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NILAI PRAKTEK KERJA LAPANGAN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(PKL)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Nama Mahasiswa       </w:t>
        <w:tab/>
        <w:t xml:space="preserve">: </w:t>
      </w:r>
    </w:p>
    <w:p w:rsidR="00000000" w:rsidDel="00000000" w:rsidP="00000000" w:rsidRDefault="00000000" w:rsidRPr="00000000" w14:paraId="00000005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NIM                           </w:t>
        <w:tab/>
        <w:t xml:space="preserve">: </w:t>
      </w:r>
    </w:p>
    <w:p w:rsidR="00000000" w:rsidDel="00000000" w:rsidP="00000000" w:rsidRDefault="00000000" w:rsidRPr="00000000" w14:paraId="00000006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Tempat PKL              </w:t>
        <w:tab/>
        <w:t xml:space="preserve">: </w:t>
      </w:r>
    </w:p>
    <w:p w:rsidR="00000000" w:rsidDel="00000000" w:rsidP="00000000" w:rsidRDefault="00000000" w:rsidRPr="00000000" w14:paraId="00000007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Alamat PKL               </w:t>
        <w:tab/>
        <w:t xml:space="preserve">: </w:t>
      </w:r>
    </w:p>
    <w:p w:rsidR="00000000" w:rsidDel="00000000" w:rsidP="00000000" w:rsidRDefault="00000000" w:rsidRPr="00000000" w14:paraId="00000008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Judul Laporan PKL   </w:t>
        <w:tab/>
        <w:t xml:space="preserve">: </w:t>
      </w:r>
    </w:p>
    <w:p w:rsidR="00000000" w:rsidDel="00000000" w:rsidP="00000000" w:rsidRDefault="00000000" w:rsidRPr="00000000" w14:paraId="00000009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0A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0B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Nama Pembimbing  1  </w:t>
        <w:tab/>
        <w:t xml:space="preserve">: </w:t>
      </w:r>
    </w:p>
    <w:p w:rsidR="00000000" w:rsidDel="00000000" w:rsidP="00000000" w:rsidRDefault="00000000" w:rsidRPr="00000000" w14:paraId="0000000C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(Pembimbing dari instansi tempat PKL)</w:t>
      </w:r>
    </w:p>
    <w:p w:rsidR="00000000" w:rsidDel="00000000" w:rsidP="00000000" w:rsidRDefault="00000000" w:rsidRPr="00000000" w14:paraId="0000000D">
      <w:pPr>
        <w:pageBreakBefore w:val="0"/>
        <w:tabs>
          <w:tab w:val="left" w:pos="2700"/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Nama Pembimbing  2  </w:t>
        <w:tab/>
        <w:t xml:space="preserve">: </w:t>
      </w:r>
    </w:p>
    <w:p w:rsidR="00000000" w:rsidDel="00000000" w:rsidP="00000000" w:rsidRDefault="00000000" w:rsidRPr="00000000" w14:paraId="0000000E">
      <w:pPr>
        <w:pageBreakBefore w:val="0"/>
        <w:tabs>
          <w:tab w:val="left" w:pos="3544"/>
        </w:tabs>
        <w:spacing w:line="360" w:lineRule="auto"/>
        <w:ind w:left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(Pembimbing dari Polinema)</w:t>
      </w:r>
    </w:p>
    <w:p w:rsidR="00000000" w:rsidDel="00000000" w:rsidP="00000000" w:rsidRDefault="00000000" w:rsidRPr="00000000" w14:paraId="0000000F">
      <w:pPr>
        <w:pageBreakBefore w:val="0"/>
        <w:ind w:left="72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7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2381"/>
        <w:gridCol w:w="1623"/>
        <w:gridCol w:w="1623"/>
        <w:tblGridChange w:id="0">
          <w:tblGrid>
            <w:gridCol w:w="4320"/>
            <w:gridCol w:w="2381"/>
            <w:gridCol w:w="1623"/>
            <w:gridCol w:w="1623"/>
          </w:tblGrid>
        </w:tblGridChange>
      </w:tblGrid>
      <w:tr>
        <w:trPr>
          <w:cantSplit w:val="0"/>
          <w:trHeight w:val="106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Nilai Pembimbing 1 (50%)</w:t>
            </w:r>
          </w:p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(Pembimbing dari instansi tempat PKL)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Tanda tangan + Stempel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Nilai Angka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Nilai Huruf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Nilai Pembimbing 2 (50%)</w:t>
            </w:r>
          </w:p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(Pembimbing dari Polinema)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Tanda tangan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Nilai Angka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Nilai Huruf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8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Nilai Akhir Rata-rata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Nilai Angka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Nilai Huruf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ind w:left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ind w:left="72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Keterangan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pos="3686"/>
        </w:tabs>
        <w:ind w:left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Nilai Rata-rata 81 ke atas</w:t>
        <w:tab/>
        <w:t xml:space="preserve">: A</w:t>
      </w:r>
    </w:p>
    <w:p w:rsidR="00000000" w:rsidDel="00000000" w:rsidP="00000000" w:rsidRDefault="00000000" w:rsidRPr="00000000" w14:paraId="00000021">
      <w:pPr>
        <w:pageBreakBefore w:val="0"/>
        <w:tabs>
          <w:tab w:val="left" w:pos="3686"/>
        </w:tabs>
        <w:ind w:left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Nilai Rata-rata 74 - 80</w:t>
        <w:tab/>
        <w:t xml:space="preserve">: B+</w:t>
      </w:r>
    </w:p>
    <w:p w:rsidR="00000000" w:rsidDel="00000000" w:rsidP="00000000" w:rsidRDefault="00000000" w:rsidRPr="00000000" w14:paraId="00000022">
      <w:pPr>
        <w:pageBreakBefore w:val="0"/>
        <w:tabs>
          <w:tab w:val="left" w:pos="3686"/>
        </w:tabs>
        <w:ind w:left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Nilai Rata-rata 66 - 73</w:t>
        <w:tab/>
        <w:t xml:space="preserve">: B</w:t>
      </w:r>
    </w:p>
    <w:p w:rsidR="00000000" w:rsidDel="00000000" w:rsidP="00000000" w:rsidRDefault="00000000" w:rsidRPr="00000000" w14:paraId="00000023">
      <w:pPr>
        <w:pageBreakBefore w:val="0"/>
        <w:tabs>
          <w:tab w:val="left" w:pos="3686"/>
        </w:tabs>
        <w:ind w:left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Nilai Rata-rata 61 - 65</w:t>
        <w:tab/>
        <w:t xml:space="preserve">: C+</w:t>
      </w:r>
    </w:p>
    <w:p w:rsidR="00000000" w:rsidDel="00000000" w:rsidP="00000000" w:rsidRDefault="00000000" w:rsidRPr="00000000" w14:paraId="00000024">
      <w:pPr>
        <w:pageBreakBefore w:val="0"/>
        <w:tabs>
          <w:tab w:val="left" w:pos="3686"/>
        </w:tabs>
        <w:ind w:left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Nilai Rata-rata 51 - 60</w:t>
        <w:tab/>
        <w:t xml:space="preserve">: C</w:t>
      </w:r>
    </w:p>
    <w:p w:rsidR="00000000" w:rsidDel="00000000" w:rsidP="00000000" w:rsidRDefault="00000000" w:rsidRPr="00000000" w14:paraId="00000025">
      <w:pPr>
        <w:pageBreakBefore w:val="0"/>
        <w:tabs>
          <w:tab w:val="left" w:pos="3686"/>
        </w:tabs>
        <w:ind w:left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Nilai Rata-rata 50 ke bawah</w:t>
        <w:tab/>
        <w:t xml:space="preserve">: D</w:t>
      </w:r>
    </w:p>
    <w:p w:rsidR="00000000" w:rsidDel="00000000" w:rsidP="00000000" w:rsidRDefault="00000000" w:rsidRPr="00000000" w14:paraId="00000026">
      <w:pPr>
        <w:pageBreakBefore w:val="0"/>
        <w:ind w:left="72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8711" w:w="12242" w:orient="portrait"/>
      <w:pgMar w:bottom="567" w:top="567" w:left="567" w:right="476" w:header="720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FRM.RIF.01.22.01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103.0" w:type="dxa"/>
      <w:jc w:val="center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24" w:val="single"/>
        <w:insideV w:color="000000" w:space="0" w:sz="0" w:val="nil"/>
      </w:tblBorders>
      <w:tblLayout w:type="fixed"/>
      <w:tblLook w:val="0000"/>
    </w:tblPr>
    <w:tblGrid>
      <w:gridCol w:w="1456"/>
      <w:gridCol w:w="7230"/>
      <w:gridCol w:w="1417"/>
      <w:tblGridChange w:id="0">
        <w:tblGrid>
          <w:gridCol w:w="1456"/>
          <w:gridCol w:w="7230"/>
          <w:gridCol w:w="1417"/>
        </w:tblGrid>
      </w:tblGridChange>
    </w:tblGrid>
    <w:tr>
      <w:trPr>
        <w:cantSplit w:val="0"/>
        <w:trHeight w:val="1558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2A">
          <w:pPr>
            <w:pageBreakBefore w:val="0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790575" cy="829310"/>
                <wp:effectExtent b="0" l="0" r="0" t="0"/>
                <wp:docPr descr="logo_hitam_thok copy" id="1" name="image2.png"/>
                <a:graphic>
                  <a:graphicData uri="http://schemas.openxmlformats.org/drawingml/2006/picture">
                    <pic:pic>
                      <pic:nvPicPr>
                        <pic:cNvPr descr="logo_hitam_thok copy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829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C">
          <w:pPr>
            <w:pageBreakBefore w:val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jc w:val="center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KEMENTERIAN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PENDIDIKAN DAN KEBUDAYAAN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POLITEKNIK NEGERI MALANG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JURUSAN TEKNOLOGI INFORMASI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jc w:val="center"/>
            <w:rPr>
              <w:b w:val="1"/>
              <w:sz w:val="26"/>
              <w:szCs w:val="26"/>
            </w:r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PROGRAM STUDI MANAJEMEN INFORMATIKA</w:t>
          </w:r>
        </w:p>
        <w:p w:rsidR="00000000" w:rsidDel="00000000" w:rsidP="00000000" w:rsidRDefault="00000000" w:rsidRPr="00000000" w14:paraId="00000031">
          <w:pPr>
            <w:pageBreakBefore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Jl. Soekarno Hatta No.9 Malang 65141 </w:t>
          </w:r>
        </w:p>
        <w:p w:rsidR="00000000" w:rsidDel="00000000" w:rsidP="00000000" w:rsidRDefault="00000000" w:rsidRPr="00000000" w14:paraId="00000032">
          <w:pPr>
            <w:pageBreakBefore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Telp (0341) 404424 – 404425 Fax (0341) 404420 </w:t>
          </w:r>
        </w:p>
        <w:p w:rsidR="00000000" w:rsidDel="00000000" w:rsidP="00000000" w:rsidRDefault="00000000" w:rsidRPr="00000000" w14:paraId="00000033">
          <w:pPr>
            <w:pageBreakBefore w:val="0"/>
            <w:jc w:val="center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Laman://</w:t>
          </w:r>
          <w:r w:rsidDel="00000000" w:rsidR="00000000" w:rsidRPr="00000000">
            <w:rPr>
              <w:color w:val="3c78d8"/>
              <w:vertAlign w:val="baseline"/>
              <w:rtl w:val="0"/>
            </w:rPr>
            <w:t xml:space="preserve">www.polinema.ac.id</w:t>
          </w:r>
          <w:r w:rsidDel="00000000" w:rsidR="00000000" w:rsidRPr="00000000">
            <w:rPr>
              <w:vertAlign w:val="baseline"/>
              <w:rtl w:val="0"/>
            </w:rPr>
            <w:t xml:space="preserve"> Email:cs@polinema.ac.id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4">
          <w:pPr>
            <w:pageBreakBefore w:val="0"/>
            <w:spacing w:before="180" w:lineRule="auto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838200" cy="905510"/>
                <wp:effectExtent b="0" l="0" r="0" t="0"/>
                <wp:docPr descr="LOGO ISO BERWARNA" id="2" name="image1.jpg"/>
                <a:graphic>
                  <a:graphicData uri="http://schemas.openxmlformats.org/drawingml/2006/picture">
                    <pic:pic>
                      <pic:nvPicPr>
                        <pic:cNvPr descr="LOGO ISO BERWARNA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905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Arial" w:cs="Arial" w:eastAsia="Arial" w:hAnsi="Arial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