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CA4A" w14:textId="77777777" w:rsidR="00963686" w:rsidRPr="00963686" w:rsidRDefault="00963686" w:rsidP="009636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de Operare Odoo: Import Marfă cu Locație de Tranzit și DVI</w:t>
      </w:r>
    </w:p>
    <w:p w14:paraId="7D5D2E61" w14:textId="77777777" w:rsidR="00963686" w:rsidRPr="00963686" w:rsidRDefault="00963686" w:rsidP="00963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Pasul 1: Comanda de Achiziție (Purchase Order)</w:t>
      </w:r>
    </w:p>
    <w:p w14:paraId="7AC93399" w14:textId="77777777" w:rsidR="00963686" w:rsidRPr="00963686" w:rsidRDefault="00963686" w:rsidP="00963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Acțiune: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Se creează PO către </w:t>
      </w: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H&amp;N CO LIMITED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pentru cele 9 articole (57.702,59 USD).</w:t>
      </w:r>
    </w:p>
    <w:p w14:paraId="13CD783C" w14:textId="77777777" w:rsidR="00963686" w:rsidRPr="00963686" w:rsidRDefault="00963686" w:rsidP="00963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Rezervă marfa, nu generează note contabile.</w:t>
      </w:r>
    </w:p>
    <w:p w14:paraId="4C8A4ED1" w14:textId="77777777" w:rsidR="00963686" w:rsidRPr="00963686" w:rsidRDefault="00963686" w:rsidP="00963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Pasul 2: Recepția în Locația de Tranzit (Inventory Receipt)</w:t>
      </w:r>
    </w:p>
    <w:p w14:paraId="70FE8A87" w14:textId="77777777" w:rsidR="00963686" w:rsidRPr="00963686" w:rsidRDefault="00963686" w:rsidP="00963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kern w:val="0"/>
          <w14:ligatures w14:val="none"/>
        </w:rPr>
        <w:t>Deoarece marfa este FOB China, ea devine proprietatea ta când pleacă. O recepționăm într-o locație virtuală/intermediară (ex: "Transit/In-Coming").</w:t>
      </w:r>
    </w:p>
    <w:p w14:paraId="70155EBE" w14:textId="77777777" w:rsidR="00963686" w:rsidRPr="00963686" w:rsidRDefault="00963686" w:rsidP="009636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Modul: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Inventory -&gt; Receipts.</w:t>
      </w:r>
    </w:p>
    <w:p w14:paraId="7EE0890B" w14:textId="77777777" w:rsidR="00963686" w:rsidRPr="00963686" w:rsidRDefault="00963686" w:rsidP="009636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Monografie Contabilă (Automata):</w:t>
      </w:r>
    </w:p>
    <w:p w14:paraId="06F66C1A" w14:textId="77777777" w:rsidR="00963686" w:rsidRPr="00963686" w:rsidRDefault="00963686" w:rsidP="009636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327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(Mărfuri în curs de aprovizionare) = </w:t>
      </w:r>
      <w:r w:rsidRPr="009636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408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(Furnizori - facturi nesosite)</w:t>
      </w:r>
    </w:p>
    <w:p w14:paraId="369DD3B9" w14:textId="77777777" w:rsidR="00963686" w:rsidRPr="00963686" w:rsidRDefault="00963686" w:rsidP="009636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Suma: Valoarea USD la cursul BNR din data recepției.</w:t>
      </w:r>
    </w:p>
    <w:p w14:paraId="5FD03579" w14:textId="77777777" w:rsidR="00963686" w:rsidRPr="00963686" w:rsidRDefault="00963686" w:rsidP="00963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Pasul 3: Înregistrarea Facturii de Marfă (Vendor Bill)</w:t>
      </w:r>
    </w:p>
    <w:p w14:paraId="51A057EB" w14:textId="77777777" w:rsidR="00963686" w:rsidRPr="00963686" w:rsidRDefault="00963686" w:rsidP="00963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Modul: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Accounting -&gt; Vendors -&gt; Bills.</w:t>
      </w:r>
    </w:p>
    <w:p w14:paraId="0F59C0F8" w14:textId="77777777" w:rsidR="00963686" w:rsidRPr="00963686" w:rsidRDefault="00963686" w:rsidP="00963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Acțiune: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Se asociază cu PO-ul din Pasul 1.</w:t>
      </w:r>
    </w:p>
    <w:p w14:paraId="014CA178" w14:textId="77777777" w:rsidR="00963686" w:rsidRPr="00963686" w:rsidRDefault="00963686" w:rsidP="00963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Monografie Contabilă:</w:t>
      </w:r>
    </w:p>
    <w:p w14:paraId="73DB34FC" w14:textId="77777777" w:rsidR="00963686" w:rsidRPr="00963686" w:rsidRDefault="00963686" w:rsidP="009636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408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(Furnizori - facturi nesosite) = </w:t>
      </w:r>
      <w:r w:rsidRPr="009636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401.ext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(Furnizori externi)</w:t>
      </w:r>
    </w:p>
    <w:p w14:paraId="3B8C90D3" w14:textId="77777777" w:rsidR="00963686" w:rsidRPr="00963686" w:rsidRDefault="00963686" w:rsidP="009636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 închide contul 408 și se stabilește datoria pe 401.</w:t>
      </w:r>
    </w:p>
    <w:p w14:paraId="1A9CB576" w14:textId="77777777" w:rsidR="00963686" w:rsidRPr="00963686" w:rsidRDefault="00963686" w:rsidP="00963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Pasul 4: Plata Facturii și Diferențele de Curs (Payment)</w:t>
      </w:r>
    </w:p>
    <w:p w14:paraId="08EA3C4C" w14:textId="10888D2D" w:rsidR="00963686" w:rsidRPr="00963686" w:rsidRDefault="00963686" w:rsidP="00963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kern w:val="0"/>
          <w14:ligatures w14:val="none"/>
        </w:rPr>
        <w:t>Plata se face de obicei înainte ca marfa să ajungă în vama română.</w:t>
      </w:r>
    </w:p>
    <w:p w14:paraId="1D17ED94" w14:textId="77777777" w:rsidR="00963686" w:rsidRPr="00963686" w:rsidRDefault="00963686" w:rsidP="009636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Modul: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Accounting -&gt; Bank -&gt; Register Payment.</w:t>
      </w:r>
    </w:p>
    <w:p w14:paraId="3A02028F" w14:textId="77777777" w:rsidR="00963686" w:rsidRPr="00963686" w:rsidRDefault="00963686" w:rsidP="009636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Monografie Contabilă:</w:t>
      </w:r>
    </w:p>
    <w:p w14:paraId="7A28FFD6" w14:textId="77777777" w:rsidR="00963686" w:rsidRPr="00963686" w:rsidRDefault="00963686" w:rsidP="009636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401.ext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(Furnizori externi) = </w:t>
      </w:r>
      <w:r w:rsidRPr="009636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5124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(Banca în USD)</w:t>
      </w:r>
    </w:p>
    <w:p w14:paraId="11EBB76C" w14:textId="77777777" w:rsidR="00963686" w:rsidRPr="00963686" w:rsidRDefault="00963686" w:rsidP="009636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665 / 765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(Diferențe de curs valutar) — </w:t>
      </w: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Singurul moment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când se înregistrează diferențe de curs, prin reconcilierea plății cu factura de la Pasul 3.</w:t>
      </w:r>
    </w:p>
    <w:p w14:paraId="1AE85552" w14:textId="77777777" w:rsidR="00963686" w:rsidRPr="00963686" w:rsidRDefault="00963686" w:rsidP="00963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Pasul 5: Înregistrarea DVI - Taxe și TVA (Journal Entry)</w:t>
      </w:r>
    </w:p>
    <w:p w14:paraId="5E1DEF46" w14:textId="77777777" w:rsidR="00963686" w:rsidRPr="00963686" w:rsidRDefault="00963686" w:rsidP="00963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kern w:val="0"/>
          <w14:ligatures w14:val="none"/>
        </w:rPr>
        <w:t>Marfa ajunge în vamă. Nu avem factură, operăm cifrele din DVI în RON.</w:t>
      </w:r>
    </w:p>
    <w:p w14:paraId="3D712B05" w14:textId="77777777" w:rsidR="00963686" w:rsidRPr="00963686" w:rsidRDefault="00963686" w:rsidP="009636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Modul: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Accounting -&gt; Journal Entries.</w:t>
      </w:r>
    </w:p>
    <w:p w14:paraId="398C2972" w14:textId="77777777" w:rsidR="00963686" w:rsidRPr="00963686" w:rsidRDefault="00963686" w:rsidP="009636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Referință: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MRN din PDF-ul tău.</w:t>
      </w:r>
    </w:p>
    <w:p w14:paraId="511ED0F5" w14:textId="77777777" w:rsidR="00963686" w:rsidRPr="00963686" w:rsidRDefault="00963686" w:rsidP="009636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Monografie Contabilă:</w:t>
      </w:r>
    </w:p>
    <w:p w14:paraId="264318FA" w14:textId="77777777" w:rsidR="00963686" w:rsidRPr="00963686" w:rsidRDefault="00963686" w:rsidP="009636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4426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(TVA Deductibil) = </w:t>
      </w:r>
      <w:r w:rsidRPr="009636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446 / 401.Vama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57.221 RON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(Taxa B00)</w:t>
      </w:r>
    </w:p>
    <w:p w14:paraId="7721FDB7" w14:textId="77777777" w:rsidR="00963686" w:rsidRPr="00963686" w:rsidRDefault="00963686" w:rsidP="009636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371.tranzit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(Taxe Vamale) = </w:t>
      </w:r>
      <w:r w:rsidRPr="009636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446 / 401.Vama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6.779 RON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(Taxa A00)</w:t>
      </w:r>
    </w:p>
    <w:p w14:paraId="6E0F5FF2" w14:textId="77777777" w:rsidR="00963686" w:rsidRPr="00963686" w:rsidRDefault="00963686" w:rsidP="00963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Pasul 6: Repartizarea Landed Costs (Costuri Adiționale)</w:t>
      </w:r>
    </w:p>
    <w:p w14:paraId="5EE0BA87" w14:textId="77777777" w:rsidR="00963686" w:rsidRPr="00963686" w:rsidRDefault="00963686" w:rsidP="009636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Modul: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Inventory -&gt; Operations -&gt; Landed Costs.</w:t>
      </w:r>
    </w:p>
    <w:p w14:paraId="6E60B15F" w14:textId="77777777" w:rsidR="00963686" w:rsidRPr="00963686" w:rsidRDefault="00963686" w:rsidP="009636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Acțiune: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Se selectează Nota Contabilă de la Pasul 5 și Recepția de la Pasul 2.</w:t>
      </w:r>
    </w:p>
    <w:p w14:paraId="0E816BAC" w14:textId="77777777" w:rsidR="00963686" w:rsidRPr="00963686" w:rsidRDefault="00963686" w:rsidP="009636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Monografie Contabilă:</w:t>
      </w:r>
    </w:p>
    <w:p w14:paraId="160C5704" w14:textId="77777777" w:rsidR="00963686" w:rsidRPr="00963686" w:rsidRDefault="00963686" w:rsidP="009636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327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(Mărfuri în curs) = </w:t>
      </w:r>
      <w:r w:rsidRPr="009636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371.tranzit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(Contul de clearing taxe) — </w:t>
      </w: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6.779 RON</w:t>
      </w:r>
    </w:p>
    <w:p w14:paraId="7272EA66" w14:textId="77777777" w:rsidR="00963686" w:rsidRPr="00963686" w:rsidRDefault="00963686" w:rsidP="009636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Impact: Valoarea mărfii aflate în tranzit crește cu taxele vamale.</w:t>
      </w:r>
    </w:p>
    <w:p w14:paraId="3D9742DE" w14:textId="77777777" w:rsidR="00963686" w:rsidRPr="00963686" w:rsidRDefault="00963686" w:rsidP="00963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Pasul 7: Transferul Final în Depozit (Internal Transfer)</w:t>
      </w:r>
    </w:p>
    <w:p w14:paraId="6EED0335" w14:textId="77777777" w:rsidR="00963686" w:rsidRPr="00963686" w:rsidRDefault="00963686" w:rsidP="00963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kern w:val="0"/>
          <w14:ligatures w14:val="none"/>
        </w:rPr>
        <w:t>După vămuire, marfa ajunge fizic la firma ta (Warehouse Stock).</w:t>
      </w:r>
    </w:p>
    <w:p w14:paraId="15A0E9D0" w14:textId="77777777" w:rsidR="00963686" w:rsidRPr="00963686" w:rsidRDefault="00963686" w:rsidP="009636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Modul: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Inventory -&gt; Internal Transfer (din "Transit" în "WH/Stock").</w:t>
      </w:r>
    </w:p>
    <w:p w14:paraId="59369712" w14:textId="77777777" w:rsidR="00963686" w:rsidRPr="00963686" w:rsidRDefault="00963686" w:rsidP="009636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Monografie Contabilă:</w:t>
      </w:r>
    </w:p>
    <w:p w14:paraId="1E4E6475" w14:textId="77777777" w:rsidR="00963686" w:rsidRPr="00963686" w:rsidRDefault="00963686" w:rsidP="009636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371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(Mărfuri în depozit) = </w:t>
      </w:r>
      <w:r w:rsidRPr="009636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327</w:t>
      </w:r>
      <w:r w:rsidRPr="00963686">
        <w:rPr>
          <w:rFonts w:ascii="Times New Roman" w:eastAsia="Times New Roman" w:hAnsi="Times New Roman" w:cs="Times New Roman"/>
          <w:kern w:val="0"/>
          <w14:ligatures w14:val="none"/>
        </w:rPr>
        <w:t xml:space="preserve"> (Mărfuri în curs de aprovizionare)</w:t>
      </w:r>
    </w:p>
    <w:p w14:paraId="4070AAF4" w14:textId="77777777" w:rsidR="00963686" w:rsidRPr="00963686" w:rsidRDefault="00963686" w:rsidP="009636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6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Valoarea transferată include acum: [Preț Marfă USD la curs] + [Taxe Vamale A00].</w:t>
      </w:r>
    </w:p>
    <w:p w14:paraId="3D5B334C" w14:textId="77777777" w:rsidR="00963686" w:rsidRPr="00963686" w:rsidRDefault="002061BB" w:rsidP="009636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DF20DBD">
          <v:rect id="Horizontal Line 1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A9010F" w14:textId="77777777" w:rsidR="00963686" w:rsidRDefault="00963686"/>
    <w:p w14:paraId="3A0B09FD" w14:textId="77777777" w:rsidR="008C0324" w:rsidRDefault="008C0324"/>
    <w:p w14:paraId="394DC9D1" w14:textId="7C1C5DA2" w:rsidR="008C0324" w:rsidRPr="008C0324" w:rsidRDefault="008C0324" w:rsidP="008C0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Baza legală privind înregistrarea contabilă a operațiunilor de import și utilizarea cursurilor de schimb valutar</w:t>
      </w:r>
    </w:p>
    <w:p w14:paraId="78442EF7" w14:textId="77777777" w:rsidR="008C0324" w:rsidRPr="008C0324" w:rsidRDefault="008C0324" w:rsidP="008C0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kern w:val="0"/>
          <w14:ligatures w14:val="none"/>
        </w:rPr>
        <w:t>Prezentul capitol sintetizează cadrul legal aplicabil operațiunilor de import (achiziție marfă externă + Declarație Vamală de Import – DVI), cu accent pe următoarele aspecte:</w:t>
      </w:r>
    </w:p>
    <w:p w14:paraId="6ACAA3FA" w14:textId="77777777" w:rsidR="008C0324" w:rsidRPr="008C0324" w:rsidRDefault="008C0324" w:rsidP="008C0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factura comercială externă se înregistrează în contabilitate la </w:t>
      </w: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cursul BNR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 din data emiterii facturii;</w:t>
      </w:r>
    </w:p>
    <w:p w14:paraId="7B019D63" w14:textId="77777777" w:rsidR="008C0324" w:rsidRPr="008C0324" w:rsidRDefault="008C0324" w:rsidP="008C0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cursul valutar din vamă (cursul vamal lunar) se utilizează </w:t>
      </w: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 pentru calculul valorii în vamă, al taxelor vamale (A00) și al TVA-ului la import (B00) din DVI;</w:t>
      </w:r>
    </w:p>
    <w:p w14:paraId="07FFCAA4" w14:textId="77777777" w:rsidR="008C0324" w:rsidRPr="008C0324" w:rsidRDefault="008C0324" w:rsidP="008C0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toate înregistrările contabile (factură, taxe vamale, stocuri) se efectuează și se prezintă </w:t>
      </w: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doar în moneda națională (RON)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0DA9CD" w14:textId="77777777" w:rsidR="008C0324" w:rsidRPr="008C0324" w:rsidRDefault="008C0324" w:rsidP="008C0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Legea contabilității nr. 82/1991 (republicată)</w:t>
      </w:r>
    </w:p>
    <w:p w14:paraId="56380E77" w14:textId="77777777" w:rsidR="008C0324" w:rsidRPr="008C0324" w:rsidRDefault="008C0324" w:rsidP="008C03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Art. 3 alin. (1)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>: „Contabilitatea se ține în limba română și în moneda națională.”</w:t>
      </w:r>
    </w:p>
    <w:p w14:paraId="3F8FC1C6" w14:textId="77777777" w:rsidR="008C0324" w:rsidRPr="008C0324" w:rsidRDefault="008C0324" w:rsidP="008C03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Art. 3 alin. (2)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>: „Contabilitatea operațiunilor efectuate în valută se ține atât în moneda națională, cât și în valută, potrivit reglementărilor elaborate în acest sens.”</w:t>
      </w:r>
    </w:p>
    <w:p w14:paraId="09099AE8" w14:textId="77777777" w:rsidR="008C0324" w:rsidRPr="008C0324" w:rsidRDefault="008C0324" w:rsidP="008C0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→ Toate operațiunile de import (inclusiv factura furnizor și DVI) se înregistrează și se prezintă în situațiile financiare </w:t>
      </w: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 în RON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885ED1" w14:textId="77777777" w:rsidR="008C0324" w:rsidRPr="008C0324" w:rsidRDefault="008C0324" w:rsidP="008C0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OMFP nr. 1802/2014 pentru aprobarea Reglementărilor contabile privind situațiile financiare anuale individuale și consolidate</w:t>
      </w:r>
    </w:p>
    <w:p w14:paraId="1AAA5C08" w14:textId="77777777" w:rsidR="008C0324" w:rsidRPr="008C0324" w:rsidRDefault="008C0324" w:rsidP="008C0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Pct. 319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>: „O tranzacție în valută trebuie înregistrată inițial la cursul de schimb valutar, comunicat de Banca Națională a României, de la data efectuării operațiunii.”</w:t>
      </w:r>
    </w:p>
    <w:p w14:paraId="14996C29" w14:textId="77777777" w:rsidR="008C0324" w:rsidRPr="008C0324" w:rsidRDefault="008C0324" w:rsidP="008C03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Factura comercială externă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 (Vendor Bill) se înregistrează la </w:t>
      </w: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cursul BNR din data emiterii facturii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D71EC9" w14:textId="77777777" w:rsidR="008C0324" w:rsidRPr="008C0324" w:rsidRDefault="008C0324" w:rsidP="008C0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Pct. 6 (definiția costului de achiziție)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: „Costul de achiziție al bunurilor cuprinde prețul de cumpărare, </w:t>
      </w: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taxele de import și alte taxe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 (cu excepția acelora pe care persoana juridică le poate recupera de la autoritățile fiscale)…”</w:t>
      </w:r>
    </w:p>
    <w:p w14:paraId="43C4E035" w14:textId="77777777" w:rsidR="008C0324" w:rsidRPr="008C0324" w:rsidRDefault="008C0324" w:rsidP="008C0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Pct. 75 alin. (1) lit. a)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: Bunurile se evaluează și se înregistrează la data intrării în entitate la </w:t>
      </w: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de achiziție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 (care include taxele vamale plătite conform DVI).</w:t>
      </w:r>
    </w:p>
    <w:p w14:paraId="72DA2D43" w14:textId="77777777" w:rsidR="008C0324" w:rsidRPr="008C0324" w:rsidRDefault="008C0324" w:rsidP="008C0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Pct. 94 lit. a)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>: Elementele monetare exprimate în valută se evaluează la cursul BNR la data bilanțului; diferențele de curs se înregistrează pe conturile 665 sau 765.</w:t>
      </w:r>
    </w:p>
    <w:p w14:paraId="370765A4" w14:textId="77777777" w:rsidR="008C0324" w:rsidRPr="008C0324" w:rsidRDefault="008C0324" w:rsidP="008C0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→ Taxele vamale (A00) se capitalizează în costul stocurilor (contul 327 → 371), iar toate valorile finale rămân </w:t>
      </w: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 în RON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D3199F" w14:textId="77777777" w:rsidR="008C0324" w:rsidRPr="008C0324" w:rsidRDefault="008C0324" w:rsidP="008C0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Legea nr. 227/2015 – Codul Fiscal (cu modificările ulterioare)</w:t>
      </w:r>
    </w:p>
    <w:p w14:paraId="0A8AC8D3" w14:textId="77777777" w:rsidR="008C0324" w:rsidRPr="008C0324" w:rsidRDefault="008C0324" w:rsidP="008C0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Art. 289 (Baza de impozitare a importului de bunuri)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>: „Dacă elementele folosite la stabilirea bazei de impozitare a unui import de bunuri se exprimă în valută, cursul de schimb valutar se stabilește conform prevederilor europene care reglementează calculul valorii în vamă.”</w:t>
      </w:r>
    </w:p>
    <w:p w14:paraId="0946F4E3" w14:textId="77777777" w:rsidR="008C0324" w:rsidRPr="008C0324" w:rsidRDefault="008C0324" w:rsidP="008C0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Art. 299 alin. (1) lit. c)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: Dreptul de deducere a TVA aferente importului de bunuri se exercită pe baza </w:t>
      </w: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Declarației vamale de import (DVI)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 sau a actului constatator emis de organele vamale (TVA B00 calculat la cursul vamal).</w:t>
      </w:r>
    </w:p>
    <w:p w14:paraId="022D5EB8" w14:textId="77777777" w:rsidR="008C0324" w:rsidRPr="008C0324" w:rsidRDefault="008C0324" w:rsidP="008C0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→ Cursul din DVI se folosește </w:t>
      </w: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doar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 pentru determinarea valorii în vamă, calculul taxei vamale (A00) și al TVA-ului la import (B00). Nu afectează înregistrarea facturii comerciale în contabilitate.</w:t>
      </w:r>
    </w:p>
    <w:p w14:paraId="21975971" w14:textId="77777777" w:rsidR="008C0324" w:rsidRPr="008C0324" w:rsidRDefault="008C0324" w:rsidP="008C0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Regulamentul de punere în aplicare (UE) 2015/2447 al Comisiei</w:t>
      </w:r>
    </w:p>
    <w:p w14:paraId="464EF80E" w14:textId="77777777" w:rsidR="008C0324" w:rsidRPr="008C0324" w:rsidRDefault="008C0324" w:rsidP="008C03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Art. 146 (Conversia monetară în scopul determinării valorii în vamă)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>: „În situația în care valoarea în vamă a mărfurilor este exprimată într-o altă monedă decât cea națională, cursul de schimb folosit la determinarea acestei valori este cursul de schimb stabilit și comunicat de Banca Națională a României în penultima zi de miercuri a lunii anterioare lunii în care se utilizează.”</w:t>
      </w:r>
    </w:p>
    <w:p w14:paraId="5E8EFDD0" w14:textId="77777777" w:rsidR="008C0324" w:rsidRPr="008C0324" w:rsidRDefault="008C0324" w:rsidP="008C0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→ Cursul vamal (ex. 4,3046 RON/USD din DVI-ul dvs.) este un curs </w:t>
      </w: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lunar fix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, aplicabil </w:t>
      </w: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 în cadrul procedurii vamale pentru calculul valorii statistice, taxelor vamale și TVA la import. Nu se utilizează pentru înregistrarea facturii furnizor în contabilitate.</w:t>
      </w:r>
    </w:p>
    <w:p w14:paraId="2EABEE67" w14:textId="77777777" w:rsidR="008C0324" w:rsidRPr="008C0324" w:rsidRDefault="008C0324" w:rsidP="008C0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Concluzie</w:t>
      </w:r>
    </w:p>
    <w:p w14:paraId="14E5B718" w14:textId="77777777" w:rsidR="008C0324" w:rsidRPr="008C0324" w:rsidRDefault="008C0324" w:rsidP="008C0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kern w:val="0"/>
          <w14:ligatures w14:val="none"/>
        </w:rPr>
        <w:t>Cadrul legal este clar și unitar:</w:t>
      </w:r>
    </w:p>
    <w:p w14:paraId="4BADC6BF" w14:textId="77777777" w:rsidR="008C0324" w:rsidRPr="008C0324" w:rsidRDefault="008C0324" w:rsidP="008C03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Factura furnizor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 → curs BNR (data facturii) + înregistrare în RON (OMFP 1802/2014 pct. 319 + Legea 82/1991 art. 3).</w:t>
      </w:r>
    </w:p>
    <w:p w14:paraId="64AE5B9C" w14:textId="77777777" w:rsidR="008C0324" w:rsidRPr="008C0324" w:rsidRDefault="008C0324" w:rsidP="008C03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DVI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 → curs vamal lunar (Reg. UE 2015/2447 art. 146 + Cod Fiscal art. 289) doar pentru taxe vamale și TVA la import.</w:t>
      </w:r>
    </w:p>
    <w:p w14:paraId="0FFD61CA" w14:textId="77777777" w:rsidR="008C0324" w:rsidRPr="008C0324" w:rsidRDefault="008C0324" w:rsidP="008C03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Toate înregistrările contabile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 (inclusiv costul stocurilor) → </w:t>
      </w:r>
      <w:r w:rsidRPr="008C0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 în RON</w:t>
      </w:r>
      <w:r w:rsidRPr="008C0324">
        <w:rPr>
          <w:rFonts w:ascii="Times New Roman" w:eastAsia="Times New Roman" w:hAnsi="Times New Roman" w:cs="Times New Roman"/>
          <w:kern w:val="0"/>
          <w14:ligatures w14:val="none"/>
        </w:rPr>
        <w:t xml:space="preserve"> (Legea 82/1991 art. 3 + OMFP 1802/2014).</w:t>
      </w:r>
    </w:p>
    <w:p w14:paraId="069D4E5D" w14:textId="77777777" w:rsidR="008C0324" w:rsidRPr="008C0324" w:rsidRDefault="008C0324" w:rsidP="008C0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324">
        <w:rPr>
          <w:rFonts w:ascii="Times New Roman" w:eastAsia="Times New Roman" w:hAnsi="Times New Roman" w:cs="Times New Roman"/>
          <w:kern w:val="0"/>
          <w14:ligatures w14:val="none"/>
        </w:rPr>
        <w:t>Aceste prevederi justifică integral fluxul contabil descris în documentul de operare Odoo (recepție în tranzit → factură la curs BNR → DVI în jurnal → landed costs → transfer în stoc).</w:t>
      </w:r>
    </w:p>
    <w:p w14:paraId="72C7B758" w14:textId="77777777" w:rsidR="008C0324" w:rsidRDefault="008C0324"/>
    <w:sectPr w:rsidR="008C0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571A"/>
    <w:multiLevelType w:val="multilevel"/>
    <w:tmpl w:val="9DE0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15481"/>
    <w:multiLevelType w:val="multilevel"/>
    <w:tmpl w:val="39E2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C5C8D"/>
    <w:multiLevelType w:val="multilevel"/>
    <w:tmpl w:val="88FE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63DA"/>
    <w:multiLevelType w:val="multilevel"/>
    <w:tmpl w:val="F50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92864"/>
    <w:multiLevelType w:val="multilevel"/>
    <w:tmpl w:val="7C94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04B5A"/>
    <w:multiLevelType w:val="multilevel"/>
    <w:tmpl w:val="0EC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A6866"/>
    <w:multiLevelType w:val="multilevel"/>
    <w:tmpl w:val="C2F6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03800"/>
    <w:multiLevelType w:val="multilevel"/>
    <w:tmpl w:val="311E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83144"/>
    <w:multiLevelType w:val="multilevel"/>
    <w:tmpl w:val="7AA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955FB"/>
    <w:multiLevelType w:val="multilevel"/>
    <w:tmpl w:val="76C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C0449"/>
    <w:multiLevelType w:val="multilevel"/>
    <w:tmpl w:val="44D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4610E"/>
    <w:multiLevelType w:val="multilevel"/>
    <w:tmpl w:val="24A6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E20EB"/>
    <w:multiLevelType w:val="multilevel"/>
    <w:tmpl w:val="092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63701">
    <w:abstractNumId w:val="3"/>
  </w:num>
  <w:num w:numId="2" w16cid:durableId="36131165">
    <w:abstractNumId w:val="1"/>
  </w:num>
  <w:num w:numId="3" w16cid:durableId="1777405183">
    <w:abstractNumId w:val="5"/>
  </w:num>
  <w:num w:numId="4" w16cid:durableId="1391344111">
    <w:abstractNumId w:val="6"/>
  </w:num>
  <w:num w:numId="5" w16cid:durableId="1920863131">
    <w:abstractNumId w:val="7"/>
  </w:num>
  <w:num w:numId="6" w16cid:durableId="1401562968">
    <w:abstractNumId w:val="12"/>
  </w:num>
  <w:num w:numId="7" w16cid:durableId="1541936233">
    <w:abstractNumId w:val="0"/>
  </w:num>
  <w:num w:numId="8" w16cid:durableId="1386027903">
    <w:abstractNumId w:val="10"/>
  </w:num>
  <w:num w:numId="9" w16cid:durableId="1460222962">
    <w:abstractNumId w:val="2"/>
  </w:num>
  <w:num w:numId="10" w16cid:durableId="1354499183">
    <w:abstractNumId w:val="11"/>
  </w:num>
  <w:num w:numId="11" w16cid:durableId="618757646">
    <w:abstractNumId w:val="8"/>
  </w:num>
  <w:num w:numId="12" w16cid:durableId="348677982">
    <w:abstractNumId w:val="4"/>
  </w:num>
  <w:num w:numId="13" w16cid:durableId="11118207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86"/>
    <w:rsid w:val="002061BB"/>
    <w:rsid w:val="008C0324"/>
    <w:rsid w:val="00963686"/>
    <w:rsid w:val="00F247FA"/>
    <w:rsid w:val="00F7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8E0FBF"/>
  <w15:chartTrackingRefBased/>
  <w15:docId w15:val="{B8AD4E57-D289-5A46-8350-547A2C669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3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6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3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368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C03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997</Words>
  <Characters>5686</Characters>
  <Application>Microsoft Office Word</Application>
  <DocSecurity>0</DocSecurity>
  <Lines>47</Lines>
  <Paragraphs>13</Paragraphs>
  <ScaleCrop>false</ScaleCrop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Dorin Gabriel Hongu</dc:creator>
  <cp:keywords/>
  <dc:description/>
  <cp:lastModifiedBy>Dorin Gabriel Hongu</cp:lastModifiedBy>
  <cp:revision>2</cp:revision>
  <dcterms:created xsi:type="dcterms:W3CDTF">2026-03-31T18:22:00Z</dcterms:created>
  <dcterms:modified xsi:type="dcterms:W3CDTF">2026-04-01T00:34:00Z</dcterms:modified>
</cp:coreProperties>
</file>