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09162" w14:textId="77777777" w:rsidR="00913C70" w:rsidRPr="00CD526B" w:rsidRDefault="00913C70" w:rsidP="00CD526B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D526B">
        <w:rPr>
          <w:rFonts w:ascii="Times New Roman" w:hAnsi="Times New Roman" w:cs="Times New Roman"/>
          <w:b/>
          <w:bCs/>
          <w:sz w:val="36"/>
          <w:szCs w:val="36"/>
        </w:rPr>
        <w:t>Requirements Table</w:t>
      </w:r>
    </w:p>
    <w:p w14:paraId="1D865936" w14:textId="77777777" w:rsidR="00913C70" w:rsidRPr="00CD526B" w:rsidRDefault="00913C70" w:rsidP="00CD526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D526B">
        <w:rPr>
          <w:rFonts w:ascii="Times New Roman" w:hAnsi="Times New Roman" w:cs="Times New Roman"/>
          <w:b/>
          <w:bCs/>
          <w:sz w:val="26"/>
          <w:szCs w:val="26"/>
        </w:rPr>
        <w:t>Project Title:</w:t>
      </w:r>
      <w:r w:rsidRPr="00CD526B">
        <w:rPr>
          <w:rFonts w:ascii="Times New Roman" w:hAnsi="Times New Roman" w:cs="Times New Roman"/>
          <w:sz w:val="26"/>
          <w:szCs w:val="26"/>
        </w:rPr>
        <w:t xml:space="preserve"> Community Lost &amp; Found Matching Network</w:t>
      </w:r>
      <w:r w:rsidRPr="00CD526B">
        <w:rPr>
          <w:rFonts w:ascii="Times New Roman" w:hAnsi="Times New Roman" w:cs="Times New Roman"/>
          <w:sz w:val="26"/>
          <w:szCs w:val="26"/>
        </w:rPr>
        <w:br/>
      </w:r>
      <w:r w:rsidRPr="00CD526B">
        <w:rPr>
          <w:rFonts w:ascii="Times New Roman" w:hAnsi="Times New Roman" w:cs="Times New Roman"/>
          <w:b/>
          <w:bCs/>
          <w:sz w:val="26"/>
          <w:szCs w:val="26"/>
        </w:rPr>
        <w:t>SRN:</w:t>
      </w:r>
      <w:r w:rsidRPr="00CD526B">
        <w:rPr>
          <w:rFonts w:ascii="Times New Roman" w:hAnsi="Times New Roman" w:cs="Times New Roman"/>
          <w:sz w:val="26"/>
          <w:szCs w:val="26"/>
        </w:rPr>
        <w:t xml:space="preserve"> PES1UG25CS808</w:t>
      </w:r>
      <w:r w:rsidRPr="00CD526B">
        <w:rPr>
          <w:rFonts w:ascii="Times New Roman" w:hAnsi="Times New Roman" w:cs="Times New Roman"/>
          <w:sz w:val="26"/>
          <w:szCs w:val="26"/>
        </w:rPr>
        <w:br/>
      </w:r>
      <w:r w:rsidRPr="00CD526B">
        <w:rPr>
          <w:rFonts w:ascii="Times New Roman" w:hAnsi="Times New Roman" w:cs="Times New Roman"/>
          <w:b/>
          <w:bCs/>
          <w:sz w:val="26"/>
          <w:szCs w:val="26"/>
        </w:rPr>
        <w:t>Problem Statement:</w:t>
      </w:r>
      <w:r w:rsidRPr="00CD526B">
        <w:rPr>
          <w:rFonts w:ascii="Times New Roman" w:hAnsi="Times New Roman" w:cs="Times New Roman"/>
          <w:sz w:val="26"/>
          <w:szCs w:val="26"/>
        </w:rPr>
        <w:t xml:space="preserve"> #59</w:t>
      </w:r>
      <w:r w:rsidRPr="00CD526B">
        <w:rPr>
          <w:rFonts w:ascii="Times New Roman" w:hAnsi="Times New Roman" w:cs="Times New Roman"/>
          <w:sz w:val="26"/>
          <w:szCs w:val="26"/>
        </w:rPr>
        <w:br/>
      </w:r>
      <w:r w:rsidRPr="00CD526B">
        <w:rPr>
          <w:rFonts w:ascii="Times New Roman" w:hAnsi="Times New Roman" w:cs="Times New Roman"/>
          <w:b/>
          <w:bCs/>
          <w:sz w:val="26"/>
          <w:szCs w:val="26"/>
        </w:rPr>
        <w:t>Primary Domain:</w:t>
      </w:r>
      <w:r w:rsidRPr="00CD526B">
        <w:rPr>
          <w:rFonts w:ascii="Times New Roman" w:hAnsi="Times New Roman" w:cs="Times New Roman"/>
          <w:sz w:val="26"/>
          <w:szCs w:val="26"/>
        </w:rPr>
        <w:t xml:space="preserve"> Media, Events &amp; Community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042"/>
        <w:gridCol w:w="1718"/>
        <w:gridCol w:w="2626"/>
        <w:gridCol w:w="1115"/>
        <w:gridCol w:w="2007"/>
        <w:gridCol w:w="1698"/>
      </w:tblGrid>
      <w:tr w:rsidR="00913C70" w:rsidRPr="00CD526B" w14:paraId="09BDB027" w14:textId="77777777" w:rsidTr="00CD526B">
        <w:tc>
          <w:tcPr>
            <w:tcW w:w="1091" w:type="dxa"/>
            <w:hideMark/>
          </w:tcPr>
          <w:p w14:paraId="461922CA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 ID</w:t>
            </w:r>
          </w:p>
        </w:tc>
        <w:tc>
          <w:tcPr>
            <w:tcW w:w="1319" w:type="dxa"/>
            <w:hideMark/>
          </w:tcPr>
          <w:p w14:paraId="4D5885BC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2889" w:type="dxa"/>
            <w:hideMark/>
          </w:tcPr>
          <w:p w14:paraId="580F5BC8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1119" w:type="dxa"/>
            <w:hideMark/>
          </w:tcPr>
          <w:p w14:paraId="6040E35E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2068" w:type="dxa"/>
            <w:hideMark/>
          </w:tcPr>
          <w:p w14:paraId="345F7394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Acceptance Criteria</w:t>
            </w:r>
          </w:p>
        </w:tc>
        <w:tc>
          <w:tcPr>
            <w:tcW w:w="1720" w:type="dxa"/>
            <w:hideMark/>
          </w:tcPr>
          <w:p w14:paraId="4CE1B3DB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Rationale</w:t>
            </w:r>
          </w:p>
        </w:tc>
      </w:tr>
      <w:tr w:rsidR="00913C70" w:rsidRPr="00CD526B" w14:paraId="6DB70614" w14:textId="77777777" w:rsidTr="00CD526B">
        <w:tc>
          <w:tcPr>
            <w:tcW w:w="1091" w:type="dxa"/>
            <w:hideMark/>
          </w:tcPr>
          <w:p w14:paraId="4D1B889B" w14:textId="0F390D8B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FR-1</w:t>
            </w:r>
          </w:p>
        </w:tc>
        <w:tc>
          <w:tcPr>
            <w:tcW w:w="1319" w:type="dxa"/>
            <w:hideMark/>
          </w:tcPr>
          <w:p w14:paraId="3454843E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Functional</w:t>
            </w:r>
          </w:p>
        </w:tc>
        <w:tc>
          <w:tcPr>
            <w:tcW w:w="2889" w:type="dxa"/>
            <w:hideMark/>
          </w:tcPr>
          <w:p w14:paraId="29620183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The system shall match newly logged </w:t>
            </w: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Found Item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posts with active </w:t>
            </w: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Lost Item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reports based on item category, color tags, and location radius.</w:t>
            </w:r>
          </w:p>
        </w:tc>
        <w:tc>
          <w:tcPr>
            <w:tcW w:w="1119" w:type="dxa"/>
            <w:hideMark/>
          </w:tcPr>
          <w:p w14:paraId="2FE0C0E7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068" w:type="dxa"/>
            <w:hideMark/>
          </w:tcPr>
          <w:p w14:paraId="5C552E3D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Pass: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A compatible Lost Item within the specified category, color and location criteria is identified and a match notification is generated. </w:t>
            </w: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Fail: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Incompatible item categories are matched.</w:t>
            </w:r>
          </w:p>
        </w:tc>
        <w:tc>
          <w:tcPr>
            <w:tcW w:w="1720" w:type="dxa"/>
            <w:hideMark/>
          </w:tcPr>
          <w:p w14:paraId="4ADBCF93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Core functionality for connecting found items with their potential owners.</w:t>
            </w:r>
          </w:p>
        </w:tc>
      </w:tr>
      <w:tr w:rsidR="00913C70" w:rsidRPr="00CD526B" w14:paraId="44079102" w14:textId="77777777" w:rsidTr="00CD526B">
        <w:tc>
          <w:tcPr>
            <w:tcW w:w="1091" w:type="dxa"/>
            <w:hideMark/>
          </w:tcPr>
          <w:p w14:paraId="217118A4" w14:textId="37D3E1DB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FR-2</w:t>
            </w:r>
          </w:p>
        </w:tc>
        <w:tc>
          <w:tcPr>
            <w:tcW w:w="1319" w:type="dxa"/>
            <w:hideMark/>
          </w:tcPr>
          <w:p w14:paraId="0ACB0A4C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Functional</w:t>
            </w:r>
          </w:p>
        </w:tc>
        <w:tc>
          <w:tcPr>
            <w:tcW w:w="2889" w:type="dxa"/>
            <w:hideMark/>
          </w:tcPr>
          <w:p w14:paraId="2A56BA5C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The system shall allow a Finder / Owner to create and submit a Lost Item or Found Item report containing item details, category, color, location and relevant visual or text information.</w:t>
            </w:r>
          </w:p>
        </w:tc>
        <w:tc>
          <w:tcPr>
            <w:tcW w:w="1119" w:type="dxa"/>
            <w:hideMark/>
          </w:tcPr>
          <w:p w14:paraId="5C383077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068" w:type="dxa"/>
            <w:hideMark/>
          </w:tcPr>
          <w:p w14:paraId="72A82549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Pass: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A report containing all required information is successfully stored. </w:t>
            </w: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Fail: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The system accepts a report when mandatory item information is missing.</w:t>
            </w:r>
          </w:p>
        </w:tc>
        <w:tc>
          <w:tcPr>
            <w:tcW w:w="1720" w:type="dxa"/>
            <w:hideMark/>
          </w:tcPr>
          <w:p w14:paraId="37AB5C7A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Provides the information required for identifying and matching lost and found items.</w:t>
            </w:r>
          </w:p>
        </w:tc>
      </w:tr>
      <w:tr w:rsidR="00913C70" w:rsidRPr="00CD526B" w14:paraId="13E20038" w14:textId="77777777" w:rsidTr="00CD526B">
        <w:tc>
          <w:tcPr>
            <w:tcW w:w="1091" w:type="dxa"/>
            <w:hideMark/>
          </w:tcPr>
          <w:p w14:paraId="7152C7A6" w14:textId="60326965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FR-3</w:t>
            </w:r>
          </w:p>
        </w:tc>
        <w:tc>
          <w:tcPr>
            <w:tcW w:w="1319" w:type="dxa"/>
            <w:hideMark/>
          </w:tcPr>
          <w:p w14:paraId="0FC227EA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Functional</w:t>
            </w:r>
          </w:p>
        </w:tc>
        <w:tc>
          <w:tcPr>
            <w:tcW w:w="2889" w:type="dxa"/>
            <w:hideMark/>
          </w:tcPr>
          <w:p w14:paraId="2681F22F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The system shall extract </w:t>
            </w: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visual and text item tags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from submitted Lost Item and Found Item information for use during matching.</w:t>
            </w:r>
          </w:p>
        </w:tc>
        <w:tc>
          <w:tcPr>
            <w:tcW w:w="1119" w:type="dxa"/>
            <w:hideMark/>
          </w:tcPr>
          <w:p w14:paraId="6234B510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068" w:type="dxa"/>
            <w:hideMark/>
          </w:tcPr>
          <w:p w14:paraId="1B13054D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Pass: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Relevant visual and text tags are extracted and associated with the submitted report. </w:t>
            </w: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Fail: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Available item information is 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ignored during tag extraction.</w:t>
            </w:r>
          </w:p>
        </w:tc>
        <w:tc>
          <w:tcPr>
            <w:tcW w:w="1720" w:type="dxa"/>
            <w:hideMark/>
          </w:tcPr>
          <w:p w14:paraId="43BF1052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Visual and text tags improve the identification of potentially matching items.</w:t>
            </w:r>
          </w:p>
        </w:tc>
      </w:tr>
      <w:tr w:rsidR="00913C70" w:rsidRPr="00CD526B" w14:paraId="11771370" w14:textId="77777777" w:rsidTr="00CD526B">
        <w:tc>
          <w:tcPr>
            <w:tcW w:w="1091" w:type="dxa"/>
            <w:hideMark/>
          </w:tcPr>
          <w:p w14:paraId="602F236F" w14:textId="326B48F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FR-4</w:t>
            </w:r>
          </w:p>
        </w:tc>
        <w:tc>
          <w:tcPr>
            <w:tcW w:w="1319" w:type="dxa"/>
            <w:hideMark/>
          </w:tcPr>
          <w:p w14:paraId="0B6F30EB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Functional</w:t>
            </w:r>
          </w:p>
        </w:tc>
        <w:tc>
          <w:tcPr>
            <w:tcW w:w="2889" w:type="dxa"/>
            <w:hideMark/>
          </w:tcPr>
          <w:p w14:paraId="43B467CF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The system shall allow a potential claimant to submit proof-of-ownership answers for a reported item before contact details are revealed.</w:t>
            </w:r>
          </w:p>
        </w:tc>
        <w:tc>
          <w:tcPr>
            <w:tcW w:w="1119" w:type="dxa"/>
            <w:hideMark/>
          </w:tcPr>
          <w:p w14:paraId="7AFF5221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068" w:type="dxa"/>
            <w:hideMark/>
          </w:tcPr>
          <w:p w14:paraId="2FFEA557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Pass: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The claimant's answers are verified before contact details are revealed. </w:t>
            </w: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Fail: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Contact details are revealed without successful ownership verification.</w:t>
            </w:r>
          </w:p>
        </w:tc>
        <w:tc>
          <w:tcPr>
            <w:tcW w:w="1720" w:type="dxa"/>
            <w:hideMark/>
          </w:tcPr>
          <w:p w14:paraId="5719BD11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Helps prevent unauthorized claims and protects the parties involved.</w:t>
            </w:r>
          </w:p>
        </w:tc>
      </w:tr>
      <w:tr w:rsidR="00913C70" w:rsidRPr="00CD526B" w14:paraId="78F37F32" w14:textId="77777777" w:rsidTr="00CD526B">
        <w:tc>
          <w:tcPr>
            <w:tcW w:w="1091" w:type="dxa"/>
            <w:hideMark/>
          </w:tcPr>
          <w:p w14:paraId="2031767F" w14:textId="65E75E68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FR-5</w:t>
            </w:r>
          </w:p>
        </w:tc>
        <w:tc>
          <w:tcPr>
            <w:tcW w:w="1319" w:type="dxa"/>
            <w:hideMark/>
          </w:tcPr>
          <w:p w14:paraId="249BB291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Functional</w:t>
            </w:r>
          </w:p>
        </w:tc>
        <w:tc>
          <w:tcPr>
            <w:tcW w:w="2889" w:type="dxa"/>
            <w:hideMark/>
          </w:tcPr>
          <w:p w14:paraId="041E22A5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The system shall allow the Community Admin to review and manage Lost Item, Found Item and ownership-claim reports.</w:t>
            </w:r>
          </w:p>
        </w:tc>
        <w:tc>
          <w:tcPr>
            <w:tcW w:w="1119" w:type="dxa"/>
            <w:hideMark/>
          </w:tcPr>
          <w:p w14:paraId="1323CFBD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2068" w:type="dxa"/>
            <w:hideMark/>
          </w:tcPr>
          <w:p w14:paraId="5FE53730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Pass: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The Community Admin can access and manage submitted reports and claims. </w:t>
            </w: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Fail: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The Community Admin cannot review or manage a submitted report or claim.</w:t>
            </w:r>
          </w:p>
        </w:tc>
        <w:tc>
          <w:tcPr>
            <w:tcW w:w="1720" w:type="dxa"/>
            <w:hideMark/>
          </w:tcPr>
          <w:p w14:paraId="778308BF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Allows the community administrator to maintain reliable reports and handle claims.</w:t>
            </w:r>
          </w:p>
        </w:tc>
      </w:tr>
      <w:tr w:rsidR="00913C70" w:rsidRPr="00CD526B" w14:paraId="5A79E1DF" w14:textId="77777777" w:rsidTr="00CD526B">
        <w:tc>
          <w:tcPr>
            <w:tcW w:w="1091" w:type="dxa"/>
            <w:hideMark/>
          </w:tcPr>
          <w:p w14:paraId="30638C17" w14:textId="255D3FC4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NFR-1</w:t>
            </w:r>
          </w:p>
        </w:tc>
        <w:tc>
          <w:tcPr>
            <w:tcW w:w="1319" w:type="dxa"/>
            <w:hideMark/>
          </w:tcPr>
          <w:p w14:paraId="7602099F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Nonfunctional — Performance &amp; Security</w:t>
            </w:r>
          </w:p>
        </w:tc>
        <w:tc>
          <w:tcPr>
            <w:tcW w:w="2889" w:type="dxa"/>
            <w:hideMark/>
          </w:tcPr>
          <w:p w14:paraId="47380C9A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The system shall process item matching and ownership-verification requests within the defined target response time while maintaining the required security standards under simulated peak load.</w:t>
            </w:r>
          </w:p>
        </w:tc>
        <w:tc>
          <w:tcPr>
            <w:tcW w:w="1119" w:type="dxa"/>
            <w:hideMark/>
          </w:tcPr>
          <w:p w14:paraId="4C4842E4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068" w:type="dxa"/>
            <w:hideMark/>
          </w:tcPr>
          <w:p w14:paraId="0B3B0198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Pass: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Benchmarking tests confirm the target latency and security standards under simulated peak load. </w:t>
            </w: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Fail: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The system exceeds the target latency or fails the required security checks.</w:t>
            </w:r>
          </w:p>
        </w:tc>
        <w:tc>
          <w:tcPr>
            <w:tcW w:w="1720" w:type="dxa"/>
            <w:hideMark/>
          </w:tcPr>
          <w:p w14:paraId="71B8D2BF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Ensures that matching remains responsive while maintaining system security.</w:t>
            </w:r>
          </w:p>
        </w:tc>
      </w:tr>
      <w:tr w:rsidR="00913C70" w:rsidRPr="00CD526B" w14:paraId="2C375CB7" w14:textId="77777777" w:rsidTr="00CD526B">
        <w:tc>
          <w:tcPr>
            <w:tcW w:w="1091" w:type="dxa"/>
            <w:hideMark/>
          </w:tcPr>
          <w:p w14:paraId="10DB04DA" w14:textId="6BD6EC33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NFR-2</w:t>
            </w:r>
          </w:p>
        </w:tc>
        <w:tc>
          <w:tcPr>
            <w:tcW w:w="1319" w:type="dxa"/>
            <w:hideMark/>
          </w:tcPr>
          <w:p w14:paraId="3D55D4B2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Nonfunctional — Security</w:t>
            </w:r>
          </w:p>
        </w:tc>
        <w:tc>
          <w:tcPr>
            <w:tcW w:w="2889" w:type="dxa"/>
            <w:hideMark/>
          </w:tcPr>
          <w:p w14:paraId="20CD7EAB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The system shall keep claimant contact details private until the claimant successfully completes the required proof-of-ownership verification.</w:t>
            </w:r>
          </w:p>
        </w:tc>
        <w:tc>
          <w:tcPr>
            <w:tcW w:w="1119" w:type="dxa"/>
            <w:hideMark/>
          </w:tcPr>
          <w:p w14:paraId="06811CF9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068" w:type="dxa"/>
            <w:hideMark/>
          </w:tcPr>
          <w:p w14:paraId="22412E70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Pass: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Contact details remain hidden until successful verification. </w:t>
            </w:r>
            <w:r w:rsidRPr="00CD52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Fail:</w:t>
            </w: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 xml:space="preserve"> Contact details are revealed before successful verification.</w:t>
            </w:r>
          </w:p>
        </w:tc>
        <w:tc>
          <w:tcPr>
            <w:tcW w:w="1720" w:type="dxa"/>
            <w:hideMark/>
          </w:tcPr>
          <w:p w14:paraId="399F3815" w14:textId="77777777" w:rsidR="00913C70" w:rsidRPr="00CD526B" w:rsidRDefault="00913C70" w:rsidP="00913C70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D526B">
              <w:rPr>
                <w:rFonts w:ascii="Times New Roman" w:hAnsi="Times New Roman" w:cs="Times New Roman"/>
                <w:sz w:val="26"/>
                <w:szCs w:val="26"/>
              </w:rPr>
              <w:t>Protects private contact information and reduces the risk of unauthorized claims.</w:t>
            </w:r>
          </w:p>
        </w:tc>
      </w:tr>
    </w:tbl>
    <w:p w14:paraId="62EC9F36" w14:textId="3CC1282A" w:rsidR="00913C70" w:rsidRPr="00CD526B" w:rsidRDefault="00913C70" w:rsidP="00913C7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A4C671" w14:textId="335519D9" w:rsidR="00913C70" w:rsidRPr="00CD526B" w:rsidRDefault="00913C70" w:rsidP="00913C7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D526B">
        <w:rPr>
          <w:rFonts w:ascii="Times New Roman" w:hAnsi="Times New Roman" w:cs="Times New Roman"/>
          <w:b/>
          <w:bCs/>
          <w:sz w:val="26"/>
          <w:szCs w:val="26"/>
        </w:rPr>
        <w:t>Functional Requirements:</w:t>
      </w:r>
      <w:r w:rsidRPr="00CD526B">
        <w:rPr>
          <w:rFonts w:ascii="Times New Roman" w:hAnsi="Times New Roman" w:cs="Times New Roman"/>
          <w:sz w:val="26"/>
          <w:szCs w:val="26"/>
        </w:rPr>
        <w:t xml:space="preserve"> 5 — FR-1 to FR-5</w:t>
      </w:r>
    </w:p>
    <w:p w14:paraId="0E5D9F24" w14:textId="0E8ED4FC" w:rsidR="00913C70" w:rsidRPr="00CD526B" w:rsidRDefault="00913C70" w:rsidP="00913C7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D526B">
        <w:rPr>
          <w:rFonts w:ascii="Times New Roman" w:hAnsi="Times New Roman" w:cs="Times New Roman"/>
          <w:b/>
          <w:bCs/>
          <w:sz w:val="26"/>
          <w:szCs w:val="26"/>
        </w:rPr>
        <w:t>Nonfunctional Requirements:</w:t>
      </w:r>
      <w:r w:rsidRPr="00CD526B">
        <w:rPr>
          <w:rFonts w:ascii="Times New Roman" w:hAnsi="Times New Roman" w:cs="Times New Roman"/>
          <w:sz w:val="26"/>
          <w:szCs w:val="26"/>
        </w:rPr>
        <w:t xml:space="preserve"> 2 — NFR-1 to NFR-2</w:t>
      </w:r>
    </w:p>
    <w:p w14:paraId="38AEE37F" w14:textId="77777777" w:rsidR="00913C70" w:rsidRPr="00CD526B" w:rsidRDefault="00913C70" w:rsidP="00913C7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D526B">
        <w:rPr>
          <w:rFonts w:ascii="Times New Roman" w:hAnsi="Times New Roman" w:cs="Times New Roman"/>
          <w:b/>
          <w:bCs/>
          <w:sz w:val="26"/>
          <w:szCs w:val="26"/>
        </w:rPr>
        <w:t>Total Requirements:</w:t>
      </w:r>
      <w:r w:rsidRPr="00CD526B">
        <w:rPr>
          <w:rFonts w:ascii="Times New Roman" w:hAnsi="Times New Roman" w:cs="Times New Roman"/>
          <w:sz w:val="26"/>
          <w:szCs w:val="26"/>
        </w:rPr>
        <w:t xml:space="preserve"> 7</w:t>
      </w:r>
    </w:p>
    <w:p w14:paraId="285A5A8D" w14:textId="5947EF1F" w:rsidR="00913C70" w:rsidRPr="00CD526B" w:rsidRDefault="00913C70" w:rsidP="00913C7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D526B">
        <w:rPr>
          <w:rFonts w:ascii="Times New Roman" w:hAnsi="Times New Roman" w:cs="Times New Roman"/>
          <w:b/>
          <w:bCs/>
          <w:sz w:val="26"/>
          <w:szCs w:val="26"/>
        </w:rPr>
        <w:t>Primary Actors:</w:t>
      </w:r>
      <w:r w:rsidRPr="00CD526B">
        <w:rPr>
          <w:rFonts w:ascii="Times New Roman" w:hAnsi="Times New Roman" w:cs="Times New Roman"/>
          <w:sz w:val="26"/>
          <w:szCs w:val="26"/>
        </w:rPr>
        <w:t xml:space="preserve"> Finder</w:t>
      </w:r>
      <w:r w:rsidR="00CD526B">
        <w:rPr>
          <w:rFonts w:ascii="Times New Roman" w:hAnsi="Times New Roman" w:cs="Times New Roman"/>
          <w:sz w:val="26"/>
          <w:szCs w:val="26"/>
        </w:rPr>
        <w:t>/</w:t>
      </w:r>
      <w:r w:rsidRPr="00CD526B">
        <w:rPr>
          <w:rFonts w:ascii="Times New Roman" w:hAnsi="Times New Roman" w:cs="Times New Roman"/>
          <w:sz w:val="26"/>
          <w:szCs w:val="26"/>
        </w:rPr>
        <w:t>Owner, Community Admin</w:t>
      </w:r>
    </w:p>
    <w:p w14:paraId="227F612F" w14:textId="77777777" w:rsidR="000161B5" w:rsidRPr="00CD526B" w:rsidRDefault="000161B5">
      <w:pPr>
        <w:rPr>
          <w:rFonts w:ascii="Times New Roman" w:hAnsi="Times New Roman" w:cs="Times New Roman"/>
          <w:sz w:val="26"/>
          <w:szCs w:val="26"/>
        </w:rPr>
      </w:pPr>
    </w:p>
    <w:sectPr w:rsidR="000161B5" w:rsidRPr="00CD526B" w:rsidSect="00CD526B">
      <w:pgSz w:w="11906" w:h="16838" w:code="9"/>
      <w:pgMar w:top="1440" w:right="1219" w:bottom="1207" w:left="1440" w:header="720" w:footer="720" w:gutter="0"/>
      <w:pgBorders w:offsetFrom="page">
        <w:top w:val="thinThickThinSmallGap" w:sz="24" w:space="24" w:color="auto" w:shadow="1"/>
        <w:left w:val="thinThickThinSmallGap" w:sz="24" w:space="24" w:color="auto" w:shadow="1"/>
        <w:bottom w:val="thinThickThinSmallGap" w:sz="24" w:space="24" w:color="auto" w:shadow="1"/>
        <w:right w:val="thinThickThinSmallGap" w:sz="24" w:space="24" w:color="auto" w:shadow="1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B4DB8"/>
    <w:multiLevelType w:val="multilevel"/>
    <w:tmpl w:val="89B2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67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70"/>
    <w:rsid w:val="000161B5"/>
    <w:rsid w:val="00017379"/>
    <w:rsid w:val="0003443B"/>
    <w:rsid w:val="00102521"/>
    <w:rsid w:val="001F050B"/>
    <w:rsid w:val="005717B3"/>
    <w:rsid w:val="00913C70"/>
    <w:rsid w:val="009A2A8A"/>
    <w:rsid w:val="00CD526B"/>
    <w:rsid w:val="00E70BCB"/>
    <w:rsid w:val="00E74C1D"/>
    <w:rsid w:val="00F50A2B"/>
    <w:rsid w:val="00FC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DC729"/>
  <w15:chartTrackingRefBased/>
  <w15:docId w15:val="{01D4303F-E86D-423A-BCA3-D1AE7992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C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C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C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3C7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Raj</dc:creator>
  <cp:keywords/>
  <dc:description/>
  <cp:lastModifiedBy>Bhuvan Raj</cp:lastModifiedBy>
  <cp:revision>4</cp:revision>
  <dcterms:created xsi:type="dcterms:W3CDTF">2026-08-25T06:15:00Z</dcterms:created>
  <dcterms:modified xsi:type="dcterms:W3CDTF">2026-08-25T16:04:00Z</dcterms:modified>
</cp:coreProperties>
</file>