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377" w:sz="18" w:space="8"/>
        </w:pBdr>
        <w:spacing w:after="60" w:before="0"/>
        <w:jc w:val="center"/>
      </w:pPr>
      <w:r>
        <w:rPr>
          <w:rFonts w:ascii="Arial" w:cs="Arial" w:eastAsia="Arial" w:hAnsi="Arial"/>
          <w:b/>
          <w:bCs/>
          <w:color w:val="1B3A5C"/>
          <w:sz w:val="52"/>
          <w:szCs w:val="52"/>
        </w:rPr>
        <w:t xml:space="preserve">SECURITY EXERCISE SUMMARY</w:t>
      </w:r>
    </w:p>
    <w:p>
      <w:pPr>
        <w:spacing w:after="20" w:before="80"/>
        <w:jc w:val="center"/>
      </w:pPr>
      <w:r>
        <w:rPr>
          <w:rFonts w:ascii="Arial" w:cs="Arial" w:eastAsia="Arial" w:hAnsi="Arial"/>
          <w:color w:val="0D7377"/>
          <w:sz w:val="26"/>
          <w:szCs w:val="26"/>
        </w:rPr>
        <w:t xml:space="preserve">Non-Technical Overview — Three Exercise Home Lab Security Programme</w:t>
      </w:r>
    </w:p>
    <w:p>
      <w:pPr>
        <w:spacing w:after="40" w:before="0"/>
        <w:jc w:val="center"/>
      </w:pPr>
      <w:r>
        <w:rPr>
          <w:rFonts w:ascii="Arial" w:cs="Arial" w:eastAsia="Arial" w:hAnsi="Arial"/>
          <w:color w:val="666666"/>
          <w:sz w:val="18"/>
          <w:szCs w:val="18"/>
        </w:rPr>
        <w:t xml:space="preserve">David Boyd Horton  |  3–8 May 2026  |  Portfolio Use Only</w:t>
      </w:r>
    </w:p>
    <w:p>
      <w:pPr>
        <w:spacing w:after="0" w:before="0" w:line="120"/>
      </w:pPr>
      <w:r>
        <w:t xml:space="preserve"/>
      </w:r>
    </w:p>
    <w:p>
      <w:pPr>
        <w:shd w:fill="EEF4FB" w:val="clear"/>
        <w:spacing w:after="20" w:before="20"/>
        <w:jc w:val="center"/>
      </w:pPr>
      <w:r>
        <w:rPr>
          <w:rFonts w:ascii="Arial" w:cs="Arial" w:eastAsia="Arial" w:hAnsi="Arial"/>
          <w:i/>
          <w:iCs/>
          <w:color w:val="666666"/>
          <w:sz w:val="18"/>
          <w:szCs w:val="18"/>
        </w:rPr>
        <w:t xml:space="preserve">This document covers all three exercises completed to date. It is written for a non-technical audience. Full technical reports are available separately.</w:t>
      </w:r>
    </w:p>
    <w:p>
      <w:pPr>
        <w:spacing w:after="0" w:before="0" w:line="200"/>
      </w:pPr>
      <w:r>
        <w:t xml:space="preserve"/>
      </w:r>
    </w:p>
    <w:p>
      <w:pPr>
        <w:shd w:fill="1B3A5C" w:val="clear"/>
        <w:spacing w:after="40" w:before="0"/>
        <w:jc w:val="center"/>
      </w:pPr>
      <w:r>
        <w:rPr>
          <w:rFonts w:ascii="Arial" w:cs="Arial" w:eastAsia="Arial" w:hAnsi="Arial"/>
          <w:b/>
          <w:bCs/>
          <w:color w:val="FFFFFF"/>
          <w:sz w:val="28"/>
          <w:szCs w:val="28"/>
        </w:rPr>
        <w:t xml:space="preserve">  EXERCISE 1 — DETECTING AN UNAUTHORISED LOGIN ATTEMPT  </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1. WHAT WAS THIS EXERCISE?</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exercise simulated a real-world cyber attack against a company computer to test whether security monitoring systems could detect it in time. The goal was to check that security alerts were configured correctly and that suspicious activity would be flagged immediately.</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Date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 May 2026</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Duration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Approximately 30 minutes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What Was Tested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Whether security systems detect repeated unauthorised login attempts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Environment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Controlled home lab — no real systems or data were at risk</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Who Conducted It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David Boyd Horton — Security Engineer</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2. WHAT HAPPENED — IN PLAIN ENGLISH</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Think of this exercise like a security guard testing whether an alarm goes off when someone tries to break in. Here is what happened step by step:</w:t>
      </w:r>
    </w:p>
    <w:p>
      <w:pPr>
        <w:spacing w:after="0" w:before="0" w:line="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A test computer was set up with security monitoring software installed and running.</w:t>
      </w:r>
    </w:p>
    <w:p>
      <w:pPr>
        <w:pStyle w:val="ListParagraph"/>
        <w:numPr>
          <w:ilvl w:val="0"/>
          <w:numId w:val="2"/>
        </w:numPr>
        <w:spacing w:after="40" w:before="40"/>
      </w:pPr>
      <w:r>
        <w:rPr>
          <w:rFonts w:ascii="Arial" w:cs="Arial" w:eastAsia="Arial" w:hAnsi="Arial"/>
          <w:b w:val="false"/>
          <w:bCs w:val="false"/>
          <w:color w:val="1A1A1A"/>
          <w:sz w:val="20"/>
          <w:szCs w:val="20"/>
        </w:rPr>
        <w:t xml:space="preserve">A second computer was used to repeatedly try to log in to the first computer using the wrong username and password — mimicking what a hacker would do.</w:t>
      </w:r>
    </w:p>
    <w:p>
      <w:pPr>
        <w:pStyle w:val="ListParagraph"/>
        <w:numPr>
          <w:ilvl w:val="0"/>
          <w:numId w:val="2"/>
        </w:numPr>
        <w:spacing w:after="40" w:before="40"/>
      </w:pPr>
      <w:r>
        <w:rPr>
          <w:rFonts w:ascii="Arial" w:cs="Arial" w:eastAsia="Arial" w:hAnsi="Arial"/>
          <w:b w:val="false"/>
          <w:bCs w:val="false"/>
          <w:color w:val="1A1A1A"/>
          <w:sz w:val="20"/>
          <w:szCs w:val="20"/>
        </w:rPr>
        <w:t xml:space="preserve">The security monitoring system was watching for exactly this kind of suspicious behaviour.</w:t>
      </w:r>
    </w:p>
    <w:p>
      <w:pPr>
        <w:pStyle w:val="ListParagraph"/>
        <w:numPr>
          <w:ilvl w:val="0"/>
          <w:numId w:val="2"/>
        </w:numPr>
        <w:spacing w:after="40" w:before="40"/>
      </w:pPr>
      <w:r>
        <w:rPr>
          <w:rFonts w:ascii="Arial" w:cs="Arial" w:eastAsia="Arial" w:hAnsi="Arial"/>
          <w:b w:val="false"/>
          <w:bCs w:val="false"/>
          <w:color w:val="1A1A1A"/>
          <w:sz w:val="20"/>
          <w:szCs w:val="20"/>
        </w:rPr>
        <w:t xml:space="preserve">Within seconds of the login attempts, the system raised an alert — just like a burglar alarm going off.</w:t>
      </w:r>
    </w:p>
    <w:p>
      <w:pPr>
        <w:pStyle w:val="ListParagraph"/>
        <w:numPr>
          <w:ilvl w:val="0"/>
          <w:numId w:val="2"/>
        </w:numPr>
        <w:spacing w:after="40" w:before="40"/>
      </w:pPr>
      <w:r>
        <w:rPr>
          <w:rFonts w:ascii="Arial" w:cs="Arial" w:eastAsia="Arial" w:hAnsi="Arial"/>
          <w:b w:val="false"/>
          <w:bCs w:val="false"/>
          <w:color w:val="1A1A1A"/>
          <w:sz w:val="20"/>
          <w:szCs w:val="20"/>
        </w:rPr>
        <w:t xml:space="preserve">The alert was reviewed, confirmed as a genuine detection, and a formal report was generated.</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3. WHAT WAS THE RESULT?</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Was the Attack Detected?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Yes — all 3 login attempts were detected immediately</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Was Anything Accessed?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No — the attacker could not log in at any point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How Quickly Was It Detected?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Within seconds of the first attempt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Was a Report Generated?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Yes — a formal security alert report was produced</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Overall Result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Security monitoring systems are working correctly</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4. WHY DOES THIS MATTER?</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In a real organisation, attackers frequently attempt to log in to computers and systems using stolen or guessed passwords. This type of attack — known as a brute force attack — is one of the most common ways hackers gain access to company systems.</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exercise demonstrated that:</w:t>
      </w:r>
    </w:p>
    <w:p>
      <w:pPr>
        <w:spacing w:after="0" w:before="0" w:line="80"/>
      </w:pPr>
      <w:r>
        <w:t xml:space="preserve"/>
      </w:r>
    </w:p>
    <w:p>
      <w:pPr>
        <w:pStyle w:val="ListParagraph"/>
        <w:numPr>
          <w:ilvl w:val="0"/>
          <w:numId w:val="2"/>
        </w:numPr>
        <w:spacing w:after="40" w:before="40"/>
      </w:pPr>
      <w:r>
        <w:rPr>
          <w:rFonts w:ascii="Arial" w:cs="Arial" w:eastAsia="Arial" w:hAnsi="Arial"/>
          <w:b/>
          <w:bCs/>
          <w:color w:val="1A1A1A"/>
          <w:sz w:val="20"/>
          <w:szCs w:val="20"/>
        </w:rPr>
        <w:t xml:space="preserve">Security monitoring is active and detecting suspicious behaviour in real time.</w:t>
      </w:r>
    </w:p>
    <w:p>
      <w:pPr>
        <w:pStyle w:val="ListParagraph"/>
        <w:numPr>
          <w:ilvl w:val="0"/>
          <w:numId w:val="2"/>
        </w:numPr>
        <w:spacing w:after="40" w:before="40"/>
      </w:pPr>
      <w:r>
        <w:rPr>
          <w:rFonts w:ascii="Arial" w:cs="Arial" w:eastAsia="Arial" w:hAnsi="Arial"/>
          <w:b/>
          <w:bCs/>
          <w:color w:val="1A1A1A"/>
          <w:sz w:val="20"/>
          <w:szCs w:val="20"/>
        </w:rPr>
        <w:t xml:space="preserve">Alerts are generated automatically — no manual checking required.</w:t>
      </w:r>
    </w:p>
    <w:p>
      <w:pPr>
        <w:pStyle w:val="ListParagraph"/>
        <w:numPr>
          <w:ilvl w:val="0"/>
          <w:numId w:val="2"/>
        </w:numPr>
        <w:spacing w:after="40" w:before="40"/>
      </w:pPr>
      <w:r>
        <w:rPr>
          <w:rFonts w:ascii="Arial" w:cs="Arial" w:eastAsia="Arial" w:hAnsi="Arial"/>
          <w:b/>
          <w:bCs/>
          <w:color w:val="1A1A1A"/>
          <w:sz w:val="20"/>
          <w:szCs w:val="20"/>
        </w:rPr>
        <w:t xml:space="preserve">The security team can identify and respond to threats quickly.</w:t>
      </w:r>
    </w:p>
    <w:p>
      <w:pPr>
        <w:pStyle w:val="ListParagraph"/>
        <w:numPr>
          <w:ilvl w:val="0"/>
          <w:numId w:val="2"/>
        </w:numPr>
        <w:spacing w:after="40" w:before="40"/>
      </w:pPr>
      <w:r>
        <w:rPr>
          <w:rFonts w:ascii="Arial" w:cs="Arial" w:eastAsia="Arial" w:hAnsi="Arial"/>
          <w:b/>
          <w:bCs/>
          <w:color w:val="1A1A1A"/>
          <w:sz w:val="20"/>
          <w:szCs w:val="20"/>
        </w:rPr>
        <w:t xml:space="preserve">Attackers cannot access systems undetected.</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5. OUTCOME</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The exercise was a success. The security monitoring system detected every single unauthorised login attempt and raised alerts as expected. No systems were compromised. A formal security report was produced documenting the findings.</w:t>
      </w:r>
    </w:p>
    <w:p>
      <w:pPr>
        <w:spacing w:after="0" w:before="0" w:line="160"/>
      </w:pPr>
      <w:r>
        <w:t xml:space="preserve"/>
      </w:r>
    </w:p>
    <w:p>
      <w:pPr>
        <w:pBdr>
          <w:top w:val="double" w:color="1B3A5C" w:sz="6" w:space="4"/>
        </w:pBdr>
        <w:spacing w:after="200" w:before="200"/>
      </w:pPr>
      <w:r>
        <w:t xml:space="preserve"/>
      </w:r>
    </w:p>
    <w:p>
      <w:pPr>
        <w:spacing w:after="0" w:before="0" w:line="160"/>
      </w:pPr>
      <w:r>
        <w:t xml:space="preserve"/>
      </w:r>
    </w:p>
    <w:p>
      <w:pPr>
        <w:shd w:fill="1B3A5C" w:val="clear"/>
        <w:spacing w:after="40" w:before="0"/>
        <w:jc w:val="center"/>
      </w:pPr>
      <w:r>
        <w:rPr>
          <w:rFonts w:ascii="Arial" w:cs="Arial" w:eastAsia="Arial" w:hAnsi="Arial"/>
          <w:b/>
          <w:bCs/>
          <w:color w:val="FFFFFF"/>
          <w:sz w:val="28"/>
          <w:szCs w:val="28"/>
        </w:rPr>
        <w:t xml:space="preserve">  EXERCISE 2 — INVESTIGATING THE ALERT &amp; FINDING SECURITY GAPS  </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1. WHAT WAS THIS EXERCISE?</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Following the detection of suspicious login attempts in Exercise 1, this exercise involved a deeper investigation — similar to what a detective would do after receiving an alarm call. The goal was to understand exactly what happened, who was responsible, and whether there were any weaknesses in the current security setup that needed fixing.</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Date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3–4 May 2026</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Duration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Approximately 2 hours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What Was Tested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Ability to investigate security alerts and identify weaknesses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Who Conducted It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David Boyd Horton — Security Engineer</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2. WHAT WAS INVESTIGATED?</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After the alerts from Exercise 1 were detected, the following questions were asked:</w:t>
      </w:r>
    </w:p>
    <w:p>
      <w:pPr>
        <w:spacing w:after="0" w:before="0" w:line="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Who tried to log in — what was their computer's address on the network?</w:t>
      </w:r>
    </w:p>
    <w:p>
      <w:pPr>
        <w:pStyle w:val="ListParagraph"/>
        <w:numPr>
          <w:ilvl w:val="0"/>
          <w:numId w:val="2"/>
        </w:numPr>
        <w:spacing w:after="40" w:before="40"/>
      </w:pPr>
      <w:r>
        <w:rPr>
          <w:rFonts w:ascii="Arial" w:cs="Arial" w:eastAsia="Arial" w:hAnsi="Arial"/>
          <w:b w:val="false"/>
          <w:bCs w:val="false"/>
          <w:color w:val="1A1A1A"/>
          <w:sz w:val="20"/>
          <w:szCs w:val="20"/>
        </w:rPr>
        <w:t xml:space="preserve">Exactly when did each attempt happen?</w:t>
      </w:r>
    </w:p>
    <w:p>
      <w:pPr>
        <w:pStyle w:val="ListParagraph"/>
        <w:numPr>
          <w:ilvl w:val="0"/>
          <w:numId w:val="2"/>
        </w:numPr>
        <w:spacing w:after="40" w:before="40"/>
      </w:pPr>
      <w:r>
        <w:rPr>
          <w:rFonts w:ascii="Arial" w:cs="Arial" w:eastAsia="Arial" w:hAnsi="Arial"/>
          <w:b w:val="false"/>
          <w:bCs w:val="false"/>
          <w:color w:val="1A1A1A"/>
          <w:sz w:val="20"/>
          <w:szCs w:val="20"/>
        </w:rPr>
        <w:t xml:space="preserve">Can we trace every step of what the attacker did?</w:t>
      </w:r>
    </w:p>
    <w:p>
      <w:pPr>
        <w:pStyle w:val="ListParagraph"/>
        <w:numPr>
          <w:ilvl w:val="0"/>
          <w:numId w:val="2"/>
        </w:numPr>
        <w:spacing w:after="40" w:before="40"/>
      </w:pPr>
      <w:r>
        <w:rPr>
          <w:rFonts w:ascii="Arial" w:cs="Arial" w:eastAsia="Arial" w:hAnsi="Arial"/>
          <w:b w:val="false"/>
          <w:bCs w:val="false"/>
          <w:color w:val="1A1A1A"/>
          <w:sz w:val="20"/>
          <w:szCs w:val="20"/>
        </w:rPr>
        <w:t xml:space="preserve">Are there any gaps in our security monitoring that we need to fix?</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Investigating these questions is a core part of any security analyst's role — known as incident investigation or threat hunting.</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3. WHAT WAS FOUND?</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The investigation was successful in several areas but also uncovered some important security gaps that need to be addressed:</w:t>
      </w:r>
    </w:p>
    <w:p>
      <w:pPr>
        <w:spacing w:after="0" w:before="0" w:line="120"/>
      </w:pPr>
      <w:r>
        <w:t xml:space="preserve"/>
      </w:r>
    </w:p>
    <w:p>
      <w:pPr>
        <w:spacing w:after="60" w:before="180"/>
      </w:pPr>
      <w:r>
        <w:rPr>
          <w:rFonts w:ascii="Arial" w:cs="Arial" w:eastAsia="Arial" w:hAnsi="Arial"/>
          <w:b/>
          <w:bCs/>
          <w:color w:val="0D7377"/>
          <w:sz w:val="22"/>
          <w:szCs w:val="22"/>
        </w:rPr>
        <w:t xml:space="preserve">What Worked Well</w:t>
      </w:r>
    </w:p>
    <w:p>
      <w:pPr>
        <w:pStyle w:val="ListParagraph"/>
        <w:numPr>
          <w:ilvl w:val="0"/>
          <w:numId w:val="2"/>
        </w:numPr>
        <w:spacing w:after="40" w:before="40"/>
      </w:pPr>
      <w:r>
        <w:rPr>
          <w:rFonts w:ascii="Arial" w:cs="Arial" w:eastAsia="Arial" w:hAnsi="Arial"/>
          <w:b w:val="false"/>
          <w:bCs w:val="false"/>
          <w:color w:val="1A1A1A"/>
          <w:sz w:val="20"/>
          <w:szCs w:val="20"/>
        </w:rPr>
        <w:t xml:space="preserve">The exact time of every login attempt was recorded accurately.</w:t>
      </w:r>
    </w:p>
    <w:p>
      <w:pPr>
        <w:pStyle w:val="ListParagraph"/>
        <w:numPr>
          <w:ilvl w:val="0"/>
          <w:numId w:val="2"/>
        </w:numPr>
        <w:spacing w:after="40" w:before="40"/>
      </w:pPr>
      <w:r>
        <w:rPr>
          <w:rFonts w:ascii="Arial" w:cs="Arial" w:eastAsia="Arial" w:hAnsi="Arial"/>
          <w:b w:val="false"/>
          <w:bCs w:val="false"/>
          <w:color w:val="1A1A1A"/>
          <w:sz w:val="20"/>
          <w:szCs w:val="20"/>
        </w:rPr>
        <w:t xml:space="preserve">The username used in the attack was captured.</w:t>
      </w:r>
    </w:p>
    <w:p>
      <w:pPr>
        <w:pStyle w:val="ListParagraph"/>
        <w:numPr>
          <w:ilvl w:val="0"/>
          <w:numId w:val="2"/>
        </w:numPr>
        <w:spacing w:after="40" w:before="40"/>
      </w:pPr>
      <w:r>
        <w:rPr>
          <w:rFonts w:ascii="Arial" w:cs="Arial" w:eastAsia="Arial" w:hAnsi="Arial"/>
          <w:b w:val="false"/>
          <w:bCs w:val="false"/>
          <w:color w:val="1A1A1A"/>
          <w:sz w:val="20"/>
          <w:szCs w:val="20"/>
        </w:rPr>
        <w:t xml:space="preserve">The attack was automatically classified against an international security framework (MITRE ATT&amp;CK) — helping understand what type of attack it was.</w:t>
      </w:r>
    </w:p>
    <w:p>
      <w:pPr>
        <w:pStyle w:val="ListParagraph"/>
        <w:numPr>
          <w:ilvl w:val="0"/>
          <w:numId w:val="2"/>
        </w:numPr>
        <w:spacing w:after="40" w:before="40"/>
      </w:pPr>
      <w:r>
        <w:rPr>
          <w:rFonts w:ascii="Arial" w:cs="Arial" w:eastAsia="Arial" w:hAnsi="Arial"/>
          <w:b w:val="false"/>
          <w:bCs w:val="false"/>
          <w:color w:val="1A1A1A"/>
          <w:sz w:val="20"/>
          <w:szCs w:val="20"/>
        </w:rPr>
        <w:t xml:space="preserve">The attacker's computer address was eventually found in a separate security log.</w:t>
      </w:r>
    </w:p>
    <w:p>
      <w:pPr>
        <w:spacing w:after="0" w:before="0" w:line="120"/>
      </w:pPr>
      <w:r>
        <w:t xml:space="preserve"/>
      </w:r>
    </w:p>
    <w:p>
      <w:pPr>
        <w:spacing w:after="60" w:before="180"/>
      </w:pPr>
      <w:r>
        <w:rPr>
          <w:rFonts w:ascii="Arial" w:cs="Arial" w:eastAsia="Arial" w:hAnsi="Arial"/>
          <w:b/>
          <w:bCs/>
          <w:color w:val="0D7377"/>
          <w:sz w:val="22"/>
          <w:szCs w:val="22"/>
        </w:rPr>
        <w:t xml:space="preserve">Security Gaps Identified</w:t>
      </w:r>
    </w:p>
    <w:p>
      <w:pPr>
        <w:spacing w:after="40" w:before="40"/>
      </w:pPr>
      <w:r>
        <w:rPr>
          <w:rFonts w:ascii="Arial" w:cs="Arial" w:eastAsia="Arial" w:hAnsi="Arial"/>
          <w:i w:val="false"/>
          <w:iCs w:val="false"/>
          <w:color w:val="1A1A1A"/>
          <w:sz w:val="20"/>
          <w:szCs w:val="20"/>
        </w:rPr>
        <w:t xml:space="preserve">During the investigation, four security weaknesses were discovered:</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931"/>
        <w:gridCol w:w="2152"/>
      </w:tblGrid>
      <w:tr>
        <w:tc>
          <w:tcPr>
            <w:tcW w:type="dxa" w:w="327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Identified</w:t>
            </w:r>
          </w:p>
        </w:tc>
        <w:tc>
          <w:tcPr>
            <w:tcW w:type="dxa" w:w="393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Could Happen</w:t>
            </w:r>
          </w:p>
        </w:tc>
        <w:tc>
          <w:tcPr>
            <w:tcW w:type="dxa" w:w="2152"/>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27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1A1A1A"/>
                <w:sz w:val="20"/>
                <w:szCs w:val="20"/>
              </w:rPr>
              <w:t xml:space="preserve">Attacker's location not immediately visible</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In a real attack, investigators could not immediately identify where the attack was coming from, slowing down the response.</w:t>
            </w:r>
          </w:p>
        </w:tc>
        <w:tc>
          <w:tcPr>
            <w:tcW w:type="dxa" w:w="2152"/>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D35400"/>
                <w:sz w:val="20"/>
                <w:szCs w:val="20"/>
              </w:rPr>
              <w:t xml:space="preserve">Being Fixed</w:t>
            </w:r>
          </w:p>
        </w:tc>
      </w:tr>
      <w:tr>
        <w:tc>
          <w:tcPr>
            <w:tcW w:type="dxa" w:w="3276"/>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tcPr>
          <w:p>
            <w:r>
              <w:rPr>
                <w:rFonts w:ascii="Arial" w:cs="Arial" w:eastAsia="Arial" w:hAnsi="Arial"/>
                <w:b/>
                <w:bCs/>
                <w:color w:val="1A1A1A"/>
                <w:sz w:val="20"/>
                <w:szCs w:val="20"/>
              </w:rPr>
              <w:t xml:space="preserve">Internal network activity not fully monitored</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Suspicious activity between computers within the same network was not being logged. Attackers moving between internal systems could go undetected.</w:t>
            </w:r>
          </w:p>
        </w:tc>
        <w:tc>
          <w:tcPr>
            <w:tcW w:type="dxa" w:w="2152"/>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Being Fixed</w:t>
            </w:r>
          </w:p>
        </w:tc>
      </w:tr>
      <w:tr>
        <w:tc>
          <w:tcPr>
            <w:tcW w:type="dxa" w:w="3276"/>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tcPr>
          <w:p>
            <w:r>
              <w:rPr>
                <w:rFonts w:ascii="Arial" w:cs="Arial" w:eastAsia="Arial" w:hAnsi="Arial"/>
                <w:b/>
                <w:bCs/>
                <w:color w:val="1A1A1A"/>
                <w:sz w:val="20"/>
                <w:szCs w:val="20"/>
              </w:rPr>
              <w:t xml:space="preserve">No automatic account lockout</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The system allowed unlimited login attempts. A real attacker could keep trying passwords indefinitely without being blocked.</w:t>
            </w:r>
          </w:p>
        </w:tc>
        <w:tc>
          <w:tcPr>
            <w:tcW w:type="dxa" w:w="2152"/>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Open</w:t>
            </w:r>
          </w:p>
        </w:tc>
      </w:tr>
      <w:tr>
        <w:tc>
          <w:tcPr>
            <w:tcW w:type="dxa" w:w="327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1A1A1A"/>
                <w:sz w:val="20"/>
                <w:szCs w:val="20"/>
              </w:rPr>
              <w:t xml:space="preserve">Security log storage issue</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Some security logs were not being saved correctly, meaning historical evidence could be lost.</w:t>
            </w:r>
          </w:p>
        </w:tc>
        <w:tc>
          <w:tcPr>
            <w:tcW w:type="dxa" w:w="2152"/>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D35400"/>
                <w:sz w:val="20"/>
                <w:szCs w:val="20"/>
              </w:rPr>
              <w:t xml:space="preserve">Under Review</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4. WHAT ACTION WAS TAKEN?</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Following the investigation, immediate corrective steps were taken:</w:t>
      </w:r>
    </w:p>
    <w:p>
      <w:pPr>
        <w:spacing w:after="0" w:before="0" w:line="80"/>
      </w:pPr>
      <w:r>
        <w:t xml:space="preserve"/>
      </w:r>
    </w:p>
    <w:p>
      <w:pPr>
        <w:pStyle w:val="ListParagraph"/>
        <w:numPr>
          <w:ilvl w:val="0"/>
          <w:numId w:val="2"/>
        </w:numPr>
        <w:spacing w:after="40" w:before="40"/>
      </w:pPr>
      <w:r>
        <w:rPr>
          <w:rFonts w:ascii="Arial" w:cs="Arial" w:eastAsia="Arial" w:hAnsi="Arial"/>
          <w:b/>
          <w:bCs/>
          <w:color w:val="1A1A1A"/>
          <w:sz w:val="20"/>
          <w:szCs w:val="20"/>
        </w:rPr>
        <w:t xml:space="preserve">Security monitoring software was reconfigured to collect additional log data that was previously being missed — including the log that contained the attacker's location.</w:t>
      </w:r>
    </w:p>
    <w:p>
      <w:pPr>
        <w:pStyle w:val="ListParagraph"/>
        <w:numPr>
          <w:ilvl w:val="0"/>
          <w:numId w:val="2"/>
        </w:numPr>
        <w:spacing w:after="40" w:before="40"/>
      </w:pPr>
      <w:r>
        <w:rPr>
          <w:rFonts w:ascii="Arial" w:cs="Arial" w:eastAsia="Arial" w:hAnsi="Arial"/>
          <w:b/>
          <w:bCs/>
          <w:color w:val="1A1A1A"/>
          <w:sz w:val="20"/>
          <w:szCs w:val="20"/>
        </w:rPr>
        <w:t xml:space="preserve">A new logging rule was created on the network firewall to improve visibility of internal network traffic.</w:t>
      </w:r>
    </w:p>
    <w:p>
      <w:pPr>
        <w:pStyle w:val="ListParagraph"/>
        <w:numPr>
          <w:ilvl w:val="0"/>
          <w:numId w:val="2"/>
        </w:numPr>
        <w:spacing w:after="40" w:before="40"/>
      </w:pPr>
      <w:r>
        <w:rPr>
          <w:rFonts w:ascii="Arial" w:cs="Arial" w:eastAsia="Arial" w:hAnsi="Arial"/>
          <w:b/>
          <w:bCs/>
          <w:color w:val="1A1A1A"/>
          <w:sz w:val="20"/>
          <w:szCs w:val="20"/>
        </w:rPr>
        <w:t xml:space="preserve">A strategic decision was made to deploy an additional, more powerful security monitoring platform (Splunk) to address the gaps that the current system could not resolve alone.</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5. WHY DOES THIS MATTER?</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Identifying security gaps is just as important as detecting attacks. In a real organisation, the weaknesses discovered during this investigation could allow an attacker to:</w:t>
      </w:r>
    </w:p>
    <w:p>
      <w:pPr>
        <w:spacing w:after="0" w:before="0" w:line="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Move undetected between internal systems after an initial breach.</w:t>
      </w:r>
    </w:p>
    <w:p>
      <w:pPr>
        <w:pStyle w:val="ListParagraph"/>
        <w:numPr>
          <w:ilvl w:val="0"/>
          <w:numId w:val="2"/>
        </w:numPr>
        <w:spacing w:after="40" w:before="40"/>
      </w:pPr>
      <w:r>
        <w:rPr>
          <w:rFonts w:ascii="Arial" w:cs="Arial" w:eastAsia="Arial" w:hAnsi="Arial"/>
          <w:b w:val="false"/>
          <w:bCs w:val="false"/>
          <w:color w:val="1A1A1A"/>
          <w:sz w:val="20"/>
          <w:szCs w:val="20"/>
        </w:rPr>
        <w:t xml:space="preserve">Run unlimited password guessing attacks without being automatically blocked.</w:t>
      </w:r>
    </w:p>
    <w:p>
      <w:pPr>
        <w:pStyle w:val="ListParagraph"/>
        <w:numPr>
          <w:ilvl w:val="0"/>
          <w:numId w:val="2"/>
        </w:numPr>
        <w:spacing w:after="40" w:before="40"/>
      </w:pPr>
      <w:r>
        <w:rPr>
          <w:rFonts w:ascii="Arial" w:cs="Arial" w:eastAsia="Arial" w:hAnsi="Arial"/>
          <w:b w:val="false"/>
          <w:bCs w:val="false"/>
          <w:color w:val="1A1A1A"/>
          <w:sz w:val="20"/>
          <w:szCs w:val="20"/>
        </w:rPr>
        <w:t xml:space="preserve">Cover their tracks if security logs are not being saved correctly.</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By finding and fixing these gaps proactively, the security team reduces the risk of a successful attack significantly. This type of investigation — finding what you cannot see — is a critical skill for any security professional.</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6. WHAT HAPPENS NEXT?</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Immediate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Deploy Splunk — a more powerful security monitoring platform — to provide full visibility of all network activity including attacker locations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Short Term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Implement automatic account lockout after repeated failed login attempts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Short Term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Resolve the security log storage issue to ensure no evidence is lost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Longer Term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Deploy network-level monitoring to capture all internal traffic between systems</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7. OVERALL SUMMARY</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investigation demonstrated both strong security detection capability and the analytical skills required to identify and address weaknesses in a security environment. The exercise followed the same process used by professional security teams in real organisations — detect, investigate, identify gaps, remediate, and document.</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Four security risks were identified. Two corrective actions have already been completed. A plan is in place to address the remaining two. Full technical documentation is available in the accompanying technical reports.</w:t>
      </w:r>
    </w:p>
    <w:p>
      <w:pPr>
        <w:spacing w:after="0" w:before="0" w:line="160"/>
      </w:pPr>
      <w:r>
        <w:t xml:space="preserve"/>
      </w:r>
    </w:p>
    <w:p>
      <w:pPr>
        <w:pBdr>
          <w:top w:val="double" w:color="1B3A5C" w:sz="6" w:space="4"/>
        </w:pBdr>
        <w:spacing w:after="200" w:before="200"/>
      </w:pPr>
      <w:r>
        <w:t xml:space="preserve"/>
      </w:r>
    </w:p>
    <w:p>
      <w:pPr>
        <w:spacing w:after="0" w:before="0" w:line="160"/>
      </w:pPr>
      <w:r>
        <w:t xml:space="preserve"/>
      </w:r>
    </w:p>
    <w:p>
      <w:pPr>
        <w:shd w:fill="1B3A5C" w:val="clear"/>
        <w:spacing w:after="40" w:before="0"/>
        <w:jc w:val="center"/>
      </w:pPr>
      <w:r>
        <w:rPr>
          <w:rFonts w:ascii="Arial" w:cs="Arial" w:eastAsia="Arial" w:hAnsi="Arial"/>
          <w:b/>
          <w:bCs/>
          <w:color w:val="FFFFFF"/>
          <w:sz w:val="28"/>
          <w:szCs w:val="28"/>
        </w:rPr>
        <w:t xml:space="preserve">  EXERCISE 3 — SIMULATING AN INSIDER THREAT ATTACK  </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1. WHAT WAS THIS EXERCISE?</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exercise took the security testing a step further by simulating a more realistic and dangerous type of attack — an insider threat. An insider threat is when someone who already has access to the internal network, such as a disgruntled employee or a compromised internal device, attempts to break into other systems from the inside.</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Date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8 May 2026</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Duration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Approximately 1 hour</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What Was Tested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Whether security systems detect a sophisticated automated attack from inside the network</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Attack Type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Insider threat — attacker already on the internal network</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Who Conducted It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David Boyd Horton — Security Engineer</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2. WHAT CHANGED SINCE LAST TIME?</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Before this exercise could begin, an important improvement was made to the security monitoring setup. Previously, the computer used to launch attacks was not being monitored — meaning security systems could detect the attack hitting the target, but could not see where it was coming from.</w:t>
      </w:r>
    </w:p>
    <w:p>
      <w:pPr>
        <w:spacing w:after="0" w:before="0" w:line="80"/>
      </w:pPr>
      <w:r>
        <w:t xml:space="preserve"/>
      </w:r>
    </w:p>
    <w:p>
      <w:pPr>
        <w:pStyle w:val="ListParagraph"/>
        <w:numPr>
          <w:ilvl w:val="0"/>
          <w:numId w:val="2"/>
        </w:numPr>
        <w:spacing w:after="40" w:before="40"/>
      </w:pPr>
      <w:r>
        <w:rPr>
          <w:rFonts w:ascii="Arial" w:cs="Arial" w:eastAsia="Arial" w:hAnsi="Arial"/>
          <w:b/>
          <w:bCs/>
          <w:color w:val="1A1A1A"/>
          <w:sz w:val="20"/>
          <w:szCs w:val="20"/>
        </w:rPr>
        <w:t xml:space="preserve">Security monitoring software was installed on the attack computer itself.</w:t>
      </w:r>
    </w:p>
    <w:p>
      <w:pPr>
        <w:pStyle w:val="ListParagraph"/>
        <w:numPr>
          <w:ilvl w:val="0"/>
          <w:numId w:val="2"/>
        </w:numPr>
        <w:spacing w:after="40" w:before="40"/>
      </w:pPr>
      <w:r>
        <w:rPr>
          <w:rFonts w:ascii="Arial" w:cs="Arial" w:eastAsia="Arial" w:hAnsi="Arial"/>
          <w:b/>
          <w:bCs/>
          <w:color w:val="1A1A1A"/>
          <w:sz w:val="20"/>
          <w:szCs w:val="20"/>
        </w:rPr>
        <w:t xml:space="preserve">A technical version compatibility issue was identified and resolved — ensuring all security tools were running the correct matching versions.</w:t>
      </w:r>
    </w:p>
    <w:p>
      <w:pPr>
        <w:pStyle w:val="ListParagraph"/>
        <w:numPr>
          <w:ilvl w:val="0"/>
          <w:numId w:val="2"/>
        </w:numPr>
        <w:spacing w:after="40" w:before="40"/>
      </w:pPr>
      <w:r>
        <w:rPr>
          <w:rFonts w:ascii="Arial" w:cs="Arial" w:eastAsia="Arial" w:hAnsi="Arial"/>
          <w:b/>
          <w:bCs/>
          <w:color w:val="1A1A1A"/>
          <w:sz w:val="20"/>
          <w:szCs w:val="20"/>
        </w:rPr>
        <w:t xml:space="preserve">The attack computer now appears as a fully monitored device in the security dashboard.</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was an important improvement — in a real organisation, every device on the network should be monitored, not just servers and user computers. This closes what security professionals call an East-West visibility gap.</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3. WHAT HAPPENED — IN PLAIN ENGLISH</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Rather than manually typing wrong passwords one at a time as in Exercise 1, this exercise used a professional security testing tool called Hydra — the same type of tool real attackers use. Hydra automatically tries thousands of passwords from a real-world leaked password list at speed.</w:t>
      </w:r>
    </w:p>
    <w:p>
      <w:pPr>
        <w:spacing w:after="0" w:before="0" w:line="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The attack computer (now fully monitored) launched an automated password attack against a company computer on the same internal network.</w:t>
      </w:r>
    </w:p>
    <w:p>
      <w:pPr>
        <w:pStyle w:val="ListParagraph"/>
        <w:numPr>
          <w:ilvl w:val="0"/>
          <w:numId w:val="2"/>
        </w:numPr>
        <w:spacing w:after="40" w:before="40"/>
      </w:pPr>
      <w:r>
        <w:rPr>
          <w:rFonts w:ascii="Arial" w:cs="Arial" w:eastAsia="Arial" w:hAnsi="Arial"/>
          <w:b w:val="false"/>
          <w:bCs w:val="false"/>
          <w:color w:val="1A1A1A"/>
          <w:sz w:val="20"/>
          <w:szCs w:val="20"/>
        </w:rPr>
        <w:t xml:space="preserve">Hydra rapidly tried multiple passwords from a database of real passwords that have been leaked in previous data breaches worldwide.</w:t>
      </w:r>
    </w:p>
    <w:p>
      <w:pPr>
        <w:pStyle w:val="ListParagraph"/>
        <w:numPr>
          <w:ilvl w:val="0"/>
          <w:numId w:val="2"/>
        </w:numPr>
        <w:spacing w:after="40" w:before="40"/>
      </w:pPr>
      <w:r>
        <w:rPr>
          <w:rFonts w:ascii="Arial" w:cs="Arial" w:eastAsia="Arial" w:hAnsi="Arial"/>
          <w:b w:val="false"/>
          <w:bCs w:val="false"/>
          <w:color w:val="1A1A1A"/>
          <w:sz w:val="20"/>
          <w:szCs w:val="20"/>
        </w:rPr>
        <w:t xml:space="preserve">This simulates exactly what an insider threat or a hacker who has already gained access to the internal network would do.</w:t>
      </w:r>
    </w:p>
    <w:p>
      <w:pPr>
        <w:pStyle w:val="ListParagraph"/>
        <w:numPr>
          <w:ilvl w:val="0"/>
          <w:numId w:val="2"/>
        </w:numPr>
        <w:spacing w:after="40" w:before="40"/>
      </w:pPr>
      <w:r>
        <w:rPr>
          <w:rFonts w:ascii="Arial" w:cs="Arial" w:eastAsia="Arial" w:hAnsi="Arial"/>
          <w:b w:val="false"/>
          <w:bCs w:val="false"/>
          <w:color w:val="1A1A1A"/>
          <w:sz w:val="20"/>
          <w:szCs w:val="20"/>
        </w:rPr>
        <w:t xml:space="preserve">The security monitoring system detected the attack and raised alerts automatically.</w:t>
      </w:r>
    </w:p>
    <w:p>
      <w:pPr>
        <w:pStyle w:val="ListParagraph"/>
        <w:numPr>
          <w:ilvl w:val="0"/>
          <w:numId w:val="2"/>
        </w:numPr>
        <w:spacing w:after="40" w:before="40"/>
      </w:pPr>
      <w:r>
        <w:rPr>
          <w:rFonts w:ascii="Arial" w:cs="Arial" w:eastAsia="Arial" w:hAnsi="Arial"/>
          <w:b w:val="false"/>
          <w:bCs w:val="false"/>
          <w:color w:val="1A1A1A"/>
          <w:sz w:val="20"/>
          <w:szCs w:val="20"/>
        </w:rPr>
        <w:t xml:space="preserve">Because the attack computer is now monitored, security teams can see both where the attack came from and where it was aimed at.</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4. WHAT WAS THE RESULT?</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Was the Attack Detected?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Yes — Wazuh security platform detected and alerted on the attack</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Was Anything Accessed?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No — the attacker could not log in at any point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Could We See Where It Came From?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Yes — attack source now fully visible since monitoring was added to the attack computer</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Two Security Gaps Closed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Attack platform now monitored. Software version issue resolved.</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Overall Result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More realistic attack successfully detected. Security posture improved.</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5. WHY DOES THIS MATTER?</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Insider threats are considered one of the most dangerous cyber risks facing organisations today. Unlike external attacks which come from outside the network, insider threats originate from within — making them harder to detect and often more damaging.</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exercise demonstrated that:</w:t>
      </w:r>
    </w:p>
    <w:p>
      <w:pPr>
        <w:spacing w:after="0" w:before="0" w:line="80"/>
      </w:pPr>
      <w:r>
        <w:t xml:space="preserve"/>
      </w:r>
    </w:p>
    <w:p>
      <w:pPr>
        <w:pStyle w:val="ListParagraph"/>
        <w:numPr>
          <w:ilvl w:val="0"/>
          <w:numId w:val="2"/>
        </w:numPr>
        <w:spacing w:after="40" w:before="40"/>
      </w:pPr>
      <w:r>
        <w:rPr>
          <w:rFonts w:ascii="Arial" w:cs="Arial" w:eastAsia="Arial" w:hAnsi="Arial"/>
          <w:b/>
          <w:bCs/>
          <w:color w:val="1A1A1A"/>
          <w:sz w:val="20"/>
          <w:szCs w:val="20"/>
        </w:rPr>
        <w:t xml:space="preserve">The security monitoring platform can detect automated, high-speed password attacks — not just slow manual ones.</w:t>
      </w:r>
    </w:p>
    <w:p>
      <w:pPr>
        <w:pStyle w:val="ListParagraph"/>
        <w:numPr>
          <w:ilvl w:val="0"/>
          <w:numId w:val="2"/>
        </w:numPr>
        <w:spacing w:after="40" w:before="40"/>
      </w:pPr>
      <w:r>
        <w:rPr>
          <w:rFonts w:ascii="Arial" w:cs="Arial" w:eastAsia="Arial" w:hAnsi="Arial"/>
          <w:b/>
          <w:bCs/>
          <w:color w:val="1A1A1A"/>
          <w:sz w:val="20"/>
          <w:szCs w:val="20"/>
        </w:rPr>
        <w:t xml:space="preserve">Every device on the network must be monitored — not just obvious targets. The attack computer itself provided valuable evidence.</w:t>
      </w:r>
    </w:p>
    <w:p>
      <w:pPr>
        <w:pStyle w:val="ListParagraph"/>
        <w:numPr>
          <w:ilvl w:val="0"/>
          <w:numId w:val="2"/>
        </w:numPr>
        <w:spacing w:after="40" w:before="40"/>
      </w:pPr>
      <w:r>
        <w:rPr>
          <w:rFonts w:ascii="Arial" w:cs="Arial" w:eastAsia="Arial" w:hAnsi="Arial"/>
          <w:b/>
          <w:bCs/>
          <w:color w:val="1A1A1A"/>
          <w:sz w:val="20"/>
          <w:szCs w:val="20"/>
        </w:rPr>
        <w:t xml:space="preserve">Real-world attack tools and leaked password databases are readily available — organisations must assume attackers will use them.</w:t>
      </w:r>
    </w:p>
    <w:p>
      <w:pPr>
        <w:pStyle w:val="ListParagraph"/>
        <w:numPr>
          <w:ilvl w:val="0"/>
          <w:numId w:val="2"/>
        </w:numPr>
        <w:spacing w:after="40" w:before="40"/>
      </w:pPr>
      <w:r>
        <w:rPr>
          <w:rFonts w:ascii="Arial" w:cs="Arial" w:eastAsia="Arial" w:hAnsi="Arial"/>
          <w:b/>
          <w:bCs/>
          <w:color w:val="1A1A1A"/>
          <w:sz w:val="20"/>
          <w:szCs w:val="20"/>
        </w:rPr>
        <w:t xml:space="preserve">Security improvements made between exercises are working — the team is continuously improving its detection capability.</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6. WHAT REMAINS TO BE DONE?</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In Progress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Deploying Splunk — a more powerful security platform — to provide even better visibility and investigation capability</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Short Term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Implement automatic account lockout to block unlimited password guessing attempts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Short Term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Resolve security log storage issue to ensure complete audit trail</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Longer Term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Deploy network-level monitoring to capture all traffic between internal systems</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7. OVERALL PROGRAMME SUMMARY</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Across three exercises, this security testing programme has progressed from basic detection testing through to realistic insider threat simulation. The security monitoring environment has been continuously improved between exercises, with two significant security gaps now fully closed. The programme follows the same continuous improvement cycle used by professional security teams worldwide — test, find gaps, fix them, test again.</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1</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Detected unauthorised login attempts — security monitoring confirmed working</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2</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Investigated alerts — identified 4 security gaps, 2 corrective actions completed</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3</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Insider threat simulation — 2 further gaps closed, sophisticated attack detected</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Gaps Identified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6 total across all exercises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Gaps Closed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4 fully resolved ✅</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Gaps Remaining</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D35400"/>
                <w:sz w:val="20"/>
                <w:szCs w:val="20"/>
              </w:rPr>
              <w:t xml:space="preserve">2 open — actively being addressed</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Overall Assessment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Security monitoring is effective and continuously improving</w:t>
            </w:r>
          </w:p>
        </w:tc>
      </w:tr>
    </w:tbl>
    <w:p>
      <w:pPr>
        <w:spacing w:after="0" w:before="0" w:line="160"/>
      </w:pPr>
      <w:r>
        <w:t xml:space="preserve"/>
      </w:r>
    </w:p>
    <w:p>
      <w:pPr>
        <w:pBdr>
          <w:top w:val="single" w:color="0D7377" w:sz="6" w:space="8"/>
        </w:pBdr>
        <w:spacing w:after="20" w:before="40"/>
      </w:pPr>
      <w:r>
        <w:rPr>
          <w:rFonts w:ascii="Arial" w:cs="Arial" w:eastAsia="Arial" w:hAnsi="Arial"/>
          <w:b/>
          <w:bCs/>
          <w:color w:val="1B3A5C"/>
          <w:sz w:val="20"/>
          <w:szCs w:val="20"/>
        </w:rPr>
        <w:t xml:space="preserve">Analyst: David Boyd Horton  |  Date: 8 May 2026  |  Portfolio — Home Lab Exercise</w:t>
      </w:r>
    </w:p>
    <w:p>
      <w:pPr>
        <w:spacing w:after="0" w:before="0"/>
      </w:pPr>
      <w:r>
        <w:rPr>
          <w:rFonts w:ascii="Arial" w:cs="Arial" w:eastAsia="Arial" w:hAnsi="Arial"/>
          <w:i/>
          <w:iCs/>
          <w:color w:val="666666"/>
          <w:sz w:val="18"/>
          <w:szCs w:val="18"/>
        </w:rPr>
        <w:t xml:space="preserve">Technical versions of all three reports are available upon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2026-05-08T12:04:12.689Z</dcterms:created>
  <dcterms:modified xsi:type="dcterms:W3CDTF">2026-05-08T12:04:12.702Z</dcterms:modified>
</cp:coreProperties>
</file>

<file path=docProps/custom.xml><?xml version="1.0" encoding="utf-8"?>
<Properties xmlns="http://schemas.openxmlformats.org/officeDocument/2006/custom-properties" xmlns:vt="http://schemas.openxmlformats.org/officeDocument/2006/docPropsVTypes"/>
</file>