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D7377" w:sz="18" w:space="8"/>
        </w:pBdr>
        <w:spacing w:after="60" w:before="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HOME LAB SECURITY REPORT</w:t>
      </w:r>
    </w:p>
    <w:p>
      <w:pPr>
        <w:spacing w:after="20" w:before="80"/>
        <w:jc w:val="center"/>
      </w:pPr>
      <w:r>
        <w:rPr>
          <w:rFonts w:ascii="Arial" w:cs="Arial" w:eastAsia="Arial" w:hAnsi="Arial"/>
          <w:color w:val="0D7377"/>
          <w:sz w:val="24"/>
          <w:szCs w:val="24"/>
        </w:rPr>
        <w:t xml:space="preserve">SSH Brute Force — Detection, Investigation, Gap Analysis &amp; Corrective Action</w:t>
      </w:r>
    </w:p>
    <w:p>
      <w:pPr>
        <w:spacing w:after="20" w:before="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Version 3.0  |  David Boyd Horton  |  4 May 2026  |  Confidential — Portfolio Use Only</w:t>
      </w:r>
    </w:p>
    <w:p>
      <w:pPr>
        <w:spacing w:after="0" w:before="0" w:line="200"/>
      </w:pPr>
      <w:r>
        <w:t xml:space="preserve"/>
      </w:r>
    </w:p>
    <w:p>
      <w:pPr>
        <w:pBdr>
          <w:bottom w:val="single" w:color="0D7377" w:sz="12" w:space="4"/>
        </w:pBdr>
        <w:spacing w:after="100" w:before="2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1. EXERCISE OVERVIEW</w:t>
      </w:r>
    </w:p>
    <w:p>
      <w:pPr>
        <w:spacing w:after="0" w:before="0" w:lin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084"/>
      </w:tblGrid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Exercise Title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SSH Brute Force — Detection, Investigation, Gap Analysis &amp; Corrective Action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Report Version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v3.0 — Final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Dates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3–4 May 2026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Duration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Approx. 3 hours across two sessions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VMware Workstation Pro 25H2 — Home Lab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Analyst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David Boyd Horton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Portfolio — Home Lab Exercise</w:t>
            </w:r>
          </w:p>
        </w:tc>
      </w:tr>
    </w:tbl>
    <w:p>
      <w:pPr>
        <w:spacing w:after="0" w:before="0" w:line="160"/>
      </w:pPr>
      <w:r>
        <w:t xml:space="preserve"/>
      </w:r>
    </w:p>
    <w:p>
      <w:pPr>
        <w:pBdr>
          <w:bottom w:val="single" w:color="0D7377" w:sz="12" w:space="4"/>
        </w:pBdr>
        <w:spacing w:after="100" w:before="2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2. EXECUTIVE SUMMARY</w:t>
      </w:r>
    </w:p>
    <w:p>
      <w:pPr>
        <w:spacing w:after="0" w:before="0" w:lin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This report documents a three-phase home lab security exercise covering attack simulation, alert investigation, and corrective action. Phase 1 simulated an SSH brute force attack from Kali Linux against a Windows 11 endpoint monitored by Wazuh SIEM, successfully detecting 3 authentication failure events mapped to MITRE ATT&amp;CK T1110. Phase 2 involved deep investigation of the triggered alerts, identifying two critical security gaps — source IP invisibility in Windows OpenSSH logs and East-West traffic blindness in the IPFire firewall. Phase 3 initiated corrective actions including Wazuh OpenSSH log collection configuration and a strategic decision to deploy Splunk Enterprise as a supplementary SIEM to address the identified logging limitations.</w:t>
      </w:r>
    </w:p>
    <w:p>
      <w:pPr>
        <w:spacing w:after="0" w:before="0" w:line="160"/>
      </w:pPr>
      <w:r>
        <w:t xml:space="preserve"/>
      </w:r>
    </w:p>
    <w:p>
      <w:pPr>
        <w:pBdr>
          <w:bottom w:val="single" w:color="0D7377" w:sz="12" w:space="4"/>
        </w:pBdr>
        <w:spacing w:after="100" w:before="2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3. TOOLS &amp; ENVIRONMENT</w:t>
      </w:r>
    </w:p>
    <w:p>
      <w:pPr>
        <w:spacing w:after="0" w:before="0" w:lin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084"/>
      </w:tblGrid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SIEM Platform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Wazuh v4.11.2 (Ubuntu Server — 192.168.1.15)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Attack Platform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Kali Linux 2025.4 (192.168.1.21) — GREEN zone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Target Endpoint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Windows 11 Pro — Agent 001 Windows-11-test (192.168.1.8)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Firewall / IDS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IPFire 2.29 x86_64 Core Update 191 (192.168.1.1)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Hypervisor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VMware Workstation Pro 25H2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Detection Module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Wazuh Threat Hunting — Events &amp; Dashboard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Network Zones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GREEN (192.168.1.0/24 — Lab), RED (Internet-facing)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Host Machine RAM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32GB — sufficient for full lab environment</w:t>
            </w:r>
          </w:p>
        </w:tc>
      </w:tr>
    </w:tbl>
    <w:p>
      <w:pPr>
        <w:spacing w:after="0" w:before="0" w:line="160"/>
      </w:pPr>
      <w:r>
        <w:t xml:space="preserve"/>
      </w:r>
    </w:p>
    <w:p>
      <w:pPr>
        <w:pBdr>
          <w:bottom w:val="single" w:color="0D7377" w:sz="12" w:space="4"/>
        </w:pBdr>
        <w:spacing w:after="100" w:before="2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4. PHASE 1 — ATTACK SIMULATION &amp; DETECTION</w:t>
      </w:r>
    </w:p>
    <w:p>
      <w:pPr>
        <w:spacing w:after="0" w:before="0" w:lin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4.1 Methodology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Custom detection rules written in Wazuh local_rules.xml — Rule ID 100001 (failed SSH login, Level 10) and Rule ID 100002 (invalid username, Level 12).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Wazuh agent v4.11.2 confirmed active on Windows-11-test (192.168.1.8).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Network connectivity verified from Kali Linux via ICMP ping — 49 packets, 0% packet loss.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SSH brute force attack simulated using ssh wronguser@192.168.1.8 — wrong credentials entered multiple times.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3 authentication failure alerts confirmed in Wazuh Threat Hunting dashboard.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MITRE ATT&amp;CK technique automatically mapped — Account Access Removal identified.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Formal PDF report generated from Wazuh dashboard.</w:t>
      </w:r>
    </w:p>
    <w:p>
      <w:pPr>
        <w:spacing w:after="0" w:before="0" w:line="12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4.2 Detection Results</w:t>
      </w:r>
    </w:p>
    <w:p>
      <w:pPr>
        <w:spacing w:after="0" w:before="0" w:lin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"/>
        <w:gridCol w:w="4680"/>
        <w:gridCol w:w="1404"/>
        <w:gridCol w:w="1872"/>
      </w:tblGrid>
      <w:tr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ID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60122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Logon Failure — Unknown user or bad password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</w:tr>
    </w:tbl>
    <w:p>
      <w:pPr>
        <w:spacing w:after="0" w:before="0" w:lin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084"/>
      </w:tblGrid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Total Alerts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Authentication Failures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Authentication Successes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0 — attacker gained no access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Detection Timestamp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May 2026 @ 12:25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MITRE ATT&amp;CK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T1110 — Brute Force / T1110.001 — Password Guessing</w:t>
            </w:r>
          </w:p>
        </w:tc>
      </w:tr>
    </w:tbl>
    <w:p>
      <w:pPr>
        <w:spacing w:after="0" w:before="0" w:line="160"/>
      </w:pPr>
      <w:r>
        <w:t xml:space="preserve"/>
      </w:r>
    </w:p>
    <w:p>
      <w:pPr>
        <w:pBdr>
          <w:bottom w:val="single" w:color="0D7377" w:sz="12" w:space="4"/>
        </w:pBdr>
        <w:spacing w:after="100" w:before="2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5. PHASE 2 — ALERT INVESTIGATION</w:t>
      </w:r>
    </w:p>
    <w:p>
      <w:pPr>
        <w:spacing w:after="0" w:before="0" w:lin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5.1 Raw Log Analysis — Windows Event ID 4625</w:t>
      </w:r>
    </w:p>
    <w:p>
      <w:pPr>
        <w:spacing w:after="0" w:before="0" w:lin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084"/>
      </w:tblGrid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Event ID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4625 — An account failed to log on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Account Name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NOUSER (mapped from wronguser input)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Failure Reason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Unknown user name or bad password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Status Code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0xC000006D — Authentication failure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Sub Status Code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0xC0000064 — User does not exist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Logon Type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 — NetworkCleartext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Caller Process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C:\Windows\System32\OpenSSH\sshd.exe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Source Network Address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 (not captured in Event ID 4625)</w:t>
            </w:r>
          </w:p>
        </w:tc>
      </w:tr>
    </w:tbl>
    <w:p>
      <w:pPr>
        <w:spacing w:after="0" w:before="0" w:line="12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5.2 Source IP Investigation</w:t>
      </w:r>
    </w:p>
    <w:p>
      <w:pPr>
        <w:spacing w:after="40" w:before="4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The source IP of the attacking Kali machine could not be identified from Wazuh alert data. The following sources were checked:</w:t>
      </w:r>
    </w:p>
    <w:p>
      <w:pPr>
        <w:spacing w:after="0" w:before="0" w:lin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Wazuh Threat Hunting — data.srcip field: empty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Wazuh Threat Hunting — data.win.eventdata.ipAddress field: empty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Raw Windows Security Event Log — Source Network Address: — (dash, not populated)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IPFire Log Summary — No logs found for 3 May 2026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IPFire Firewall Logs — GREEN zone traffic not logged by default</w:t>
      </w:r>
    </w:p>
    <w:p>
      <w:pPr>
        <w:spacing w:after="0" w:before="0" w:lin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However, investigation of the Windows OpenSSH Operational Event Log via PowerShell revealed the source IP was successfully captured there:</w:t>
      </w:r>
    </w:p>
    <w:p>
      <w:pPr>
        <w:spacing w:after="0" w:before="0" w:lin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084"/>
      </w:tblGrid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Log Source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OpenSSH/Operational (Windows Event Log)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Attacker IP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192.168.1.21 (Kali Linux)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Target Port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41480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Protocol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ssh2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Event Message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Failed password for invalid user wronguser from 192.168.1.21 port 41480 ssh2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Timestamp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04/05/2026 14:05:06</w:t>
            </w:r>
          </w:p>
        </w:tc>
      </w:tr>
    </w:tbl>
    <w:p>
      <w:pPr>
        <w:spacing w:after="0" w:before="0" w:lin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Root cause: Windows OpenSSH logs to a separate Operational event channel not collected by Wazuh by default. Additionally IPFire only logs RED zone traffic — internal GREEN zone East-West traffic between lab VMs bypasses the firewall entirely at the VMware virtual switch level.</w:t>
      </w:r>
    </w:p>
    <w:p>
      <w:pPr>
        <w:spacing w:after="0" w:before="0" w:line="160"/>
      </w:pPr>
      <w:r>
        <w:t xml:space="preserve"/>
      </w:r>
    </w:p>
    <w:p>
      <w:pPr>
        <w:pBdr>
          <w:bottom w:val="single" w:color="0D7377" w:sz="12" w:space="4"/>
        </w:pBdr>
        <w:spacing w:after="100" w:before="2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6. SECURITY FINDINGS &amp; STATUS</w:t>
      </w:r>
    </w:p>
    <w:p>
      <w:pPr>
        <w:spacing w:after="0" w:before="0" w:lin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1123"/>
        <w:gridCol w:w="2620"/>
        <w:gridCol w:w="3276"/>
        <w:gridCol w:w="1591"/>
      </w:tblGrid>
      <w:tr>
        <w:tc>
          <w:tcPr>
            <w:tcW w:type="dxa" w:w="7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12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159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F-001</w:t>
            </w:r>
          </w:p>
        </w:tc>
        <w:tc>
          <w:tcPr>
            <w:tcW w:type="dxa" w:w="112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2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Source IP not captured in Wazuh from Windows SSH logs</w:t>
            </w:r>
          </w:p>
        </w:tc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Windows OpenSSH does not populate Source Network Address in Event ID 4625. Wazuh lacked a decoder for OpenSSH/Operational logs.</w:t>
            </w:r>
          </w:p>
        </w:tc>
        <w:tc>
          <w:tcPr>
            <w:tcW w:type="dxa" w:w="159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PARTIAL — OpenSSH log collection added to Wazuh. Full resolution pending Splunk deployment.</w:t>
            </w:r>
          </w:p>
        </w:tc>
      </w:tr>
      <w:tr>
        <w:tc>
          <w:tcPr>
            <w:tcW w:type="dxa" w:w="7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F-002</w:t>
            </w:r>
          </w:p>
        </w:tc>
        <w:tc>
          <w:tcPr>
            <w:tcW w:type="dxa" w:w="112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2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East-West traffic blind spot — GREEN zone not logged</w:t>
            </w:r>
          </w:p>
        </w:tc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IPFire only logs RED zone traffic. Internal lab VM traffic bypasses IPFire at VMware virtual switch level.</w:t>
            </w:r>
          </w:p>
        </w:tc>
        <w:tc>
          <w:tcPr>
            <w:tcW w:type="dxa" w:w="159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OPEN — Firewall logging rule added. Full resolution pending Splunk/network tap deployment.</w:t>
            </w:r>
          </w:p>
        </w:tc>
      </w:tr>
      <w:tr>
        <w:tc>
          <w:tcPr>
            <w:tcW w:type="dxa" w:w="7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F-003</w:t>
            </w:r>
          </w:p>
        </w:tc>
        <w:tc>
          <w:tcPr>
            <w:tcW w:type="dxa" w:w="112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19"/>
                <w:szCs w:val="19"/>
              </w:rPr>
              <w:t xml:space="preserve">MEDIUM</w:t>
            </w:r>
          </w:p>
        </w:tc>
        <w:tc>
          <w:tcPr>
            <w:tcW w:type="dxa" w:w="2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 account lockout policy on Windows 11</w:t>
            </w:r>
          </w:p>
        </w:tc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Repeated failed SSH attempts not blocked or rate-limited. Unlimited password guessing possible.</w:t>
            </w:r>
          </w:p>
        </w:tc>
        <w:tc>
          <w:tcPr>
            <w:tcW w:type="dxa" w:w="159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OPEN — To be remediated in next session.</w:t>
            </w:r>
          </w:p>
        </w:tc>
      </w:tr>
      <w:tr>
        <w:tc>
          <w:tcPr>
            <w:tcW w:type="dxa" w:w="7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F-004</w:t>
            </w:r>
          </w:p>
        </w:tc>
        <w:tc>
          <w:tcPr>
            <w:tcW w:type="dxa" w:w="112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19"/>
                <w:szCs w:val="19"/>
              </w:rPr>
              <w:t xml:space="preserve">MEDIUM</w:t>
            </w:r>
          </w:p>
        </w:tc>
        <w:tc>
          <w:tcPr>
            <w:tcW w:type="dxa" w:w="2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IPFire log storage gap</w:t>
            </w:r>
          </w:p>
        </w:tc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IPFire Log Summary returned error for 3 May 2026 — log storage or rotation issue.</w:t>
            </w:r>
          </w:p>
        </w:tc>
        <w:tc>
          <w:tcPr>
            <w:tcW w:type="dxa" w:w="159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OPEN — Under investigation.</w:t>
            </w:r>
          </w:p>
        </w:tc>
      </w:tr>
      <w:tr>
        <w:tc>
          <w:tcPr>
            <w:tcW w:type="dxa" w:w="7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F-005</w:t>
            </w:r>
          </w:p>
        </w:tc>
        <w:tc>
          <w:tcPr>
            <w:tcW w:type="dxa" w:w="112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LOW</w:t>
            </w:r>
          </w:p>
        </w:tc>
        <w:tc>
          <w:tcPr>
            <w:tcW w:type="dxa" w:w="2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Windows OpenSSH post-quantum cryptography warning</w:t>
            </w:r>
          </w:p>
        </w:tc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Kali flagged Windows SSH server does not support post-quantum key exchange algorithms.</w:t>
            </w:r>
          </w:p>
        </w:tc>
        <w:tc>
          <w:tcPr>
            <w:tcW w:type="dxa" w:w="159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OPEN — Low priority. To be addressed.</w:t>
            </w:r>
          </w:p>
        </w:tc>
      </w:tr>
    </w:tbl>
    <w:p>
      <w:pPr>
        <w:spacing w:after="0" w:before="0" w:line="160"/>
      </w:pPr>
      <w:r>
        <w:t xml:space="preserve"/>
      </w:r>
    </w:p>
    <w:p>
      <w:pPr>
        <w:pBdr>
          <w:bottom w:val="single" w:color="0D7377" w:sz="12" w:space="4"/>
        </w:pBdr>
        <w:spacing w:after="100" w:before="2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7. PHASE 3 — CORRECTIVE ACTIONS</w:t>
      </w:r>
    </w:p>
    <w:p>
      <w:pPr>
        <w:spacing w:after="0" w:before="0" w:lin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7.1 Wazuh OpenSSH Log Collection — Completed ✅</w:t>
      </w:r>
    </w:p>
    <w:p>
      <w:pPr>
        <w:spacing w:after="40" w:before="4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The Wazuh agent configuration on Windows-11-test was updated to collect the OpenSSH/Operational event channel. The following entry was added to ossec.conf:</w:t>
      </w:r>
    </w:p>
    <w:p>
      <w:pPr>
        <w:spacing w:after="0" w:before="0" w:line="80"/>
      </w:pPr>
      <w:r>
        <w:t xml:space="preserve"/>
      </w:r>
    </w:p>
    <w:p>
      <w:pPr>
        <w:shd w:fill="F2F2F2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&lt;localfile&gt;  &lt;location&gt;OpenSSH/Operational&lt;/location&gt;  &lt;log_format&gt;eventchannel&lt;/log_format&gt;  &lt;/localfile&gt;</w:t>
      </w:r>
    </w:p>
    <w:p>
      <w:pPr>
        <w:spacing w:after="0" w:before="0" w:lin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The Wazuh agent was restarted and confirmed collecting the OpenSSH/Operational log as evidenced by the agent log entry:</w:t>
      </w:r>
    </w:p>
    <w:p>
      <w:pPr>
        <w:spacing w:after="0" w:before="0" w:line="80"/>
      </w:pPr>
      <w: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E8449"/>
          <w:sz w:val="18"/>
          <w:szCs w:val="18"/>
        </w:rPr>
        <w:t xml:space="preserve">wazuh-agent: INFO: (1951): Analyzing event log: 'OpenSSH/Operational'</w:t>
      </w:r>
    </w:p>
    <w:p>
      <w:pPr>
        <w:spacing w:after="0" w:before="0" w:lin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Note: Full source IP attribution in Wazuh alerts requires a custom decoder on the Wazuh server to parse OpenSSH Operational log messages. This remains a next step.</w:t>
      </w:r>
    </w:p>
    <w:p>
      <w:pPr>
        <w:spacing w:after="0" w:before="0" w:line="12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7.2 IPFire GREEN Zone Logging Rule — Completed ✅</w:t>
      </w:r>
    </w:p>
    <w:p>
      <w:pPr>
        <w:spacing w:after="40" w:before="4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A new firewall rule was created in IPFire to log all internal GREEN zone traffic:</w:t>
      </w:r>
    </w:p>
    <w:p>
      <w:pPr>
        <w:spacing w:after="0" w:before="0" w:lin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084"/>
      </w:tblGrid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Rule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GREEN zone internal traffic logging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Source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GREEN (192.168.1.0/24)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GREEN (192.168.1.0/24)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Protocol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Action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ACCEPT with logging enabled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Limitation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Traffic between VMs on same VMware virtual switch bypasses IPFire — partial fix only</w:t>
            </w:r>
          </w:p>
        </w:tc>
      </w:tr>
    </w:tbl>
    <w:p>
      <w:pPr>
        <w:spacing w:after="0" w:before="0" w:line="12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7.3 Strategic Corrective Action — Splunk SIEM Deployment 🔄</w:t>
      </w:r>
    </w:p>
    <w:p>
      <w:pPr>
        <w:spacing w:after="40" w:before="4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Following investigation, it was determined that Wazuh lacks native decoding capability for Windows OpenSSH Operational logs and cannot provide source IP attribution without significant custom development. Additionally, the East-West traffic blind spot requires a network-layer solution beyond IPFire's current configuration.</w:t>
      </w:r>
    </w:p>
    <w:p>
      <w:pPr>
        <w:spacing w:after="0" w:before="0" w:lin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As a strategic corrective action, Splunk Enterprise has been selected as a supplementary SIEM platform to address these gaps:</w:t>
      </w:r>
    </w:p>
    <w:p>
      <w:pPr>
        <w:spacing w:after="0" w:before="0" w:lin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Splunk provides native Windows OpenSSH log parsing with automatic source IP extraction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Splunk Universal Forwarder can be deployed on all lab endpoints including Kali Linux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Splunk's Search Processing Language (SPL) provides significantly more powerful log investigation capabilities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Splunk dashboards will provide unified visibility across all lab VMs</w:t>
      </w:r>
    </w:p>
    <w:p>
      <w:pPr>
        <w:spacing w:after="0" w:before="0" w:lin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084"/>
      </w:tblGrid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Decision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Deploy Splunk Enterprise as supplementary SIEM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Platform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New Ubuntu Server VM — 8GB RAM, 60GB disk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Host Resources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32GB RAM available — sufficient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Deployment Method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Remote via AnyDesk from work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Target Date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 May 2026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Findings Addressed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F-001 (source IP), F-002 (East-West visibility)</w:t>
            </w:r>
          </w:p>
        </w:tc>
      </w:tr>
    </w:tbl>
    <w:p>
      <w:pPr>
        <w:spacing w:after="0" w:before="0" w:line="160"/>
      </w:pPr>
      <w:r>
        <w:t xml:space="preserve"/>
      </w:r>
    </w:p>
    <w:p>
      <w:pPr>
        <w:pBdr>
          <w:bottom w:val="single" w:color="0D7377" w:sz="12" w:space="4"/>
        </w:pBdr>
        <w:spacing w:after="100" w:before="2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8. MITRE ATT&amp;CK MAPPING</w:t>
      </w:r>
    </w:p>
    <w:p>
      <w:pPr>
        <w:spacing w:after="0" w:before="0" w:lin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084"/>
      </w:tblGrid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Tactic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Credential Access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Technique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Brute Force — T1110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Sub-technique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Password Guessing — T1110.001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Auto-detected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Account Access Removal — mapped by Wazuh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Coverage Gap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East-West lateral movement (T1021) not currently visible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Gap Resolution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Splunk deployment will address T1021 visibility</w:t>
            </w:r>
          </w:p>
        </w:tc>
      </w:tr>
    </w:tbl>
    <w:p>
      <w:pPr>
        <w:spacing w:after="0" w:before="0" w:line="160"/>
      </w:pPr>
      <w:r>
        <w:t xml:space="preserve"/>
      </w:r>
    </w:p>
    <w:p>
      <w:pPr>
        <w:pBdr>
          <w:bottom w:val="single" w:color="0D7377" w:sz="12" w:space="4"/>
        </w:pBdr>
        <w:spacing w:after="100" w:before="2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9. NEXT STEPS</w:t>
      </w:r>
    </w:p>
    <w:p>
      <w:pPr>
        <w:spacing w:after="0" w:before="0" w:lin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Immediate — Next Session (5 May 2026)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Deploy Splunk Enterprise on new Ubuntu Server VM (8GB RAM, 60GB disk)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Install Splunk Universal Forwarder on Windows-11-test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Configure Windows OpenSSH log forwarding to Splunk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Verify Kali IP 192.168.1.21 appears in Splunk alerts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Build SSH brute force detection dashboard in Splunk</w:t>
      </w:r>
    </w:p>
    <w:p>
      <w:pPr>
        <w:spacing w:after="0" w:before="0" w:lin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Short Term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Write custom Wazuh decoder for OpenSSH/Operational logs to close F-001 in Wazuh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Implement Windows 11 account lockout policy to close F-003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Install Wazuh agent on Kali Linux for full attack platform visibility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Investigate and resolve IPFire log storage error (F-004)</w:t>
      </w:r>
    </w:p>
    <w:p>
      <w:pPr>
        <w:spacing w:after="0" w:before="0" w:lin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Longer Term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Configure Splunk as primary investigation SIEM alongside Wazuh for detection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Deploy Suricata rules in IPFire for network-layer SSH brute force detection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Consider Security Onion deployment for full network traffic capture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Update Windows OpenSSH to support post-quantum key exchange (F-005)</w:t>
      </w:r>
    </w:p>
    <w:p>
      <w:pPr>
        <w:spacing w:after="0" w:before="0" w:line="160"/>
      </w:pPr>
      <w:r>
        <w:t xml:space="preserve"/>
      </w:r>
    </w:p>
    <w:p>
      <w:pPr>
        <w:pBdr>
          <w:bottom w:val="single" w:color="0D7377" w:sz="12" w:space="4"/>
        </w:pBdr>
        <w:spacing w:after="100" w:before="2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10. LESSONS LEARNED</w:t>
      </w:r>
    </w:p>
    <w:p>
      <w:pPr>
        <w:spacing w:after="0" w:before="0" w:lin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SIEM endpoint detection alone is insufficient — network-layer visibility is essential for full attack attribution.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East-West traffic blindness is a critical real-world problem — attackers can move laterally between internal systems undetected.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Windows OpenSSH has a known logging gap in Event ID 4625 — source IPs are captured in a separate Operational log channel requiring additional collection configuration.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Default SIEM configurations may leave critical log sources uncollected — always verify what is and is not being monitored.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Strategic tooling decisions should be driven by identified gaps — Splunk was selected based on evidence from the investigation, not assumption.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 investigation process is as valuable as the detection — understanding blind spots is core SOC analyst work.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Documenting findings, corrective actions, and next steps creates a professional audit trail demonstrating analytical maturity.</w:t>
      </w:r>
    </w:p>
    <w:p>
      <w:pPr>
        <w:spacing w:after="0" w:before="0" w:line="160"/>
      </w:pPr>
      <w:r>
        <w:t xml:space="preserve"/>
      </w:r>
    </w:p>
    <w:p>
      <w:pPr>
        <w:pBdr>
          <w:bottom w:val="single" w:color="0D7377" w:sz="12" w:space="4"/>
        </w:pBdr>
        <w:spacing w:after="100" w:before="2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11. CONCLUSION</w:t>
      </w:r>
    </w:p>
    <w:p>
      <w:pPr>
        <w:spacing w:after="0" w:before="0" w:lin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This three-phase exercise demonstrated a complete SOC analyst workflow from attack simulation through to strategic remediation planning. Phase 1 confirmed Wazuh successfully detects SSH brute force attacks with automatic MITRE ATT&amp;CK mapping. Phase 2 revealed two critical security gaps through systematic investigation — source IP invisibility and East-West traffic blindness. Phase 3 initiated corrective actions including Wazuh configuration updates and a strategic decision to deploy Splunk Enterprise as a supplementary SIEM to provide the visibility that Wazuh alone cannot currently deliver. Five security findings were identified, two partial remediations completed, and a clear roadmap established for full resolution. The exercise demonstrates not only technical detection capability but the analytical thinking and documentation standards expected of a professional security engineer.</w:t>
      </w:r>
    </w:p>
    <w:p>
      <w:pPr>
        <w:spacing w:after="0" w:before="0" w:line="160"/>
      </w:pPr>
      <w:r>
        <w:t xml:space="preserve"/>
      </w:r>
    </w:p>
    <w:p>
      <w:pPr>
        <w:pBdr>
          <w:top w:val="single" w:color="0D7377" w:sz="6" w:space="8"/>
        </w:pBdr>
        <w:spacing w:after="20" w:before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Analyst: David Boyd Horton</w:t>
      </w:r>
    </w:p>
    <w:p>
      <w:pPr>
        <w:spacing w:after="20" w:before="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Date: 4 May 2026  |  Report Version: 3.0 — Final</w:t>
      </w:r>
    </w:p>
    <w:p>
      <w:pPr>
        <w:spacing w:after="0" w:before="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Classification: Portfolio — Home Lab Exercise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2026-05-04T19:25:37.619Z</dcterms:created>
  <dcterms:modified xsi:type="dcterms:W3CDTF">2026-05-04T19:25:37.619Z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