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Architecturaal inzicht in IT</w:t>
      </w:r>
    </w:p>
    <w:p>
      <w:pPr>
        <w:pStyle w:val="Subtitle"/>
      </w:pPr>
      <w:r>
        <w:t>Begrijpen hoe technologieën en systemen samenwerken</w:t>
      </w:r>
    </w:p>
    <w:p>
      <w:r>
        <w:t>Praktijkgerichte cursus voor graduaats- en bachelorstudenten IT</w:t>
      </w:r>
    </w:p>
    <w:p>
      <w:r>
        <w:t>Studiebelasting: 8 modules × 2 contacturen (16 uur), aangevuld met zelfstandige verwerking.</w:t>
      </w:r>
    </w:p>
    <w:p>
      <w:pPr>
        <w:pStyle w:val="Heading1"/>
      </w:pPr>
      <w:r>
        <w:t>De centrale vraag</w:t>
      </w:r>
    </w:p>
    <w:p>
      <w:r>
        <w:t>Wat gebeurt er precies tussen het moment waarop een gebruiker op “Aanmelden” klikt en het moment waarop een toepassing een beveiligd dashboard toont? Welke systemen werken samen en wat gebeurt er als één onderdeel uitvalt?</w:t>
      </w:r>
    </w:p>
    <w:p>
      <w:pPr>
        <w:pStyle w:val="Heading1"/>
      </w:pPr>
      <w:r>
        <w:t>Wat leer je?</w:t>
      </w:r>
    </w:p>
    <w:p>
      <w:pPr>
        <w:pStyle w:val="ListBullet"/>
      </w:pPr>
      <w:r>
        <w:t>Componenten en afhankelijkheden in een IT-landschap herkennen.</w:t>
      </w:r>
    </w:p>
    <w:p>
      <w:pPr>
        <w:pStyle w:val="ListBullet"/>
      </w:pPr>
      <w:r>
        <w:t>Een end-to-end gegevensstroom uitleggen over netwerk-, applicatie-, data- en infrastructuurlagen.</w:t>
      </w:r>
    </w:p>
    <w:p>
      <w:pPr>
        <w:pStyle w:val="ListBullet"/>
      </w:pPr>
      <w:r>
        <w:t>Architectuurdiagrammen lezen en maken.</w:t>
      </w:r>
    </w:p>
    <w:p>
      <w:pPr>
        <w:pStyle w:val="ListBullet"/>
      </w:pPr>
      <w:r>
        <w:t>Afwegingen maken tussen security, beschikbaarheid, prestaties, onderhoud en kosten.</w:t>
      </w:r>
    </w:p>
    <w:p>
      <w:pPr>
        <w:pStyle w:val="ListBullet"/>
      </w:pPr>
      <w:r>
        <w:t>AI-gegenereerde architectuur kritisch verifiëren.</w:t>
      </w:r>
    </w:p>
    <w:p>
      <w:pPr>
        <w:pStyle w:val="Heading1"/>
      </w:pPr>
      <w:r>
        <w:t>Programma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Module</w:t>
            </w:r>
          </w:p>
        </w:tc>
        <w:tc>
          <w:tcPr>
            <w:tcW w:type="dxa" w:w="2880"/>
          </w:tcPr>
          <w:p>
            <w:r>
              <w:t>Thema</w:t>
            </w:r>
          </w:p>
        </w:tc>
        <w:tc>
          <w:tcPr>
            <w:tcW w:type="dxa" w:w="2880"/>
          </w:tcPr>
          <w:p>
            <w:r>
              <w:t>Uren</w:t>
            </w:r>
          </w:p>
        </w:tc>
      </w:tr>
      <w:tr>
        <w:tc>
          <w:tcPr>
            <w:tcW w:type="dxa" w:w="2880"/>
          </w:tcPr>
          <w:p>
            <w:r>
              <w:t>1</w:t>
            </w:r>
          </w:p>
        </w:tc>
        <w:tc>
          <w:tcPr>
            <w:tcW w:type="dxa" w:w="2880"/>
          </w:tcPr>
          <w:p>
            <w:r>
              <w:t>Systeemdenken en architectuur</w:t>
            </w:r>
          </w:p>
        </w:tc>
        <w:tc>
          <w:tcPr>
            <w:tcW w:type="dxa" w:w="2880"/>
          </w:tcPr>
          <w:p>
            <w:r>
              <w:t>2</w:t>
            </w:r>
          </w:p>
        </w:tc>
      </w:tr>
      <w:tr>
        <w:tc>
          <w:tcPr>
            <w:tcW w:type="dxa" w:w="2880"/>
          </w:tcPr>
          <w:p>
            <w:r>
              <w:t>2</w:t>
            </w:r>
          </w:p>
        </w:tc>
        <w:tc>
          <w:tcPr>
            <w:tcW w:type="dxa" w:w="2880"/>
          </w:tcPr>
          <w:p>
            <w:r>
              <w:t>Netwerken en communicatie</w:t>
            </w:r>
          </w:p>
        </w:tc>
        <w:tc>
          <w:tcPr>
            <w:tcW w:type="dxa" w:w="2880"/>
          </w:tcPr>
          <w:p>
            <w:r>
              <w:t>2</w:t>
            </w:r>
          </w:p>
        </w:tc>
      </w:tr>
      <w:tr>
        <w:tc>
          <w:tcPr>
            <w:tcW w:type="dxa" w:w="2880"/>
          </w:tcPr>
          <w:p>
            <w:r>
              <w:t>3</w:t>
            </w:r>
          </w:p>
        </w:tc>
        <w:tc>
          <w:tcPr>
            <w:tcW w:type="dxa" w:w="2880"/>
          </w:tcPr>
          <w:p>
            <w:r>
              <w:t>Webapplicaties, API’s en data</w:t>
            </w:r>
          </w:p>
        </w:tc>
        <w:tc>
          <w:tcPr>
            <w:tcW w:type="dxa" w:w="2880"/>
          </w:tcPr>
          <w:p>
            <w:r>
              <w:t>2</w:t>
            </w:r>
          </w:p>
        </w:tc>
      </w:tr>
      <w:tr>
        <w:tc>
          <w:tcPr>
            <w:tcW w:type="dxa" w:w="2880"/>
          </w:tcPr>
          <w:p>
            <w:r>
              <w:t>4</w:t>
            </w:r>
          </w:p>
        </w:tc>
        <w:tc>
          <w:tcPr>
            <w:tcW w:type="dxa" w:w="2880"/>
          </w:tcPr>
          <w:p>
            <w:r>
              <w:t>Cloud, virtualisatie en containers</w:t>
            </w:r>
          </w:p>
        </w:tc>
        <w:tc>
          <w:tcPr>
            <w:tcW w:type="dxa" w:w="2880"/>
          </w:tcPr>
          <w:p>
            <w:r>
              <w:t>2</w:t>
            </w:r>
          </w:p>
        </w:tc>
      </w:tr>
      <w:tr>
        <w:tc>
          <w:tcPr>
            <w:tcW w:type="dxa" w:w="2880"/>
          </w:tcPr>
          <w:p>
            <w:r>
              <w:t>5</w:t>
            </w:r>
          </w:p>
        </w:tc>
        <w:tc>
          <w:tcPr>
            <w:tcW w:type="dxa" w:w="2880"/>
          </w:tcPr>
          <w:p>
            <w:r>
              <w:t>Identity, security en trust boundaries</w:t>
            </w:r>
          </w:p>
        </w:tc>
        <w:tc>
          <w:tcPr>
            <w:tcW w:type="dxa" w:w="2880"/>
          </w:tcPr>
          <w:p>
            <w:r>
              <w:t>2</w:t>
            </w:r>
          </w:p>
        </w:tc>
      </w:tr>
      <w:tr>
        <w:tc>
          <w:tcPr>
            <w:tcW w:type="dxa" w:w="2880"/>
          </w:tcPr>
          <w:p>
            <w:r>
              <w:t>6</w:t>
            </w:r>
          </w:p>
        </w:tc>
        <w:tc>
          <w:tcPr>
            <w:tcW w:type="dxa" w:w="2880"/>
          </w:tcPr>
          <w:p>
            <w:r>
              <w:t>Schaalbaarheid, betrouwbaarheid en observability</w:t>
            </w:r>
          </w:p>
        </w:tc>
        <w:tc>
          <w:tcPr>
            <w:tcW w:type="dxa" w:w="2880"/>
          </w:tcPr>
          <w:p>
            <w:r>
              <w:t>2</w:t>
            </w:r>
          </w:p>
        </w:tc>
      </w:tr>
      <w:tr>
        <w:tc>
          <w:tcPr>
            <w:tcW w:type="dxa" w:w="2880"/>
          </w:tcPr>
          <w:p>
            <w:r>
              <w:t>7</w:t>
            </w:r>
          </w:p>
        </w:tc>
        <w:tc>
          <w:tcPr>
            <w:tcW w:type="dxa" w:w="2880"/>
          </w:tcPr>
          <w:p>
            <w:r>
              <w:t>Diagrammen, trade-offs en besluitvorming</w:t>
            </w:r>
          </w:p>
        </w:tc>
        <w:tc>
          <w:tcPr>
            <w:tcW w:type="dxa" w:w="2880"/>
          </w:tcPr>
          <w:p>
            <w:r>
              <w:t>2</w:t>
            </w:r>
          </w:p>
        </w:tc>
      </w:tr>
      <w:tr>
        <w:tc>
          <w:tcPr>
            <w:tcW w:type="dxa" w:w="2880"/>
          </w:tcPr>
          <w:p>
            <w:r>
              <w:t>8</w:t>
            </w:r>
          </w:p>
        </w:tc>
        <w:tc>
          <w:tcPr>
            <w:tcW w:type="dxa" w:w="2880"/>
          </w:tcPr>
          <w:p>
            <w:r>
              <w:t>Integratiecase en AI-review</w:t>
            </w:r>
          </w:p>
        </w:tc>
        <w:tc>
          <w:tcPr>
            <w:tcW w:type="dxa" w:w="2880"/>
          </w:tcPr>
          <w:p>
            <w:r>
              <w:t>2</w:t>
            </w:r>
          </w:p>
        </w:tc>
      </w:tr>
    </w:tbl>
    <w:p/>
    <w:p>
      <w:pPr>
        <w:pStyle w:val="Heading1"/>
      </w:pPr>
      <w:r>
        <w:t>Doorlopende case: studentenportaal</w:t>
      </w:r>
    </w:p>
    <w:p>
      <w:r>
        <w:t>Een onderwijsinstelling wil een online studentenportaal. Studenten melden zich aan, zien hun resultaten en kunnen opdrachten uploaden. Lectoren beheren opdrachten. Het systeem moet beschikbaar, veilig en onderhoudbaar zijn. In iedere module voegen we architectuurcomponenten of kwaliteitsvereisten toe.</w:t>
      </w:r>
    </w:p>
    <w:p>
      <w:r>
        <w:t>Kernregel: vraag bij iedere component WAT hij doet, WAAROM hij nodig is, HOE hij communiceert en WAT ER GEBEURT ALS HIJ FAALT.</w:t>
      </w:r>
    </w:p>
    <w:p>
      <w:pPr>
        <w:pStyle w:val="Heading1"/>
      </w:pPr>
      <w:r>
        <w:t>Module 1 — Systeemdenken en architectuur</w:t>
      </w:r>
    </w:p>
    <w:p>
      <w:r>
        <w:t>Leerdoel: van een gebruikersbehoefte naar een samenhangend systeem redeneren.</w:t>
      </w:r>
    </w:p>
    <w:p>
      <w:pPr>
        <w:pStyle w:val="Heading2"/>
      </w:pPr>
      <w:r>
        <w:t>Wat is IT-architectuur?</w:t>
      </w:r>
    </w:p>
    <w:p>
      <w:r>
        <w:t>IT-architectuur beschrijft de belangrijke onderdelen van een IT-oplossing, hun verantwoordelijkheden, de verbindingen en de ontwerpkeuzes. Architectuur is meer dan een verzameling producten of een tekening van servers.</w:t>
      </w:r>
    </w:p>
    <w:p>
      <w:r>
        <w:t>Maak onderscheid tussen functionele vereisten (wat moet de oplossing doen?) en kwaliteitsattributen (hoe goed moet zij het doen?): beveiliging, beschikbaarheid, prestaties, schaalbaarheid, onderhoudbaarheid en kosten.</w:t>
      </w:r>
    </w:p>
    <w:p>
      <w:pPr>
        <w:pStyle w:val="Heading2"/>
      </w:pPr>
      <w:r>
        <w:t>Van silo’s naar ketens</w:t>
      </w:r>
    </w:p>
    <w:p>
      <w:r>
        <w:t>Een succesvolle gebruikersactie hangt vaak af van browser, DNS, netwerk, TLS, webserver, applicatielogica, identiteitssysteem en database. Ieder onderdeel kan afzonderlijk correct functioneren terwijl de totale keten toch faalt.</w:t>
      </w:r>
    </w:p>
    <w:p>
      <w:r>
        <w:t>Architecturaal denken betekent afhankelijkheden, gegevensstromen en grenzen tussen verantwoordelijkheden expliciet maken.</w:t>
      </w:r>
    </w:p>
    <w:p>
      <w:pPr>
        <w:pStyle w:val="Heading2"/>
      </w:pPr>
      <w:r>
        <w:t>Architectuurkeuzes en trade-offs</w:t>
      </w:r>
    </w:p>
    <w:p>
      <w:r>
        <w:t>Er bestaat zelden één beste architectuur. Een eenvoudige monoliet kan voor een klein portaal verstandiger zijn dan microservices. Meer componenten kunnen flexibiliteit verhogen, maar ook operationele complexiteit, kosten en storingskansen.</w:t>
      </w:r>
    </w:p>
    <w:p>
      <w:pPr>
        <w:pStyle w:val="Heading2"/>
      </w:pPr>
      <w:r>
        <w:t>Praktijkvoorbeeld</w:t>
      </w:r>
    </w:p>
    <w:p>
      <w:r>
        <w:t>Een student opent portal.example.edu. De gebruiker ziet één website, maar achter de schermen werken verschillende diensten samen. Een architect brengt die keten in kaart in plaats van alleen de webpagina te bestuderen.</w:t>
      </w:r>
    </w:p>
    <w:p>
      <w:pPr>
        <w:pStyle w:val="Heading2"/>
      </w:pPr>
      <w:r>
        <w:t>Oefeningen</w:t>
      </w:r>
    </w:p>
    <w:p>
      <w:pPr>
        <w:pStyle w:val="ListNumber"/>
      </w:pPr>
      <w:r>
        <w:t>1. Noem zes componenten die nodig kunnen zijn voor het studentenportaal.</w:t>
      </w:r>
    </w:p>
    <w:p>
      <w:pPr>
        <w:pStyle w:val="ListNumber"/>
      </w:pPr>
      <w:r>
        <w:t>2. Maak een tabel met per component zijn taak, afhankelijkheden en faalimpact.</w:t>
      </w:r>
    </w:p>
    <w:p>
      <w:pPr>
        <w:pStyle w:val="ListNumber"/>
      </w:pPr>
      <w:r>
        <w:t>3. Leg uit waarom “gebruik Kubernetes” op zichzelf geen architectuurvoorstel is.</w:t>
      </w:r>
    </w:p>
    <w:p>
      <w:pPr>
        <w:pStyle w:val="Heading2"/>
      </w:pPr>
      <w:r>
        <w:t>Controleer je inzicht</w:t>
      </w:r>
    </w:p>
    <w:p>
      <w:r>
        <w:t>Kun je uitleggen welke onderdelen essentieel zijn en welke optioneel?</w:t>
      </w:r>
    </w:p>
    <w:p>
      <w:pPr>
        <w:pStyle w:val="Heading1"/>
      </w:pPr>
      <w:r>
        <w:t>Module 2 — Netwerken en communicatie</w:t>
      </w:r>
    </w:p>
    <w:p>
      <w:r>
        <w:t>Leerdoel: het pad van een gebruikersaanvraag en de belangrijkste netwerkprotocollen verklaren.</w:t>
      </w:r>
    </w:p>
    <w:p>
      <w:pPr>
        <w:pStyle w:val="Heading2"/>
      </w:pPr>
      <w:r>
        <w:t>DNS, IP, TCP/UDP en TLS</w:t>
      </w:r>
    </w:p>
    <w:p>
      <w:r>
        <w:t>DNS vertaalt een hostnaam naar een bruikbaar adres. IP verzorgt de adressering en routering. TCP biedt doorgaans een betrouwbare byte-stream; QUIC gebruikt UDP en heeft eigen betrouwbaarheidsmechanismen. TLS beschermt communicatie tegen afluisteren en wijziging en authenticeert doorgaans de server.</w:t>
      </w:r>
    </w:p>
    <w:p>
      <w:r>
        <w:t>HTTPS is niet synoniem met veilige applicatielogica: autorisatie, inputvalidatie en veilige opslag blijven afzonderlijke verantwoordelijkheden.</w:t>
      </w:r>
    </w:p>
    <w:p>
      <w:pPr>
        <w:pStyle w:val="Heading2"/>
      </w:pPr>
      <w:r>
        <w:t>HTTP en omgekeerde proxies</w:t>
      </w:r>
    </w:p>
    <w:p>
      <w:r>
        <w:t>Een browser verstuurt bijvoorbeeld GET /dashboard. Een reverse proxy kan TLS afhandelen, aanvragen routeren, limieten toepassen en verkeer doorsturen naar één of meer applicatie-instanties. Een load balancer verdeelt verkeer over beschikbare backends.</w:t>
      </w:r>
    </w:p>
    <w:p>
      <w:pPr>
        <w:pStyle w:val="Heading2"/>
      </w:pPr>
      <w:r>
        <w:t>Netwerksegmentatie en grenzen</w:t>
      </w:r>
    </w:p>
    <w:p>
      <w:r>
        <w:t>Een publiek toegankelijke frontend hoort niet automatisch directe toegang tot de database mogelijk te maken. Security groups, firewalls en netwerksegmentatie beperken het bereik van componenten. Minimaal noodzakelijke verbindingen maken incidenten beter beheersbaar.</w:t>
      </w:r>
    </w:p>
    <w:p>
      <w:pPr>
        <w:pStyle w:val="Heading2"/>
      </w:pPr>
      <w:r>
        <w:t>Praktijkvoorbeeld</w:t>
      </w:r>
    </w:p>
    <w:p>
      <w:r>
        <w:t>Browser → DNS → HTTPS naar reverse proxy → applicatie → database → antwoord via applicatie en proxy → browser. Als DNS verkeerd staat, raakt het verzoek mogelijk nooit bij de webserver. Als de database onbereikbaar is, kan de site bereikbaar lijken maar geen resultaten tonen.</w:t>
      </w:r>
    </w:p>
    <w:p>
      <w:pPr>
        <w:pStyle w:val="Heading2"/>
      </w:pPr>
      <w:r>
        <w:t>Oefeningen</w:t>
      </w:r>
    </w:p>
    <w:p>
      <w:pPr>
        <w:pStyle w:val="ListNumber"/>
      </w:pPr>
      <w:r>
        <w:t>1. Teken de netwerkroute van de browser naar de database. Benoem minimaal drie protocollen.</w:t>
      </w:r>
    </w:p>
    <w:p>
      <w:pPr>
        <w:pStyle w:val="ListNumber"/>
      </w:pPr>
      <w:r>
        <w:t>2. Verklaar waarom de database doorgaans niet rechtstreeks publiek bereikbaar moet zijn.</w:t>
      </w:r>
    </w:p>
    <w:p>
      <w:pPr>
        <w:pStyle w:val="ListNumber"/>
      </w:pPr>
      <w:r>
        <w:t>3. Onderzoek met nslookup/dig en curl -I een eigen testsite; leg uit wat deze commando’s wel en niet aantonen.</w:t>
      </w:r>
    </w:p>
    <w:p>
      <w:pPr>
        <w:pStyle w:val="Heading2"/>
      </w:pPr>
      <w:r>
        <w:t>Controleer je inzicht</w:t>
      </w:r>
    </w:p>
    <w:p>
      <w:r>
        <w:t>Kun je een DNS-, TLS-, HTTP- en databaseprobleem van elkaar onderscheiden?</w:t>
      </w:r>
    </w:p>
    <w:p>
      <w:pPr>
        <w:pStyle w:val="Heading1"/>
      </w:pPr>
      <w:r>
        <w:t>Module 3 — Applicaties, API’s en databases</w:t>
      </w:r>
    </w:p>
    <w:p>
      <w:r>
        <w:t>Leerdoel: de rollen van frontend, backend, API en dataopslag uitleggen.</w:t>
      </w:r>
    </w:p>
    <w:p>
      <w:pPr>
        <w:pStyle w:val="Heading2"/>
      </w:pPr>
      <w:r>
        <w:t>Frontend, backend en API</w:t>
      </w:r>
    </w:p>
    <w:p>
      <w:r>
        <w:t>De frontend presenteert informatie en verwerkt interacties. De backend voert bedrijfsregels uit, beheert autorisatie en communiceert met dataopslag. Een API definieert hoe onderdelen berichten uitwisselen; REST over HTTP is één veelgebruikte benadering.</w:t>
      </w:r>
    </w:p>
    <w:p>
      <w:r>
        <w:t>Een HTTP-status 401 betekent doorgaans dat geldige authenticatie ontbreekt; 403 dat de server de gevraagde actie weigert. De exacte implementatie en context blijven belangrijk.</w:t>
      </w:r>
    </w:p>
    <w:p>
      <w:pPr>
        <w:pStyle w:val="Heading2"/>
      </w:pPr>
      <w:r>
        <w:t>Gegevens en consistentie</w:t>
      </w:r>
    </w:p>
    <w:p>
      <w:r>
        <w:t>Een relationele database bewaart gestructureerde gegevens, biedt relaties en kan transacties ondersteunen. Een object store is geschikt voor grote bestanden. Een cache versnelt herhaalde toegang, maar vereist een strategie tegen verouderde gegevens.</w:t>
      </w:r>
    </w:p>
    <w:p>
      <w:pPr>
        <w:pStyle w:val="Heading2"/>
      </w:pPr>
      <w:r>
        <w:t>Synchroon en asynchroon</w:t>
      </w:r>
    </w:p>
    <w:p>
      <w:r>
        <w:t>Bij een synchrone aanvraag wacht de gebruiker op het antwoord. Een asynchrone achtergrondtaak via een berichtenwachtrij kan langlopende acties, zoals viruscontrole op uploads, buiten de directe gebruikersaanvraag uitvoeren. Dit creëert nieuwe uitdagingen rond retries, idempotentie en verwerking van fouten.</w:t>
      </w:r>
    </w:p>
    <w:p>
      <w:pPr>
        <w:pStyle w:val="Heading2"/>
      </w:pPr>
      <w:r>
        <w:t>Praktijkvoorbeeld</w:t>
      </w:r>
    </w:p>
    <w:p>
      <w:r>
        <w:t>Upload van een opdracht: de frontend vraagt uploadtoestemming; de backend controleert de identiteit en bewaart metadata; het bestand gaat naar object storage; een achtergrondwerker scant het bestand; de database bewaart de status; de gebruiker ziet pas “verwerkt” als de controles slagen.</w:t>
      </w:r>
    </w:p>
    <w:p>
      <w:pPr>
        <w:pStyle w:val="Heading2"/>
      </w:pPr>
      <w:r>
        <w:t>Oefeningen</w:t>
      </w:r>
    </w:p>
    <w:p>
      <w:pPr>
        <w:pStyle w:val="ListNumber"/>
      </w:pPr>
      <w:r>
        <w:t>1. Beschrijf de gegevensstroom bij het raadplegen van examenresultaten.</w:t>
      </w:r>
    </w:p>
    <w:p>
      <w:pPr>
        <w:pStyle w:val="ListNumber"/>
      </w:pPr>
      <w:r>
        <w:t>2. Kies tussen database, object storage en cache voor cijfers, PDF-opdrachten en vaak opgevraagde statische bestanden. Motiveer.</w:t>
      </w:r>
    </w:p>
    <w:p>
      <w:pPr>
        <w:pStyle w:val="ListNumber"/>
      </w:pPr>
      <w:r>
        <w:t>3. Leg uit waarom enkel een verborgen knop in de frontend geen autorisatie afdwingt.</w:t>
      </w:r>
    </w:p>
    <w:p>
      <w:pPr>
        <w:pStyle w:val="Heading2"/>
      </w:pPr>
      <w:r>
        <w:t>Controleer je inzicht</w:t>
      </w:r>
    </w:p>
    <w:p>
      <w:r>
        <w:t>Wat is het verschil tussen opslag, bedrijfslogica en presentatie?</w:t>
      </w:r>
    </w:p>
    <w:p>
      <w:pPr>
        <w:pStyle w:val="Heading1"/>
      </w:pPr>
      <w:r>
        <w:t>Module 4 — Cloud, virtualisatie en containers</w:t>
      </w:r>
    </w:p>
    <w:p>
      <w:r>
        <w:t>Leerdoel: infrastructuurkeuzes kunnen plaatsen in de totale architectuur.</w:t>
      </w:r>
    </w:p>
    <w:p>
      <w:pPr>
        <w:pStyle w:val="Heading2"/>
      </w:pPr>
      <w:r>
        <w:t>Van fysieke server naar clouddienst</w:t>
      </w:r>
    </w:p>
    <w:p>
      <w:r>
        <w:t>Bij fysieke infrastructuur beheert de organisatie hardware en veel systeemsoftware zelf. Een VM deelt fysieke resources via een hypervisor en heeft een eigen gastbesturingssysteem. Een container deelt doorgaans de kernel van de host en verpakt applicatie en afhankelijkheden.</w:t>
      </w:r>
    </w:p>
    <w:p>
      <w:r>
        <w:t>IaaS, PaaS en SaaS verschillen in de verdeling van beheerverantwoordelijkheid. “Cloud” betekent niet automatisch serverless of veilig.</w:t>
      </w:r>
    </w:p>
    <w:p>
      <w:pPr>
        <w:pStyle w:val="Heading2"/>
      </w:pPr>
      <w:r>
        <w:t>Orchestratie en deployment</w:t>
      </w:r>
    </w:p>
    <w:p>
      <w:r>
        <w:t>Containerorchestratie kan scheduling, service discovery en herstel automatiseren, maar vereist voldoende expertise en operationele noodzaak. Een managed applicatieplatform kan voor een kleine dienst eenvoudiger zijn. CI/CD automatiseert testen, bouwen en uitrollen; ontwikkeling, test en productie horen expliciet gescheiden te zijn.</w:t>
      </w:r>
    </w:p>
    <w:p>
      <w:pPr>
        <w:pStyle w:val="Heading2"/>
      </w:pPr>
      <w:r>
        <w:t>Kosten en risico</w:t>
      </w:r>
    </w:p>
    <w:p>
      <w:r>
        <w:t>De werkelijke kost bevat naast compute ook dataopslag, netwerkverkeer, logging, back-ups, licenties en beheeruren. Voor een kleine toepassing kan complexiteit duurder zijn dan infrastructuur.</w:t>
      </w:r>
    </w:p>
    <w:p>
      <w:pPr>
        <w:pStyle w:val="Heading2"/>
      </w:pPr>
      <w:r>
        <w:t>Praktijkvoorbeeld</w:t>
      </w:r>
    </w:p>
    <w:p>
      <w:r>
        <w:t>Het studentenportaal kan op één VM met een externe database draaien, of op een beheerd containerplatform met managed database en object storage. De tweede optie kan voordelen bieden voor beheer en schaalbaarheid, maar is niet automatisch beter of goedkoper.</w:t>
      </w:r>
    </w:p>
    <w:p>
      <w:pPr>
        <w:pStyle w:val="Heading2"/>
      </w:pPr>
      <w:r>
        <w:t>Oefeningen</w:t>
      </w:r>
    </w:p>
    <w:p>
      <w:pPr>
        <w:pStyle w:val="ListNumber"/>
      </w:pPr>
      <w:r>
        <w:t>1. Vergelijk VM, container en PaaS voor een portaal met 300 gebruikers.</w:t>
      </w:r>
    </w:p>
    <w:p>
      <w:pPr>
        <w:pStyle w:val="ListNumber"/>
      </w:pPr>
      <w:r>
        <w:t>2. Teken een eenvoudige DTAP-straat met aparte configuratie en secrets per omgeving.</w:t>
      </w:r>
    </w:p>
    <w:p>
      <w:pPr>
        <w:pStyle w:val="ListNumber"/>
      </w:pPr>
      <w:r>
        <w:t>3. Noem vijf kostenposten die een architectuurdiagram niet onmiddellijk toont.</w:t>
      </w:r>
    </w:p>
    <w:p>
      <w:pPr>
        <w:pStyle w:val="Heading2"/>
      </w:pPr>
      <w:r>
        <w:t>Controleer je inzicht</w:t>
      </w:r>
    </w:p>
    <w:p>
      <w:r>
        <w:t>Kan je een platformkeuze motiveren zonder productnamen als argument op zich te gebruiken?</w:t>
      </w:r>
    </w:p>
    <w:p>
      <w:pPr>
        <w:pStyle w:val="Heading1"/>
      </w:pPr>
      <w:r>
        <w:t>Module 5 — Identity en Security by Design</w:t>
      </w:r>
    </w:p>
    <w:p>
      <w:r>
        <w:t>Leerdoel: authenticatie, autorisatie, vertrouwensgrenzen en beveiligingslagen integreren.</w:t>
      </w:r>
    </w:p>
    <w:p>
      <w:pPr>
        <w:pStyle w:val="Heading2"/>
      </w:pPr>
      <w:r>
        <w:t>Authenticatie en autorisatie</w:t>
      </w:r>
    </w:p>
    <w:p>
      <w:r>
        <w:t>Authenticatie stelt vast wie of wat zich aanmeldt; autorisatie bepaalt welke acties zijn toegestaan. SSO en OpenID Connect kunnen login via een identity provider vereenvoudigen; OAuth 2.0 is een raamwerk voor gedelegeerde autorisatie. Tokens moeten veilig worden verwerkt en gevalideerd.</w:t>
      </w:r>
    </w:p>
    <w:p>
      <w:pPr>
        <w:pStyle w:val="Heading2"/>
      </w:pPr>
      <w:r>
        <w:t>Trust boundaries en defense in depth</w:t>
      </w:r>
    </w:p>
    <w:p>
      <w:r>
        <w:t>Een trust boundary is een grens waar gegevens of rechten van een ander vertrouwensniveau binnenkomen. Voorbeelden: internet naar applicatie, applicatie naar database, gebruiker naar administratieve functie. Controleer identiteit, rechten en invoer bij deze grenzen; vertrouw niet uitsluitend op netwerkpositie.</w:t>
      </w:r>
    </w:p>
    <w:p>
      <w:pPr>
        <w:pStyle w:val="Heading2"/>
      </w:pPr>
      <w:r>
        <w:t>Secrets, logging en back-ups</w:t>
      </w:r>
    </w:p>
    <w:p>
      <w:r>
        <w:t>Bewaar geheimen niet in broncode. Gebruik passende secret-opslag, least privilege, veilige defaults, encryptie voor relevante data en gecontroleerde toegang tot logs. Een back-up is pas betrouwbaar als herstel is getest. Logs mogen geen wachtwoorden of gevoelige tokens onthullen.</w:t>
      </w:r>
    </w:p>
    <w:p>
      <w:pPr>
        <w:pStyle w:val="Heading2"/>
      </w:pPr>
      <w:r>
        <w:t>Praktijkvoorbeeld</w:t>
      </w:r>
    </w:p>
    <w:p>
      <w:r>
        <w:t>Een student wijzigt het ID in /api/results/123 naar /api/results/124. Ook als de student correct is aangemeld, moet de backend controleren of die student dat specifieke resultaat mag bekijken; anders ontstaat een object-level autorisatieprobleem.</w:t>
      </w:r>
    </w:p>
    <w:p>
      <w:pPr>
        <w:pStyle w:val="Heading2"/>
      </w:pPr>
      <w:r>
        <w:t>Oefeningen</w:t>
      </w:r>
    </w:p>
    <w:p>
      <w:pPr>
        <w:pStyle w:val="ListNumber"/>
      </w:pPr>
      <w:r>
        <w:t>1. Teken de loginflow met browser, identity provider, backend en database.</w:t>
      </w:r>
    </w:p>
    <w:p>
      <w:pPr>
        <w:pStyle w:val="ListNumber"/>
      </w:pPr>
      <w:r>
        <w:t>2. Duid trust boundaries aan in de volledige architectuur.</w:t>
      </w:r>
    </w:p>
    <w:p>
      <w:pPr>
        <w:pStyle w:val="ListNumber"/>
      </w:pPr>
      <w:r>
        <w:t>3. Beschrijf hoe je zou testen of studenten geen cijfers van andere studenten kunnen lezen.</w:t>
      </w:r>
    </w:p>
    <w:p>
      <w:pPr>
        <w:pStyle w:val="Heading2"/>
      </w:pPr>
      <w:r>
        <w:t>Controleer je inzicht</w:t>
      </w:r>
    </w:p>
    <w:p>
      <w:r>
        <w:t>Kun je uitleggen waarom HTTPS, login en autorisatie drie verschillende controles zijn?</w:t>
      </w:r>
    </w:p>
    <w:p>
      <w:pPr>
        <w:pStyle w:val="Heading1"/>
      </w:pPr>
      <w:r>
        <w:t>Module 6 — Schaalbaarheid, betrouwbaarheid en observability</w:t>
      </w:r>
    </w:p>
    <w:p>
      <w:r>
        <w:t>Leerdoel: operationele gevolgen van architectuurkeuzes inschatten.</w:t>
      </w:r>
    </w:p>
    <w:p>
      <w:pPr>
        <w:pStyle w:val="Heading2"/>
      </w:pPr>
      <w:r>
        <w:t>Beschikbaarheid en single points of failure</w:t>
      </w:r>
    </w:p>
    <w:p>
      <w:r>
        <w:t>Een single point of failure kan de volledige dienst onderbreken. Redundantie, health checks, goede back-ups en een getest herstelplan beperken risico’s, maar creëren ook kosten en complexiteit. RTO beschrijft de aanvaardbare hersteltijd; RPO de aanvaardbare hoeveelheid gegevensverlies, uitgedrukt in tijd.</w:t>
      </w:r>
    </w:p>
    <w:p>
      <w:pPr>
        <w:pStyle w:val="Heading2"/>
      </w:pPr>
      <w:r>
        <w:t>Schaalbaarheid en prestaties</w:t>
      </w:r>
    </w:p>
    <w:p>
      <w:r>
        <w:t>Verticale schaalbaarheid verhoogt resources van een bestaande machine; horizontale schaalbaarheid voegt instanties toe. Een bottleneck kan liggen bij CPU, databasequeries, externe API’s, locks of netwerkverbindingen. Een load balancer alleen lost geen trage database op.</w:t>
      </w:r>
    </w:p>
    <w:p>
      <w:pPr>
        <w:pStyle w:val="Heading2"/>
      </w:pPr>
      <w:r>
        <w:t>Metrics, logs en traces</w:t>
      </w:r>
    </w:p>
    <w:p>
      <w:r>
        <w:t>Metrics tonen trends en metingen, logs leggen gebeurtenissen vast, distributed tracing volgt verzoeken door services. Samen maken ze duidelijk waar vertraging of fouten ontstaan. Gebruik correlation IDs om gebeurtenissen in verschillende componenten samen te brengen.</w:t>
      </w:r>
    </w:p>
    <w:p>
      <w:pPr>
        <w:pStyle w:val="Heading2"/>
      </w:pPr>
      <w:r>
        <w:t>Praktijkvoorbeeld</w:t>
      </w:r>
    </w:p>
    <w:p>
      <w:r>
        <w:t>Tijdens de bekendmaking van examenresultaten loggen duizenden studenten tegelijk in. De applicatieservers hebben voldoende capaciteit, maar de database heeft te weinig connecties. Horizontaal extra webservers starten verergert mogelijk de belasting.</w:t>
      </w:r>
    </w:p>
    <w:p>
      <w:pPr>
        <w:pStyle w:val="Heading2"/>
      </w:pPr>
      <w:r>
        <w:t>Oefeningen</w:t>
      </w:r>
    </w:p>
    <w:p>
      <w:pPr>
        <w:pStyle w:val="ListNumber"/>
      </w:pPr>
      <w:r>
        <w:t>1. Benoem drie single points of failure in een eenvoudige architectuur.</w:t>
      </w:r>
    </w:p>
    <w:p>
      <w:pPr>
        <w:pStyle w:val="ListNumber"/>
      </w:pPr>
      <w:r>
        <w:t>2. Stel een minimaal monitoringdashboard voor: latency, error rate, request rate en resourcegebruik.</w:t>
      </w:r>
    </w:p>
    <w:p>
      <w:pPr>
        <w:pStyle w:val="ListNumber"/>
      </w:pPr>
      <w:r>
        <w:t>3. Verklaar hoe je 5xx-fouten onderzoekt als DNS en het publieke HTTPS-eindpunt wel bereikbaar zijn.</w:t>
      </w:r>
    </w:p>
    <w:p>
      <w:pPr>
        <w:pStyle w:val="Heading2"/>
      </w:pPr>
      <w:r>
        <w:t>Controleer je inzicht</w:t>
      </w:r>
    </w:p>
    <w:p>
      <w:r>
        <w:t>Kun je onderscheiden tussen “de dienst is bereikbaar” en “de dienst werkt correct”?</w:t>
      </w:r>
    </w:p>
    <w:p>
      <w:pPr>
        <w:pStyle w:val="Heading1"/>
      </w:pPr>
      <w:r>
        <w:t>Module 7 — Architectuurdiagrammen en ontwerpkeuzes</w:t>
      </w:r>
    </w:p>
    <w:p>
      <w:r>
        <w:t>Leerdoel: een begrijpelijk architectuurontwerp maken en beoordelen.</w:t>
      </w:r>
    </w:p>
    <w:p>
      <w:pPr>
        <w:pStyle w:val="Heading2"/>
      </w:pPr>
      <w:r>
        <w:t>Vier bruikbare perspectieven</w:t>
      </w:r>
    </w:p>
    <w:p>
      <w:r>
        <w:t>Een contextdiagram toont gebruikers en externe systemen. Een containerdiagram (C4) toont deploybare of uitvoerbare eenheden zoals webapp, API en database. Een deploymentdiagram toont waar software op infrastructuur draait. Een sequence diagram maakt de chronologische interactie voor één scenario expliciet.</w:t>
      </w:r>
    </w:p>
    <w:p>
      <w:pPr>
        <w:pStyle w:val="Heading2"/>
      </w:pPr>
      <w:r>
        <w:t>Leesbaarheid boven complexiteit</w:t>
      </w:r>
    </w:p>
    <w:p>
      <w:r>
        <w:t>Toon per component een heldere verantwoordelijkheid. Label relaties met richting, protocol en relevante gegevens. Gebruik niet meer detail dan nodig om de ontwerpvraag te beantwoorden. Een diagram zonder databronnen, externe afhankelijkheden of trust boundaries is vaak onvolledig.</w:t>
      </w:r>
    </w:p>
    <w:p>
      <w:pPr>
        <w:pStyle w:val="Heading2"/>
      </w:pPr>
      <w:r>
        <w:t>Architecture Decision Record (ADR)</w:t>
      </w:r>
    </w:p>
    <w:p>
      <w:r>
        <w:t>Een ADR legt vast welk probleem er was, welke opties overwogen zijn, welke beslissing is genomen en welke consequenties daaraan verbonden zijn. Zo wordt de redenering traceerbaar, ook wanneer technologieën veranderen.</w:t>
      </w:r>
    </w:p>
    <w:p>
      <w:pPr>
        <w:pStyle w:val="Heading2"/>
      </w:pPr>
      <w:r>
        <w:t>Praktijkvoorbeeld</w:t>
      </w:r>
    </w:p>
    <w:p>
      <w:r>
        <w:t>Beslissing: het studentenportaal gebruikt voorlopig een modulaire monoliet op een beheerd platform. Reden: klein team, beperkte schaal, eenvoudige uitrol. Nadelen: minder afzonderlijke schaalbaarheid van modules; toekomstige splitsing blijft mogelijk als metingen dat rechtvaardigen.</w:t>
      </w:r>
    </w:p>
    <w:p>
      <w:pPr>
        <w:pStyle w:val="Heading2"/>
      </w:pPr>
      <w:r>
        <w:t>Oefeningen</w:t>
      </w:r>
    </w:p>
    <w:p>
      <w:pPr>
        <w:pStyle w:val="ListNumber"/>
      </w:pPr>
      <w:r>
        <w:t>1. Maak een contextdiagram en een C4-containerdiagram voor het studentenportaal.</w:t>
      </w:r>
    </w:p>
    <w:p>
      <w:pPr>
        <w:pStyle w:val="ListNumber"/>
      </w:pPr>
      <w:r>
        <w:t>2. Schrijf een ADR van maximaal één pagina: managed database of zelf beheerde database?</w:t>
      </w:r>
    </w:p>
    <w:p>
      <w:pPr>
        <w:pStyle w:val="ListNumber"/>
      </w:pPr>
      <w:r>
        <w:t>3. Markeer ontbrekende componenten in een diagram dat alleen browser, webserver en database toont.</w:t>
      </w:r>
    </w:p>
    <w:p>
      <w:pPr>
        <w:pStyle w:val="Heading2"/>
      </w:pPr>
      <w:r>
        <w:t>Controleer je inzicht</w:t>
      </w:r>
    </w:p>
    <w:p>
      <w:r>
        <w:t>Kan een medestudent de verwerking van één gebruikersaanvraag volgen op basis van je diagrammen?</w:t>
      </w:r>
    </w:p>
    <w:p>
      <w:pPr>
        <w:pStyle w:val="Heading1"/>
      </w:pPr>
      <w:r>
        <w:t>Module 8 — Integratiecase en AI-review</w:t>
      </w:r>
    </w:p>
    <w:p>
      <w:r>
        <w:t>Leerdoel: een volledige architectuur zelfstandig onderbouwen en AI kritisch inzetten.</w:t>
      </w:r>
    </w:p>
    <w:p>
      <w:pPr>
        <w:pStyle w:val="Heading2"/>
      </w:pPr>
      <w:r>
        <w:t>De integratieopdracht</w:t>
      </w:r>
    </w:p>
    <w:p>
      <w:r>
        <w:t>Ontwerp de architectuur van een studentenportaal voor 5.000 ingeschreven studenten en 200 medewerkers. Het systeem ondersteunt aanmelden via de schoolidentiteit, bekijken van resultaten, uploaden van opdrachten, meldingen en een administratieve functie.</w:t>
      </w:r>
    </w:p>
    <w:p>
      <w:r>
        <w:t>Randvoorwaarden: persoonsgegevens moeten beschermd zijn; resultaten mogen alleen door bevoegde personen worden geraadpleegd; uploads moeten veilig worden verwerkt; de architectuur moet binnen een realistisch beheerbudget passen.</w:t>
      </w:r>
    </w:p>
    <w:p>
      <w:pPr>
        <w:pStyle w:val="Heading2"/>
      </w:pPr>
      <w:r>
        <w:t>AI als sparringpartner, niet als beslisser</w:t>
      </w:r>
    </w:p>
    <w:p>
      <w:r>
        <w:t>Vraag een AI-tool om alternatieven of om mogelijke faalpunten. Beschouw het antwoord als een hypothese: controleer aannames, integraties, beveiligingsgrenzen, afhankelijkheden en kosten. Onderbouw keuzes met technische uitleg, documentatie en tests.</w:t>
      </w:r>
    </w:p>
    <w:p>
      <w:pPr>
        <w:pStyle w:val="Heading2"/>
      </w:pPr>
      <w:r>
        <w:t>Aantonen dat je het ontwerp begrijpt</w:t>
      </w:r>
    </w:p>
    <w:p>
      <w:r>
        <w:t>De student kan elke pijl en elk component uitleggen, een failure scenario simuleren en aangeven hoe de oplossing zich herstelt. Een mooi diagram zonder correcte technische redenering volstaat niet.</w:t>
      </w:r>
    </w:p>
    <w:p>
      <w:pPr>
        <w:pStyle w:val="Heading2"/>
      </w:pPr>
      <w:r>
        <w:t>Praktijkvoorbeeld</w:t>
      </w:r>
    </w:p>
    <w:p>
      <w:r>
        <w:t>AI stelt voor om frontend, loginservice, API, database, object storage, message broker, Kubernetes-cluster, service mesh en drie load balancers te gebruiken. De student onderzoekt welke onderdelen werkelijk nodig zijn, welke eisen ze oplossen en welke nieuwe risico’s ze introduceren.</w:t>
      </w:r>
    </w:p>
    <w:p>
      <w:pPr>
        <w:pStyle w:val="Heading2"/>
      </w:pPr>
      <w:r>
        <w:t>Oefeningen</w:t>
      </w:r>
    </w:p>
    <w:p>
      <w:pPr>
        <w:pStyle w:val="ListNumber"/>
      </w:pPr>
      <w:r>
        <w:t>1. Maak een context-, container- en deploymentdiagram.</w:t>
      </w:r>
    </w:p>
    <w:p>
      <w:pPr>
        <w:pStyle w:val="ListNumber"/>
      </w:pPr>
      <w:r>
        <w:t>2. Beschrijf twee volledige flows: login en opdrachtupload.</w:t>
      </w:r>
    </w:p>
    <w:p>
      <w:pPr>
        <w:pStyle w:val="ListNumber"/>
      </w:pPr>
      <w:r>
        <w:t>3. Definieer vijf beveiligingscontroles en vijf operationele metingen.</w:t>
      </w:r>
    </w:p>
    <w:p>
      <w:pPr>
        <w:pStyle w:val="ListNumber"/>
      </w:pPr>
      <w:r>
        <w:t>4. Documenteer drie trade-offs en maak één ADR.</w:t>
      </w:r>
    </w:p>
    <w:p>
      <w:pPr>
        <w:pStyle w:val="ListNumber"/>
      </w:pPr>
      <w:r>
        <w:t>5. Beoordeel een AI-voorstel: identificeer minimaal vijf onbewezen aannames of risico’s.</w:t>
      </w:r>
    </w:p>
    <w:p>
      <w:pPr>
        <w:pStyle w:val="Heading2"/>
      </w:pPr>
      <w:r>
        <w:t>Controleer je inzicht</w:t>
      </w:r>
    </w:p>
    <w:p>
      <w:r>
        <w:t>Kun je elk onderdeel verdedigen vanuit een vereiste en gevolgen van een fout voorspellen?</w:t>
      </w:r>
    </w:p>
    <w:p>
      <w:pPr>
        <w:pStyle w:val="Heading1"/>
      </w:pPr>
      <w:r>
        <w:t>Visueel overzicht — referentiearchitectuur</w:t>
      </w:r>
    </w:p>
    <w:p>
      <w:r>
        <w:rPr>
          <w:rFonts w:ascii="Consolas" w:hAnsi="Consolas"/>
          <w:sz w:val="16"/>
        </w:rPr>
        <w:t>[Student / Browser]</w:t>
        <w:br/>
        <w:t xml:space="preserve">        | HTTPS</w:t>
        <w:br/>
        <w:t xml:space="preserve">        v</w:t>
        <w:br/>
        <w:t>[DNS] --&gt; [Reverse proxy / WAF] --&gt; [Webapp/API] -----&gt; [Identity Provider]</w:t>
        <w:br/>
        <w:t xml:space="preserve">                                  |     |   \</w:t>
        <w:br/>
        <w:t xml:space="preserve">                                  |     |    +--&gt; [Message queue] --&gt; [Worker / scan]</w:t>
        <w:br/>
        <w:t xml:space="preserve">                                  |     |</w:t>
        <w:br/>
        <w:t xml:space="preserve">                                  |     +------&gt; [Object storage: uploads]</w:t>
        <w:br/>
        <w:t xml:space="preserve">                                  |</w:t>
        <w:br/>
        <w:t xml:space="preserve">                                  +------------&gt; [Database: resultaten]</w:t>
        <w:br/>
        <w:br/>
        <w:t xml:space="preserve">  [Monitoring / logs / traces] observeert de verschillende componenten.</w:t>
        <w:br/>
        <w:t xml:space="preserve">  [Back-up / restore] beschermt kritieke gegevens.</w:t>
        <w:br/>
        <w:t xml:space="preserve">  Netwerksegmentatie en toegangsregels begrenzen de communicatie.</w:t>
        <w:br/>
      </w:r>
    </w:p>
    <w:p>
      <w:r>
        <w:t>Didactische nuance: in een echte flow is DNS een naamresolutiestap, niet noodzakelijk een tussenliggende proxy in het datapad. Dit overzicht vereenvoudigt enkele technische details ten gunste van het conceptuele inzicht.</w:t>
      </w:r>
    </w:p>
    <w:p>
      <w:pPr>
        <w:pStyle w:val="Heading1"/>
      </w:pPr>
      <w:r>
        <w:t>Praktijklabo A — Trace een webverzoek</w:t>
      </w:r>
    </w:p>
    <w:p>
      <w:r>
        <w:t>Doel: formuleer een technisch onderbouwde verklaring van de keten tussen browser en server. Uit te voeren op een eigen testomgeving of expliciet toegelaten doelwit.</w:t>
      </w:r>
    </w:p>
    <w:p>
      <w:pPr>
        <w:pStyle w:val="ListBullet"/>
      </w:pPr>
      <w:r>
        <w:t>Voer een DNS-opvraging uit met nslookup of dig. Noteer wat je wel/niet kunt besluiten uit het resultaat.</w:t>
      </w:r>
    </w:p>
    <w:p>
      <w:pPr>
        <w:pStyle w:val="ListBullet"/>
      </w:pPr>
      <w:r>
        <w:t>Inspecteer een HTTPS-verzoek via browser Developer Tools: methode, URL, statuscode en responstijd.</w:t>
      </w:r>
    </w:p>
    <w:p>
      <w:pPr>
        <w:pStyle w:val="ListBullet"/>
      </w:pPr>
      <w:r>
        <w:t>Gebruik curl -I of curl -v om responseheaders en de TLS/HTTP-communicatie te onderzoeken.</w:t>
      </w:r>
    </w:p>
    <w:p>
      <w:pPr>
        <w:pStyle w:val="ListBullet"/>
      </w:pPr>
      <w:r>
        <w:t>Construeer een sequence diagram met browser, resolver, server en (indien aanwezig) API.</w:t>
      </w:r>
    </w:p>
    <w:p>
      <w:pPr>
        <w:pStyle w:val="ListBullet"/>
      </w:pPr>
      <w:r>
        <w:t>Beschrijf drie hypotheses voor een foutmelding en de controle waarmee je ze zou onderscheiden.</w:t>
      </w:r>
    </w:p>
    <w:p>
      <w:pPr>
        <w:pStyle w:val="Heading1"/>
      </w:pPr>
      <w:r>
        <w:t>Praktijklabo B — Foutanalyse in een architectuur</w:t>
      </w:r>
    </w:p>
    <w:p>
      <w:r>
        <w:t>Scenario: gebruikers kunnen inloggen maar ontvangen bij het openen van hun resultaten een HTTP 500. De reverse proxy is bereikbaar, de login via de identity provider werkt en databaseconnecties bereiken de limiet.</w:t>
      </w:r>
    </w:p>
    <w:p>
      <w:pPr>
        <w:pStyle w:val="ListBullet"/>
      </w:pPr>
      <w:r>
        <w:t>Welk deel van de keten is aantoonbaar functioneel?</w:t>
      </w:r>
    </w:p>
    <w:p>
      <w:pPr>
        <w:pStyle w:val="ListBullet"/>
      </w:pPr>
      <w:r>
        <w:t>Wat is de meest waarschijnlijke directe oorzaak? Wat is nog niet bewezen?</w:t>
      </w:r>
    </w:p>
    <w:p>
      <w:pPr>
        <w:pStyle w:val="ListBullet"/>
      </w:pPr>
      <w:r>
        <w:t>Welke metrics/logs raadpleeg je eerst?</w:t>
      </w:r>
    </w:p>
    <w:p>
      <w:pPr>
        <w:pStyle w:val="ListBullet"/>
      </w:pPr>
      <w:r>
        <w:t>Is extra frontendcapaciteit een goede eerste maatregel? Waarom wel/niet?</w:t>
      </w:r>
    </w:p>
    <w:p>
      <w:pPr>
        <w:pStyle w:val="ListBullet"/>
      </w:pPr>
      <w:r>
        <w:t>Formuleer een korte-termijnmaatregel en een structurele oplossing.</w:t>
      </w:r>
    </w:p>
    <w:p>
      <w:pPr>
        <w:pStyle w:val="Heading1"/>
      </w:pPr>
      <w:r>
        <w:t>Evaluatievoorstel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Criterium</w:t>
            </w:r>
          </w:p>
        </w:tc>
        <w:tc>
          <w:tcPr>
            <w:tcW w:type="dxa" w:w="2880"/>
          </w:tcPr>
          <w:p>
            <w:r>
              <w:t>Gewicht</w:t>
            </w:r>
          </w:p>
        </w:tc>
        <w:tc>
          <w:tcPr>
            <w:tcW w:type="dxa" w:w="2880"/>
          </w:tcPr>
          <w:p>
            <w:r>
              <w:t>Wat wordt beoordeeld?</w:t>
            </w:r>
          </w:p>
        </w:tc>
      </w:tr>
      <w:tr>
        <w:tc>
          <w:tcPr>
            <w:tcW w:type="dxa" w:w="2880"/>
          </w:tcPr>
          <w:p>
            <w:r>
              <w:t>Correctheid architectuur</w:t>
            </w:r>
          </w:p>
        </w:tc>
        <w:tc>
          <w:tcPr>
            <w:tcW w:type="dxa" w:w="2880"/>
          </w:tcPr>
          <w:p>
            <w:r>
              <w:t>30%</w:t>
            </w:r>
          </w:p>
        </w:tc>
        <w:tc>
          <w:tcPr>
            <w:tcW w:type="dxa" w:w="2880"/>
          </w:tcPr>
          <w:p>
            <w:r>
              <w:t>Componenten, verantwoordelijkheden en relaties</w:t>
            </w:r>
          </w:p>
        </w:tc>
      </w:tr>
      <w:tr>
        <w:tc>
          <w:tcPr>
            <w:tcW w:type="dxa" w:w="2880"/>
          </w:tcPr>
          <w:p>
            <w:r>
              <w:t>End-to-end redenering</w:t>
            </w:r>
          </w:p>
        </w:tc>
        <w:tc>
          <w:tcPr>
            <w:tcW w:type="dxa" w:w="2880"/>
          </w:tcPr>
          <w:p>
            <w:r>
              <w:t>25%</w:t>
            </w:r>
          </w:p>
        </w:tc>
        <w:tc>
          <w:tcPr>
            <w:tcW w:type="dxa" w:w="2880"/>
          </w:tcPr>
          <w:p>
            <w:r>
              <w:t>Uitleg van flows en afhankelijkheden</w:t>
            </w:r>
          </w:p>
        </w:tc>
      </w:tr>
      <w:tr>
        <w:tc>
          <w:tcPr>
            <w:tcW w:type="dxa" w:w="2880"/>
          </w:tcPr>
          <w:p>
            <w:r>
              <w:t>Security en betrouwbaarheid</w:t>
            </w:r>
          </w:p>
        </w:tc>
        <w:tc>
          <w:tcPr>
            <w:tcW w:type="dxa" w:w="2880"/>
          </w:tcPr>
          <w:p>
            <w:r>
              <w:t>20%</w:t>
            </w:r>
          </w:p>
        </w:tc>
        <w:tc>
          <w:tcPr>
            <w:tcW w:type="dxa" w:w="2880"/>
          </w:tcPr>
          <w:p>
            <w:r>
              <w:t>Trust boundaries, mitigaties en faalgedrag</w:t>
            </w:r>
          </w:p>
        </w:tc>
      </w:tr>
      <w:tr>
        <w:tc>
          <w:tcPr>
            <w:tcW w:type="dxa" w:w="2880"/>
          </w:tcPr>
          <w:p>
            <w:r>
              <w:t>Technische afwegingen</w:t>
            </w:r>
          </w:p>
        </w:tc>
        <w:tc>
          <w:tcPr>
            <w:tcW w:type="dxa" w:w="2880"/>
          </w:tcPr>
          <w:p>
            <w:r>
              <w:t>15%</w:t>
            </w:r>
          </w:p>
        </w:tc>
        <w:tc>
          <w:tcPr>
            <w:tcW w:type="dxa" w:w="2880"/>
          </w:tcPr>
          <w:p>
            <w:r>
              <w:t>Motiveert keuzes met randvoorwaarden en trade-offs</w:t>
            </w:r>
          </w:p>
        </w:tc>
      </w:tr>
      <w:tr>
        <w:tc>
          <w:tcPr>
            <w:tcW w:type="dxa" w:w="2880"/>
          </w:tcPr>
          <w:p>
            <w:r>
              <w:t>Mondelinge verdediging</w:t>
            </w:r>
          </w:p>
        </w:tc>
        <w:tc>
          <w:tcPr>
            <w:tcW w:type="dxa" w:w="2880"/>
          </w:tcPr>
          <w:p>
            <w:r>
              <w:t>10%</w:t>
            </w:r>
          </w:p>
        </w:tc>
        <w:tc>
          <w:tcPr>
            <w:tcW w:type="dxa" w:w="2880"/>
          </w:tcPr>
          <w:p>
            <w:r>
              <w:t>Kan eigen diagram en keuzes zelfstandig uitleggen</w:t>
            </w:r>
          </w:p>
        </w:tc>
      </w:tr>
    </w:tbl>
    <w:p/>
    <w:p>
      <w:pPr>
        <w:pStyle w:val="Heading1"/>
      </w:pPr>
      <w:r>
        <w:t>Voorbeeldvragen voor een kennistoets</w:t>
      </w:r>
    </w:p>
    <w:p>
      <w:pPr>
        <w:pStyle w:val="ListNumber"/>
      </w:pPr>
      <w:r>
        <w:t>1. Waarom is een load balancer geen vervanging voor een performante database?</w:t>
      </w:r>
    </w:p>
    <w:p>
      <w:pPr>
        <w:pStyle w:val="ListNumber"/>
      </w:pPr>
      <w:r>
        <w:t>2. Wat is het verschil tussen authenticatie en autorisatie?</w:t>
      </w:r>
    </w:p>
    <w:p>
      <w:pPr>
        <w:pStyle w:val="ListNumber"/>
      </w:pPr>
      <w:r>
        <w:t>3. Welke onderdelen komen aan bod bij een HTTPS-verzoek naar een webapplicatie?</w:t>
      </w:r>
    </w:p>
    <w:p>
      <w:pPr>
        <w:pStyle w:val="ListNumber"/>
      </w:pPr>
      <w:r>
        <w:t>4. Waarom kan een container niet zonder meer gelijkgesteld worden met een VM?</w:t>
      </w:r>
    </w:p>
    <w:p>
      <w:pPr>
        <w:pStyle w:val="ListNumber"/>
      </w:pPr>
      <w:r>
        <w:t>5. Wanneer kies je voor een asynchrone taak in plaats van een synchrone API-aanroep?</w:t>
      </w:r>
    </w:p>
    <w:p>
      <w:pPr>
        <w:pStyle w:val="ListNumber"/>
      </w:pPr>
      <w:r>
        <w:t>6. Welke consequenties heeft het publiek toegankelijk maken van een database?</w:t>
      </w:r>
    </w:p>
    <w:p>
      <w:pPr>
        <w:pStyle w:val="ListNumber"/>
      </w:pPr>
      <w:r>
        <w:t>7. Wat toont een C4-containerdiagram dat een contextdiagram niet toont?</w:t>
      </w:r>
    </w:p>
    <w:p>
      <w:pPr>
        <w:pStyle w:val="ListNumber"/>
      </w:pPr>
      <w:r>
        <w:t>8. Waarom is een werkende back-up zonder hersteltest onvoldoende bewijs?</w:t>
      </w:r>
    </w:p>
    <w:p>
      <w:pPr>
        <w:pStyle w:val="ListNumber"/>
      </w:pPr>
      <w:r>
        <w:t>9. Welke drie metingen zijn nuttig bij een plots verhoogde HTTP 5xx-error rate?</w:t>
      </w:r>
    </w:p>
    <w:p>
      <w:pPr>
        <w:pStyle w:val="ListNumber"/>
      </w:pPr>
      <w:r>
        <w:t>10. Hoe herken je een onnodig complex AI-gegenereerd architectuurvoorstel?</w:t>
      </w:r>
    </w:p>
    <w:p>
      <w:pPr>
        <w:pStyle w:val="Heading1"/>
      </w:pPr>
      <w:r>
        <w:t>Beknopte modelantwoorden en beoordelingsrichting</w:t>
      </w:r>
    </w:p>
    <w:p>
      <w:pPr>
        <w:pStyle w:val="ListNumber"/>
      </w:pPr>
      <w:r>
        <w:t>1. Omdat de database zelf nog steeds de bottleneck kan zijn; extra inkomend verkeer lost query- of connectielimieten niet op.</w:t>
      </w:r>
    </w:p>
    <w:p>
      <w:pPr>
        <w:pStyle w:val="ListNumber"/>
      </w:pPr>
      <w:r>
        <w:t>2. Authenticatie = identiteit vaststellen; autorisatie = toegestane actie of bron controleren.</w:t>
      </w:r>
    </w:p>
    <w:p>
      <w:pPr>
        <w:pStyle w:val="ListNumber"/>
      </w:pPr>
      <w:r>
        <w:t>3. Naamresolutie, adressering/routering, transport, TLS, HTTP en server-/applicatieverwerking.</w:t>
      </w:r>
    </w:p>
    <w:p>
      <w:pPr>
        <w:pStyle w:val="ListNumber"/>
      </w:pPr>
      <w:r>
        <w:t>4. Een VM heeft een eigen gastbesturingssysteem; containers delen doorgaans de hostkernel en isoleren processen.</w:t>
      </w:r>
    </w:p>
    <w:p>
      <w:pPr>
        <w:pStyle w:val="ListNumber"/>
      </w:pPr>
      <w:r>
        <w:t>5. Bij trage, herhaalbare of ontkoppelbare verwerking waarvoor de gebruiker niet op het volledige resultaat hoeft te wachten.</w:t>
      </w:r>
    </w:p>
    <w:p>
      <w:pPr>
        <w:pStyle w:val="ListNumber"/>
      </w:pPr>
      <w:r>
        <w:t>6. Groter aanvalsoppervlak, extra nood aan afscherming, authenticatie en netwerktoegangsbeheer.</w:t>
      </w:r>
    </w:p>
    <w:p>
      <w:pPr>
        <w:pStyle w:val="ListNumber"/>
      </w:pPr>
      <w:r>
        <w:t>7. Interne hoofdeenheden van het softwaresysteem en relaties; context toont vooral systeem, gebruikers en externe systemen.</w:t>
      </w:r>
    </w:p>
    <w:p>
      <w:pPr>
        <w:pStyle w:val="ListNumber"/>
      </w:pPr>
      <w:r>
        <w:t>8. Herstel kan falen door onvolledige data, incompatibiliteit, ontbrekende secrets of ongeteste procedures.</w:t>
      </w:r>
    </w:p>
    <w:p>
      <w:pPr>
        <w:pStyle w:val="ListNumber"/>
      </w:pPr>
      <w:r>
        <w:t>9. Request/error rate, latentie, database- en servicegezondheid; log/tracingcontext verfijnt de diagnose.</w:t>
      </w:r>
    </w:p>
    <w:p>
      <w:pPr>
        <w:pStyle w:val="ListNumber"/>
      </w:pPr>
      <w:r>
        <w:t>10. Onverklaarde componenten, ongegronde schaalclaims, ontbrekende dreigingen, onduidelijke ownership en onvoldoende kostenanalyse.</w:t>
      </w:r>
    </w:p>
    <w:p>
      <w:pPr>
        <w:pStyle w:val="Heading1"/>
      </w:pPr>
      <w:r>
        <w:t>Bronnen en verdere verdieping</w:t>
      </w:r>
    </w:p>
    <w:p>
      <w:pPr>
        <w:pStyle w:val="ListBullet"/>
      </w:pPr>
      <w:r>
        <w:t>C4 model — https://c4model.com/ (softwarearchitectuurdiagrammen).</w:t>
      </w:r>
    </w:p>
    <w:p>
      <w:pPr>
        <w:pStyle w:val="ListBullet"/>
      </w:pPr>
      <w:r>
        <w:t>OWASP Application Security Verification Standard — https://owasp.org/www-project-application-security-verification-standard/ (security-eisen).</w:t>
      </w:r>
    </w:p>
    <w:p>
      <w:pPr>
        <w:pStyle w:val="ListBullet"/>
      </w:pPr>
      <w:r>
        <w:t>NIST SP 800-207 — Zero Trust Architecture (vertrouwensgrenzen en toegangsmodel).</w:t>
      </w:r>
    </w:p>
    <w:p>
      <w:pPr>
        <w:pStyle w:val="ListBullet"/>
      </w:pPr>
      <w:r>
        <w:t>AWS Well-Architected Framework — https://docs.aws.amazon.com/wellarchitected/ (kwaliteitsattributen en ontwerpvragen).</w:t>
      </w:r>
    </w:p>
    <w:p>
      <w:pPr>
        <w:pStyle w:val="ListBullet"/>
      </w:pPr>
      <w:r>
        <w:t>Microsoft Azure Architecture Center — https://learn.microsoft.com/azure/architecture/ (architectuurpatronen en trade-offs).</w:t>
      </w:r>
    </w:p>
    <w:p>
      <w:r>
        <w:t>Opmerking voor de lector: technologieën en services evolueren. Laat studenten concrete implementatiekeuzes steeds toetsen aan actuele leveranciersdocumentatie en de werkelijke randvoorwaarden.</w:t>
      </w:r>
    </w:p>
    <w:sectPr w:rsidR="00FC693F" w:rsidRPr="0006063C" w:rsidSect="00034616">
      <w:headerReference w:type="default" r:id="rId9"/>
      <w:footerReference w:type="default" r:id="rId10"/>
      <w:pgSz w:w="12240" w:h="15840"/>
      <w:pgMar w:top="1224" w:right="1800" w:bottom="1080" w:left="180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Cursusmateriaal • Theorie, oefeningen en modelantwoorden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ARCHITECTURAAL INZICHT  /  IT-OPLEIDING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F3D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3D5D"/>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F3D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F3D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