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27.png" ContentType="image/png"/>
  <Override PartName="/word/media/rId39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Майорова</w:t>
      </w:r>
      <w:r>
        <w:t xml:space="preserve"> </w:t>
      </w:r>
      <w:r>
        <w:t xml:space="preserve">О.А.,</w:t>
      </w:r>
      <w:r>
        <w:t xml:space="preserve"> </w:t>
      </w:r>
      <w:r>
        <w:t xml:space="preserve">НФИмд-02-21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д.ф.-м.н.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Д.С.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Цель: Ознакомиться с методами вычисления наибольшего общего делителя.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Программно реализовать алгоритмы вычисления наибольшего общего делителя для двух чисел: алгоритм Евклида, бинарный алгоритм Евклида, расширенный алгоритм Евклида, расширенный бинарный алгоритм Евклида.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Делитель натурального числа — это такое натуральное число, которое делит данное число без остатка. Если у натурального числа больше двух делителей, его называют составным.</w:t>
      </w:r>
      <w:r>
        <w:t xml:space="preserve"> </w:t>
      </w:r>
      <w:r>
        <w:t xml:space="preserve">Общий делитель нескольких целых чисел — это такое число, которое может быть делителем каждого числа из указанного множества.</w:t>
      </w:r>
      <w:r>
        <w:t xml:space="preserve"> </w:t>
      </w:r>
      <w:r>
        <w:t xml:space="preserve">Любое число можно разделить на 1, -1 и на само себя. Значит у любого набора целых чисел будет как минимум три общих делителя.</w:t>
      </w:r>
      <w:r>
        <w:t xml:space="preserve"> </w:t>
      </w:r>
      <w:r>
        <w:t xml:space="preserve">Если общий делитель больше 0 — противоположное ему значение со знаком минус также является общим делителем.</w:t>
      </w:r>
      <w:r>
        <w:t xml:space="preserve"> </w:t>
      </w:r>
      <w:r>
        <w:t xml:space="preserve">Любое число, не равное 0, имеет конечное число делителей.</w:t>
      </w:r>
      <w:r>
        <w:t xml:space="preserve"> </w:t>
      </w:r>
      <w:r>
        <w:t xml:space="preserve">Наибольший общий делитель существует и однозначно определён, если хотя бы одно из 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не равно нулю.</w:t>
      </w:r>
      <w:r>
        <w:t xml:space="preserve"> </w:t>
      </w:r>
      <w:r>
        <w:t xml:space="preserve">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делитель целого числа</w:t>
      </w:r>
      <w:r>
        <w:t xml:space="preserve"> </w:t>
      </w:r>
      <m:oMath>
        <m:r>
          <m:t>a</m:t>
        </m:r>
      </m:oMath>
      <w:r>
        <w:t xml:space="preserve">, которое не равно нулю, то модуль числа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не может быть больше модуля числа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Наибольшим общим делителем двух 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называется наибольшее число, на которое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делятся без остатка. Для записи может использоваться аббревиатура НОД.</w:t>
      </w:r>
      <w:r>
        <w:t xml:space="preserve"> </w:t>
      </w:r>
      <w:r>
        <w:t xml:space="preserve">Для двух чисел можно записать вот так: 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  <w:r>
        <w:t xml:space="preserve"> </w:t>
      </w:r>
      <w:r>
        <w:t xml:space="preserve">Пример: для чисел 54 и 24 наибольший общий делитель равен 6, у чисел 12 и 8 общим делителем будет 4.</w:t>
      </w:r>
      <w:r>
        <w:t xml:space="preserve"> </w:t>
      </w:r>
      <w:r>
        <w:t xml:space="preserve">Понятие наибольшего общего делителя естественным образом обобщается на наборы из более чем двух целых чисел</w:t>
      </w:r>
      <w:r>
        <w:t xml:space="preserve"> </w:t>
      </w:r>
      <w:r>
        <w:t xml:space="preserve">[1,2]</w:t>
      </w:r>
      <w:r>
        <w:t xml:space="preserve">.</w:t>
      </w:r>
    </w:p>
    <w:p>
      <w:pPr>
        <w:pStyle w:val="BodyText"/>
      </w:pPr>
      <w:r>
        <w:t xml:space="preserve">Для вычисления наибольшего общего делителя двух целых чисел применяется способ повторного деления с остатком, называемый алгоритмом Евклида.</w:t>
      </w:r>
      <w:r>
        <w:t xml:space="preserve"> </w:t>
      </w:r>
      <w:r>
        <w:t xml:space="preserve">Сложность алгоритма Евклида равна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o</m:t>
            </m:r>
            <m:sSup>
              <m:e>
                <m:r>
                  <m:t>g</m:t>
                </m:r>
              </m:e>
              <m:sup>
                <m:r>
                  <m:t>2</m:t>
                </m:r>
              </m:sup>
            </m:sSup>
            <m:r>
              <m:t>a</m:t>
            </m:r>
          </m:e>
        </m:d>
      </m:oMath>
      <w:r>
        <w:t xml:space="preserve">. Корректность алгоритма исходит из следующих утверждений:</w:t>
      </w:r>
    </w:p>
    <w:p>
      <w:pPr>
        <w:numPr>
          <w:ilvl w:val="0"/>
          <w:numId w:val="1001"/>
        </w:numPr>
        <w:pStyle w:val="Compact"/>
      </w:pPr>
      <w:r>
        <w:t xml:space="preserve">Если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целые, и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b</m:t>
        </m:r>
      </m:oMath>
      <w:r>
        <w:t xml:space="preserve">, то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Для любых целых чисел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выполняется равенство 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c</m:t>
            </m:r>
            <m:r>
              <m:t>b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Таким образом, для любых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алгоритм Евклида останавливается и выдаваемое им число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является наибольшим общим делителем 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Бинарный вариант алгоритма Евклида оказывается более быстрым при реализации на компьютере, поскольку использует двоичное представление 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):</w:t>
      </w:r>
    </w:p>
    <w:p>
      <w:pPr>
        <w:numPr>
          <w:ilvl w:val="0"/>
          <w:numId w:val="1002"/>
        </w:numPr>
        <w:pStyle w:val="Compact"/>
      </w:pPr>
      <w:r>
        <w:t xml:space="preserve">Если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то 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Если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нечетное, число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четное, то 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</m:oMath>
      <w:r>
        <w:t xml:space="preserve"> </w:t>
      </w:r>
      <m:oMath>
        <m:r>
          <m:t>Н</m:t>
        </m:r>
        <m:r>
          <m:t>О</m:t>
        </m:r>
        <m:r>
          <m:t>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Если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нечетные,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b</m:t>
        </m:r>
      </m:oMath>
      <w:r>
        <w:t xml:space="preserve">, то 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</m:oMath>
      <w:r>
        <w:t xml:space="preserve">, то 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pStyle w:val="FirstParagraph"/>
      </w:pPr>
      <w:r>
        <w:t xml:space="preserve">Сложность этого алгоритма также равна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o</m:t>
            </m:r>
            <m:sSup>
              <m:e>
                <m:r>
                  <m:t>g</m:t>
                </m:r>
              </m:e>
              <m:sup>
                <m:r>
                  <m:t>2</m:t>
                </m:r>
              </m:sup>
            </m:sSup>
            <m:r>
              <m:t>a</m:t>
            </m:r>
          </m:e>
        </m:d>
      </m:oMath>
      <w:r>
        <w:t xml:space="preserve">.</w:t>
      </w:r>
    </w:p>
    <w:p>
      <w:pPr>
        <w:pStyle w:val="BodyText"/>
      </w:pPr>
      <w:r>
        <w:t xml:space="preserve">Для расширенного алгоритма Евклида пусть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- такие целые числа,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, тогда:</w:t>
      </w:r>
    </w:p>
    <w:p>
      <w:pPr>
        <w:numPr>
          <w:ilvl w:val="0"/>
          <w:numId w:val="1003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x</m:t>
        </m:r>
        <m:r>
          <m:rPr>
            <m:sty m:val="p"/>
          </m:rPr>
          <m:t>←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←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←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←</m:t>
        </m:r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</m:sub>
        </m:sSub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i</m:t>
        </m:r>
        <m:r>
          <m:rPr>
            <m:sty m:val="p"/>
          </m:rPr>
          <m:t>←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pStyle w:val="FirstParagraph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Аналогично для расширенного бинарного алгоритма Евклида (рис. 1).</w:t>
      </w:r>
    </w:p>
    <w:p>
      <w:pPr>
        <w:pStyle w:val="CaptionedFigure"/>
      </w:pPr>
      <w:bookmarkStart w:id="25" w:name="fig:AlgExtBiEuclid"/>
      <w:r>
        <w:drawing>
          <wp:inline>
            <wp:extent cx="5334000" cy="3476977"/>
            <wp:effectExtent b="0" l="0" r="0" t="0"/>
            <wp:docPr descr="Figure 1: Расширенный бинарный алгоритм Евклида" title="" id="23" name="Picture"/>
            <a:graphic>
              <a:graphicData uri="http://schemas.openxmlformats.org/drawingml/2006/picture">
                <pic:pic>
                  <pic:nvPicPr>
                    <pic:cNvPr descr="image/AlgExtBiEuclid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6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Расширенный бинарный алгоритм Евклида</w:t>
      </w:r>
    </w:p>
    <w:p>
      <w:pPr>
        <w:pStyle w:val="BodyText"/>
      </w:pPr>
      <w:r>
        <w:t xml:space="preserve">Сложность этих алгоритмов также равна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o</m:t>
            </m:r>
            <m:sSup>
              <m:e>
                <m:r>
                  <m:t>g</m:t>
                </m:r>
              </m:e>
              <m:sup>
                <m:r>
                  <m:t>2</m:t>
                </m:r>
              </m:sup>
            </m:sSup>
            <m:r>
              <m:t>a</m:t>
            </m:r>
          </m:e>
        </m:d>
      </m:oMath>
      <w:r>
        <w:t xml:space="preserve"> </w:t>
      </w:r>
      <w:r>
        <w:t xml:space="preserve">[3]</w:t>
      </w:r>
      <w:r>
        <w:t xml:space="preserve">.</w:t>
      </w:r>
    </w:p>
    <w:bookmarkEnd w:id="26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лабораторной работы был выбран язык Python. Далее реализуем представленные алгоритмы в виде функций в соответствии с псевдокодом из задания к лабораторной работе.</w:t>
      </w:r>
    </w:p>
    <w:p>
      <w:pPr>
        <w:pStyle w:val="BodyText"/>
      </w:pPr>
      <w:r>
        <w:t xml:space="preserve">Сначала реализуем алгоритм Евклида:</w:t>
      </w:r>
    </w:p>
    <w:p>
      <w:pPr>
        <w:pStyle w:val="SourceCode"/>
      </w:pPr>
      <w:r>
        <w:rPr>
          <w:rStyle w:val="VerbatimChar"/>
        </w:rPr>
        <w:t xml:space="preserve">def Euclid(a, b):</w:t>
      </w:r>
      <w:r>
        <w:br/>
      </w:r>
      <w:r>
        <w:rPr>
          <w:rStyle w:val="VerbatimChar"/>
        </w:rPr>
        <w:t xml:space="preserve">    rp = a</w:t>
      </w:r>
      <w:r>
        <w:br/>
      </w:r>
      <w:r>
        <w:rPr>
          <w:rStyle w:val="VerbatimChar"/>
        </w:rPr>
        <w:t xml:space="preserve">    rc = b</w:t>
      </w:r>
      <w:r>
        <w:br/>
      </w:r>
      <w:r>
        <w:rPr>
          <w:rStyle w:val="VerbatimChar"/>
        </w:rPr>
        <w:t xml:space="preserve">    rn = rp % rc</w:t>
      </w:r>
      <w:r>
        <w:br/>
      </w:r>
      <w:r>
        <w:rPr>
          <w:rStyle w:val="VerbatimChar"/>
        </w:rPr>
        <w:t xml:space="preserve">    d = rc</w:t>
      </w:r>
      <w:r>
        <w:br/>
      </w:r>
      <w:r>
        <w:rPr>
          <w:rStyle w:val="VerbatimChar"/>
        </w:rPr>
        <w:t xml:space="preserve">    while rn != 0:</w:t>
      </w:r>
      <w:r>
        <w:br/>
      </w:r>
      <w:r>
        <w:rPr>
          <w:rStyle w:val="VerbatimChar"/>
        </w:rPr>
        <w:t xml:space="preserve">        rn = rp % rc</w:t>
      </w:r>
      <w:r>
        <w:br/>
      </w:r>
      <w:r>
        <w:rPr>
          <w:rStyle w:val="VerbatimChar"/>
        </w:rPr>
        <w:t xml:space="preserve">        d = rc</w:t>
      </w:r>
      <w:r>
        <w:br/>
      </w:r>
      <w:r>
        <w:rPr>
          <w:rStyle w:val="VerbatimChar"/>
        </w:rPr>
        <w:t xml:space="preserve">        rp = rc</w:t>
      </w:r>
      <w:r>
        <w:br/>
      </w:r>
      <w:r>
        <w:rPr>
          <w:rStyle w:val="VerbatimChar"/>
        </w:rPr>
        <w:t xml:space="preserve">        rc = rn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d</w:t>
      </w:r>
    </w:p>
    <w:p>
      <w:pPr>
        <w:pStyle w:val="FirstParagraph"/>
      </w:pPr>
      <w:r>
        <w:t xml:space="preserve">Результатом запуска функции будет рис. 2.</w:t>
      </w:r>
    </w:p>
    <w:p>
      <w:pPr>
        <w:pStyle w:val="CaptionedFigure"/>
      </w:pPr>
      <w:bookmarkStart w:id="30" w:name="fig:Euclid"/>
      <w:r>
        <w:drawing>
          <wp:inline>
            <wp:extent cx="5334000" cy="1134533"/>
            <wp:effectExtent b="0" l="0" r="0" t="0"/>
            <wp:docPr descr="Figure 2: Проверка функции алгоритма Евклида" title="" id="28" name="Picture"/>
            <a:graphic>
              <a:graphicData uri="http://schemas.openxmlformats.org/drawingml/2006/picture">
                <pic:pic>
                  <pic:nvPicPr>
                    <pic:cNvPr descr="image/Euclid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Проверка функции алгоритма Евклида</w:t>
      </w:r>
    </w:p>
    <w:p>
      <w:pPr>
        <w:pStyle w:val="BodyText"/>
      </w:pPr>
      <w:r>
        <w:t xml:space="preserve">Реализуем бинарный алгоритм Евклида:</w:t>
      </w:r>
    </w:p>
    <w:p>
      <w:pPr>
        <w:pStyle w:val="SourceCode"/>
      </w:pPr>
      <w:r>
        <w:rPr>
          <w:rStyle w:val="VerbatimChar"/>
        </w:rPr>
        <w:t xml:space="preserve">def BiEuclid(a,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 a % 2 == 0 and b % 2 == 0:</w:t>
      </w:r>
      <w:r>
        <w:br/>
      </w:r>
      <w:r>
        <w:rPr>
          <w:rStyle w:val="VerbatimChar"/>
        </w:rPr>
        <w:t xml:space="preserve">        a /= 2</w:t>
      </w:r>
      <w:r>
        <w:br/>
      </w:r>
      <w:r>
        <w:rPr>
          <w:rStyle w:val="VerbatimChar"/>
        </w:rPr>
        <w:t xml:space="preserve">        b /= 2</w:t>
      </w:r>
      <w:r>
        <w:br/>
      </w:r>
      <w:r>
        <w:rPr>
          <w:rStyle w:val="VerbatimChar"/>
        </w:rPr>
        <w:t xml:space="preserve">        g *= 2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while u % 2 == 0:</w:t>
      </w:r>
      <w:r>
        <w:br/>
      </w:r>
      <w:r>
        <w:rPr>
          <w:rStyle w:val="VerbatimChar"/>
        </w:rPr>
        <w:t xml:space="preserve">            u /= 2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while v % 2 == 0:</w:t>
      </w:r>
      <w:r>
        <w:br/>
      </w:r>
      <w:r>
        <w:rPr>
          <w:rStyle w:val="VerbatimChar"/>
        </w:rPr>
        <w:t xml:space="preserve">            v /= 2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d</w:t>
      </w:r>
    </w:p>
    <w:p>
      <w:pPr>
        <w:pStyle w:val="FirstParagraph"/>
      </w:pPr>
      <w:r>
        <w:t xml:space="preserve">Результатом запуска функции будет рис. 3.</w:t>
      </w:r>
    </w:p>
    <w:p>
      <w:pPr>
        <w:pStyle w:val="CaptionedFigure"/>
      </w:pPr>
      <w:bookmarkStart w:id="34" w:name="fig:BiEuclid"/>
      <w:r>
        <w:drawing>
          <wp:inline>
            <wp:extent cx="5334000" cy="1141188"/>
            <wp:effectExtent b="0" l="0" r="0" t="0"/>
            <wp:docPr descr="Figure 3: Проверка функции бинарного алгоритма Евклида" title="" id="32" name="Picture"/>
            <a:graphic>
              <a:graphicData uri="http://schemas.openxmlformats.org/drawingml/2006/picture">
                <pic:pic>
                  <pic:nvPicPr>
                    <pic:cNvPr descr="image/BiEuclid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Проверка функции бинарного алгоритма Евклида</w:t>
      </w:r>
    </w:p>
    <w:p>
      <w:pPr>
        <w:pStyle w:val="BodyText"/>
      </w:pPr>
      <w:r>
        <w:t xml:space="preserve">Реализуем расширенный алгоритм Евклида:</w:t>
      </w:r>
    </w:p>
    <w:p>
      <w:pPr>
        <w:pStyle w:val="SourceCode"/>
      </w:pPr>
      <w:r>
        <w:rPr>
          <w:rStyle w:val="VerbatimChar"/>
        </w:rPr>
        <w:t xml:space="preserve">def ExtEuclid(a, b):</w:t>
      </w:r>
      <w:r>
        <w:br/>
      </w:r>
      <w:r>
        <w:rPr>
          <w:rStyle w:val="VerbatimChar"/>
        </w:rPr>
        <w:t xml:space="preserve">    rp = a</w:t>
      </w:r>
      <w:r>
        <w:br/>
      </w:r>
      <w:r>
        <w:rPr>
          <w:rStyle w:val="VerbatimChar"/>
        </w:rPr>
        <w:t xml:space="preserve">    rc = b</w:t>
      </w:r>
      <w:r>
        <w:br/>
      </w:r>
      <w:r>
        <w:rPr>
          <w:rStyle w:val="VerbatimChar"/>
        </w:rPr>
        <w:t xml:space="preserve">    xp, xc = 1, 0</w:t>
      </w:r>
      <w:r>
        <w:br/>
      </w:r>
      <w:r>
        <w:rPr>
          <w:rStyle w:val="VerbatimChar"/>
        </w:rPr>
        <w:t xml:space="preserve">    yp, yc = 0, 1</w:t>
      </w:r>
      <w:r>
        <w:br/>
      </w:r>
      <w:r>
        <w:rPr>
          <w:rStyle w:val="VerbatimChar"/>
        </w:rPr>
        <w:t xml:space="preserve">    rn = rp % rc</w:t>
      </w:r>
      <w:r>
        <w:br/>
      </w:r>
      <w:r>
        <w:rPr>
          <w:rStyle w:val="VerbatimChar"/>
        </w:rPr>
        <w:t xml:space="preserve">    d = rc</w:t>
      </w:r>
      <w:r>
        <w:br/>
      </w:r>
      <w:r>
        <w:rPr>
          <w:rStyle w:val="VerbatimChar"/>
        </w:rPr>
        <w:t xml:space="preserve">    while rn != 0:</w:t>
      </w:r>
      <w:r>
        <w:br/>
      </w:r>
      <w:r>
        <w:rPr>
          <w:rStyle w:val="VerbatimChar"/>
        </w:rPr>
        <w:t xml:space="preserve">        rn = rp % rc</w:t>
      </w:r>
      <w:r>
        <w:br/>
      </w:r>
      <w:r>
        <w:rPr>
          <w:rStyle w:val="VerbatimChar"/>
        </w:rPr>
        <w:t xml:space="preserve">        q = (rp - rn)/rc</w:t>
      </w:r>
      <w:r>
        <w:br/>
      </w:r>
      <w:r>
        <w:rPr>
          <w:rStyle w:val="VerbatimChar"/>
        </w:rPr>
        <w:t xml:space="preserve">        d, x, y = rc, xc, yc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rp = rc</w:t>
      </w:r>
      <w:r>
        <w:br/>
      </w:r>
      <w:r>
        <w:rPr>
          <w:rStyle w:val="VerbatimChar"/>
        </w:rPr>
        <w:t xml:space="preserve">        rc = rn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xc = xp - q*xc</w:t>
      </w:r>
      <w:r>
        <w:br/>
      </w:r>
      <w:r>
        <w:rPr>
          <w:rStyle w:val="VerbatimChar"/>
        </w:rPr>
        <w:t xml:space="preserve">        xp = x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yc = yp - q*yc</w:t>
      </w:r>
      <w:r>
        <w:br/>
      </w:r>
      <w:r>
        <w:rPr>
          <w:rStyle w:val="VerbatimChar"/>
        </w:rPr>
        <w:t xml:space="preserve">        yp = y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d, x, y</w:t>
      </w:r>
    </w:p>
    <w:p>
      <w:pPr>
        <w:pStyle w:val="FirstParagraph"/>
      </w:pPr>
      <w:r>
        <w:t xml:space="preserve">Результатом запуска функции будет рис. 4.</w:t>
      </w:r>
    </w:p>
    <w:p>
      <w:pPr>
        <w:pStyle w:val="CaptionedFigure"/>
      </w:pPr>
      <w:bookmarkStart w:id="38" w:name="fig:ExtEuclid"/>
      <w:r>
        <w:drawing>
          <wp:inline>
            <wp:extent cx="5334000" cy="1154436"/>
            <wp:effectExtent b="0" l="0" r="0" t="0"/>
            <wp:docPr descr="Figure 4: Проверка функции расширенного алгоритма Евклида" title="" id="36" name="Picture"/>
            <a:graphic>
              <a:graphicData uri="http://schemas.openxmlformats.org/drawingml/2006/picture">
                <pic:pic>
                  <pic:nvPicPr>
                    <pic:cNvPr descr="image/ExtEuclid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Проверка функции расширенного алгоритма Евклида</w:t>
      </w:r>
    </w:p>
    <w:p>
      <w:pPr>
        <w:pStyle w:val="BodyText"/>
      </w:pPr>
      <w:r>
        <w:t xml:space="preserve">Реализуем расширенный бинарный алгоритм Евклида в виде функции:</w:t>
      </w:r>
    </w:p>
    <w:p>
      <w:pPr>
        <w:pStyle w:val="SourceCode"/>
      </w:pPr>
      <w:r>
        <w:rPr>
          <w:rStyle w:val="VerbatimChar"/>
        </w:rPr>
        <w:t xml:space="preserve">def ExtBiEuclid(a,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 a % 2 == 0 and b % 2 == 0:</w:t>
      </w:r>
      <w:r>
        <w:br/>
      </w:r>
      <w:r>
        <w:rPr>
          <w:rStyle w:val="VerbatimChar"/>
        </w:rPr>
        <w:t xml:space="preserve">        a /= 2</w:t>
      </w:r>
      <w:r>
        <w:br/>
      </w:r>
      <w:r>
        <w:rPr>
          <w:rStyle w:val="VerbatimChar"/>
        </w:rPr>
        <w:t xml:space="preserve">        b /= 2</w:t>
      </w:r>
      <w:r>
        <w:br/>
      </w:r>
      <w:r>
        <w:rPr>
          <w:rStyle w:val="VerbatimChar"/>
        </w:rPr>
        <w:t xml:space="preserve">        g *= 2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u, v = a, b</w:t>
      </w:r>
      <w:r>
        <w:br/>
      </w:r>
      <w:r>
        <w:rPr>
          <w:rStyle w:val="VerbatimChar"/>
        </w:rPr>
        <w:t xml:space="preserve">    A, B, C, D = 1, 0, 0,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while u % 2 == 0:</w:t>
      </w:r>
      <w:r>
        <w:br/>
      </w:r>
      <w:r>
        <w:rPr>
          <w:rStyle w:val="VerbatimChar"/>
        </w:rPr>
        <w:t xml:space="preserve">            u /= 2</w:t>
      </w:r>
      <w:r>
        <w:br/>
      </w:r>
      <w:r>
        <w:rPr>
          <w:rStyle w:val="VerbatimChar"/>
        </w:rPr>
        <w:t xml:space="preserve">            if A % 2 == 0 and B % 2 == 0:</w:t>
      </w:r>
      <w:r>
        <w:br/>
      </w:r>
      <w:r>
        <w:rPr>
          <w:rStyle w:val="VerbatimChar"/>
        </w:rPr>
        <w:t xml:space="preserve">                A /= 2</w:t>
      </w:r>
      <w:r>
        <w:br/>
      </w:r>
      <w:r>
        <w:rPr>
          <w:rStyle w:val="VerbatimChar"/>
        </w:rPr>
        <w:t xml:space="preserve">                B /= 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 + b) / 2</w:t>
      </w:r>
      <w:r>
        <w:br/>
      </w:r>
      <w:r>
        <w:rPr>
          <w:rStyle w:val="VerbatimChar"/>
        </w:rPr>
        <w:t xml:space="preserve">                B = (B - a) / 2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while v % 2 == 0:</w:t>
      </w:r>
      <w:r>
        <w:br/>
      </w:r>
      <w:r>
        <w:rPr>
          <w:rStyle w:val="VerbatimChar"/>
        </w:rPr>
        <w:t xml:space="preserve">            v /= 2</w:t>
      </w:r>
      <w:r>
        <w:br/>
      </w:r>
      <w:r>
        <w:rPr>
          <w:rStyle w:val="VerbatimChar"/>
        </w:rPr>
        <w:t xml:space="preserve">            if C % 2 == 0 and D % 2 == 0:</w:t>
      </w:r>
      <w:r>
        <w:br/>
      </w:r>
      <w:r>
        <w:rPr>
          <w:rStyle w:val="VerbatimChar"/>
        </w:rPr>
        <w:t xml:space="preserve">                C /= 2</w:t>
      </w:r>
      <w:r>
        <w:br/>
      </w:r>
      <w:r>
        <w:rPr>
          <w:rStyle w:val="VerbatimChar"/>
        </w:rPr>
        <w:t xml:space="preserve">                D /= 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 + b) / 2</w:t>
      </w:r>
      <w:r>
        <w:br/>
      </w:r>
      <w:r>
        <w:rPr>
          <w:rStyle w:val="VerbatimChar"/>
        </w:rPr>
        <w:t xml:space="preserve">                D = (D - a) / 2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d, x, y = g*v, C,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d, x, y</w:t>
      </w:r>
    </w:p>
    <w:p>
      <w:pPr>
        <w:pStyle w:val="FirstParagraph"/>
      </w:pPr>
      <w:r>
        <w:t xml:space="preserve">Результатом запуска функции будет рис. 5.</w:t>
      </w:r>
    </w:p>
    <w:p>
      <w:pPr>
        <w:pStyle w:val="CaptionedFigure"/>
      </w:pPr>
      <w:bookmarkStart w:id="42" w:name="fig:ExtBiEuclid"/>
      <w:r>
        <w:drawing>
          <wp:inline>
            <wp:extent cx="5334000" cy="1151466"/>
            <wp:effectExtent b="0" l="0" r="0" t="0"/>
            <wp:docPr descr="Figure 5: Проверка функции расширенного бинарного алгоритма Евклида" title="" id="40" name="Picture"/>
            <a:graphic>
              <a:graphicData uri="http://schemas.openxmlformats.org/drawingml/2006/picture">
                <pic:pic>
                  <pic:nvPicPr>
                    <pic:cNvPr descr="image/ExtBiEuclid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Проверка функции расширенного бинарного алгоритма Евклида</w:t>
      </w:r>
    </w:p>
    <w:p>
      <w:pPr>
        <w:pStyle w:val="BodyText"/>
      </w:pPr>
      <w:r>
        <w:t xml:space="preserve">Можно видеть, что полученные наибольшие общие делители для двух примеров совпали для всех четырёх функций.</w:t>
      </w:r>
      <w:r>
        <w:t xml:space="preserve"> </w:t>
      </w:r>
      <w:r>
        <w:t xml:space="preserve">Таким образом, можно сказать, что нахождение НОД функциями было произведено корректно.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работы.</w:t>
      </w:r>
      <w:r>
        <w:t xml:space="preserve"> </w:t>
      </w:r>
      <w:r>
        <w:t xml:space="preserve">Было осуществлено знакомство с методами вычисления наибольшего общего делителя чисел: алгоритм Евклида, бинарный алгоритм Евклида, расширенный алгоритм Евклида, расширенный бинарный алгоритм Евклида.</w:t>
      </w:r>
      <w:r>
        <w:t xml:space="preserve"> </w:t>
      </w:r>
      <w:r>
        <w:t xml:space="preserve">Также была получена реализация на языке Python рассмотренных алгоритмов для двух чисел.</w:t>
      </w:r>
    </w:p>
    <w:bookmarkEnd w:id="44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Start w:id="46" w:name="ref-skysmart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Наибольший общий делитель (НОД), свойства и формулы</w:t>
      </w:r>
      <w:r>
        <w:t xml:space="preserve"> </w:t>
      </w:r>
      <w:r>
        <w:t xml:space="preserve">[Электронный ресурс]. Skysmart, 2020. URL:</w:t>
      </w:r>
      <w:r>
        <w:t xml:space="preserve"> </w:t>
      </w:r>
      <w:hyperlink r:id="rId45">
        <w:r>
          <w:rPr>
            <w:rStyle w:val="Hyperlink"/>
          </w:rPr>
          <w:t xml:space="preserve">https://skysmart.ru/articles/mathematic/naibolshij-obshchij-delitel</w:t>
        </w:r>
      </w:hyperlink>
      <w:r>
        <w:t xml:space="preserve">.</w:t>
      </w:r>
    </w:p>
    <w:bookmarkEnd w:id="46"/>
    <w:bookmarkStart w:id="48" w:name="ref-wiki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Наибольший общий делитель</w:t>
      </w:r>
      <w:r>
        <w:t xml:space="preserve"> </w:t>
      </w:r>
      <w:r>
        <w:t xml:space="preserve">[Электронный ресурс]. Wikipedia, 2021. URL:</w:t>
      </w:r>
      <w:r>
        <w:t xml:space="preserve"> </w:t>
      </w:r>
      <w:hyperlink r:id="rId47">
        <w:r>
          <w:rPr>
            <w:rStyle w:val="Hyperlink"/>
          </w:rPr>
          <w:t xml:space="preserve">https://ru.wikipedia.org/w/index.php?title=Наибольший_общий_делитель&amp;oldid=117797985</w:t>
        </w:r>
      </w:hyperlink>
      <w:r>
        <w:t xml:space="preserve">.</w:t>
      </w:r>
    </w:p>
    <w:bookmarkEnd w:id="48"/>
    <w:bookmarkStart w:id="50" w:name="ref-studfiles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Вычисление наибольшего общего делителя</w:t>
      </w:r>
      <w:r>
        <w:t xml:space="preserve"> </w:t>
      </w:r>
      <w:r>
        <w:t xml:space="preserve">[Электронный ресурс]. StudFiles, 2015. URL:</w:t>
      </w:r>
      <w:r>
        <w:t xml:space="preserve"> </w:t>
      </w:r>
      <w:hyperlink r:id="rId49">
        <w:r>
          <w:rPr>
            <w:rStyle w:val="Hyperlink"/>
          </w:rPr>
          <w:t xml:space="preserve">https://studfile.net/preview/3073287/page:2/</w:t>
        </w:r>
      </w:hyperlink>
      <w:r>
        <w:t xml:space="preserve">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hyperlink" Id="rId47" Target="https://ru.wikipedia.org/w/index.php?title=&#1053;&#1072;&#1080;&#1073;&#1086;&#1083;&#1100;&#1096;&#1080;&#1081;_&#1086;&#1073;&#1097;&#1080;&#1081;_&#1076;&#1077;&#1083;&#1080;&#1090;&#1077;&#1083;&#1100;&amp;oldid=117797985" TargetMode="External" /><Relationship Type="http://schemas.openxmlformats.org/officeDocument/2006/relationships/hyperlink" Id="rId45" Target="https://skysmart.ru/articles/mathematic/naibolshij-obshchij-delitel" TargetMode="External" /><Relationship Type="http://schemas.openxmlformats.org/officeDocument/2006/relationships/hyperlink" Id="rId49" Target="https://studfile.net/preview/3073287/page: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ru.wikipedia.org/w/index.php?title=&#1053;&#1072;&#1080;&#1073;&#1086;&#1083;&#1100;&#1096;&#1080;&#1081;_&#1086;&#1073;&#1097;&#1080;&#1081;_&#1076;&#1077;&#1083;&#1080;&#1090;&#1077;&#1083;&#1100;&amp;oldid=117797985" TargetMode="External" /><Relationship Type="http://schemas.openxmlformats.org/officeDocument/2006/relationships/hyperlink" Id="rId45" Target="https://skysmart.ru/articles/mathematic/naibolshij-obshchij-delitel" TargetMode="External" /><Relationship Type="http://schemas.openxmlformats.org/officeDocument/2006/relationships/hyperlink" Id="rId49" Target="https://studfile.net/preview/3073287/page: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Студент: Майорова О.А., НФИмд-02-21; Преподаватель: д.ф.-м.н. Кулябов Д.С.</dc:creator>
  <dc:language>ru-RU</dc:language>
  <cp:keywords/>
  <dcterms:created xsi:type="dcterms:W3CDTF">2021-12-03T13:37:09Z</dcterms:created>
  <dcterms:modified xsi:type="dcterms:W3CDTF">2021-12-03T13:37:09Z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