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3964" w14:textId="69F68471" w:rsidR="00832F15" w:rsidRPr="000C1643" w:rsidRDefault="001C5F16" w:rsidP="009214D5">
      <w:pPr>
        <w:rPr>
          <w:sz w:val="40"/>
        </w:rPr>
      </w:pPr>
      <w:r>
        <w:rPr>
          <w:noProof/>
          <w:lang w:val="en-IN" w:eastAsia="en-IN"/>
        </w:rPr>
        <w:drawing>
          <wp:inline distT="0" distB="0" distL="0" distR="0" wp14:anchorId="36114ABC" wp14:editId="3143D757">
            <wp:extent cx="6111240" cy="81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240" cy="815340"/>
                    </a:xfrm>
                    <a:prstGeom prst="rect">
                      <a:avLst/>
                    </a:prstGeom>
                    <a:noFill/>
                    <a:ln>
                      <a:noFill/>
                    </a:ln>
                  </pic:spPr>
                </pic:pic>
              </a:graphicData>
            </a:graphic>
          </wp:inline>
        </w:drawing>
      </w:r>
    </w:p>
    <w:p w14:paraId="1192B67B" w14:textId="77777777" w:rsidR="000C1643" w:rsidRDefault="000C1643" w:rsidP="0041142D">
      <w:pPr>
        <w:pStyle w:val="BodyTextIndent2"/>
        <w:spacing w:after="0" w:line="240" w:lineRule="auto"/>
        <w:ind w:left="0"/>
        <w:jc w:val="center"/>
        <w:rPr>
          <w:rFonts w:ascii="Trebuchet MS" w:hAnsi="Trebuchet MS"/>
          <w:bCs/>
          <w:szCs w:val="28"/>
        </w:rPr>
      </w:pPr>
    </w:p>
    <w:p w14:paraId="446F379E" w14:textId="77777777" w:rsidR="00245930" w:rsidRPr="00256274" w:rsidRDefault="00256274" w:rsidP="0041142D">
      <w:pPr>
        <w:pStyle w:val="BodyTextIndent2"/>
        <w:spacing w:after="0" w:line="240" w:lineRule="auto"/>
        <w:ind w:left="0"/>
        <w:jc w:val="center"/>
        <w:rPr>
          <w:rFonts w:ascii="Utsaah" w:hAnsi="Utsaah" w:cs="Utsaah"/>
          <w:bCs/>
          <w:iCs/>
          <w:sz w:val="36"/>
          <w:szCs w:val="28"/>
        </w:rPr>
      </w:pPr>
      <w:r w:rsidRPr="00256274">
        <w:rPr>
          <w:rFonts w:ascii="Utsaah" w:hAnsi="Utsaah" w:cs="Utsaah"/>
          <w:bCs/>
          <w:iCs/>
          <w:sz w:val="36"/>
          <w:szCs w:val="28"/>
        </w:rPr>
        <w:t>DISTRIBUTED SYSTEMS</w:t>
      </w:r>
      <w:r w:rsidR="00367EA1">
        <w:rPr>
          <w:rFonts w:ascii="Utsaah" w:hAnsi="Utsaah" w:cs="Utsaah"/>
          <w:bCs/>
          <w:iCs/>
          <w:sz w:val="36"/>
          <w:szCs w:val="28"/>
        </w:rPr>
        <w:t xml:space="preserve"> (CSE -3261) </w:t>
      </w:r>
      <w:r w:rsidR="00F723CD" w:rsidRPr="00256274">
        <w:rPr>
          <w:rFonts w:ascii="Utsaah" w:hAnsi="Utsaah" w:cs="Utsaah"/>
          <w:bCs/>
          <w:iCs/>
          <w:sz w:val="36"/>
          <w:szCs w:val="28"/>
        </w:rPr>
        <w:t xml:space="preserve"> MINI PROJECT</w:t>
      </w:r>
      <w:r w:rsidR="00ED7A83" w:rsidRPr="00256274">
        <w:rPr>
          <w:rFonts w:ascii="Utsaah" w:hAnsi="Utsaah" w:cs="Utsaah"/>
          <w:bCs/>
          <w:iCs/>
          <w:sz w:val="36"/>
          <w:szCs w:val="28"/>
        </w:rPr>
        <w:t xml:space="preserve"> REPORT ON</w:t>
      </w:r>
    </w:p>
    <w:p w14:paraId="79B5854E" w14:textId="77777777" w:rsidR="007876E7" w:rsidRDefault="007876E7" w:rsidP="0041142D">
      <w:pPr>
        <w:pStyle w:val="BodyTextIndent2"/>
        <w:spacing w:after="0" w:line="240" w:lineRule="auto"/>
        <w:ind w:left="0"/>
        <w:jc w:val="center"/>
        <w:rPr>
          <w:rFonts w:ascii="Utsaah" w:hAnsi="Utsaah" w:cs="Utsaah"/>
          <w:b/>
          <w:bCs/>
          <w:sz w:val="48"/>
        </w:rPr>
      </w:pPr>
    </w:p>
    <w:p w14:paraId="43C80A88" w14:textId="77777777" w:rsidR="00245930" w:rsidRPr="000C1643" w:rsidRDefault="00245930" w:rsidP="0041142D">
      <w:pPr>
        <w:pStyle w:val="BodyTextIndent2"/>
        <w:spacing w:after="0" w:line="240" w:lineRule="auto"/>
        <w:ind w:left="0"/>
        <w:jc w:val="center"/>
        <w:rPr>
          <w:rFonts w:ascii="Utsaah" w:hAnsi="Utsaah" w:cs="Utsaah"/>
          <w:b/>
          <w:bCs/>
          <w:sz w:val="48"/>
        </w:rPr>
      </w:pPr>
      <w:r w:rsidRPr="000C1643">
        <w:rPr>
          <w:rFonts w:ascii="Utsaah" w:hAnsi="Utsaah" w:cs="Utsaah"/>
          <w:b/>
          <w:bCs/>
          <w:sz w:val="48"/>
        </w:rPr>
        <w:t xml:space="preserve">Title of the </w:t>
      </w:r>
      <w:r w:rsidR="00F723CD">
        <w:rPr>
          <w:rFonts w:ascii="Utsaah" w:hAnsi="Utsaah" w:cs="Utsaah"/>
          <w:b/>
          <w:bCs/>
          <w:sz w:val="48"/>
        </w:rPr>
        <w:t>Mini Project</w:t>
      </w:r>
    </w:p>
    <w:p w14:paraId="6C48CD5C" w14:textId="77777777" w:rsidR="00245930" w:rsidRPr="000C1643" w:rsidRDefault="00245930" w:rsidP="0041142D">
      <w:pPr>
        <w:pStyle w:val="BodyTextIndent2"/>
        <w:spacing w:after="0" w:line="240" w:lineRule="auto"/>
        <w:ind w:left="0"/>
        <w:jc w:val="center"/>
        <w:rPr>
          <w:rFonts w:ascii="Utsaah" w:hAnsi="Utsaah" w:cs="Utsaah"/>
          <w:bCs/>
          <w:sz w:val="52"/>
        </w:rPr>
      </w:pPr>
    </w:p>
    <w:p w14:paraId="3FFB26FA" w14:textId="77777777" w:rsidR="0041142D" w:rsidRPr="000C1643" w:rsidRDefault="0041142D" w:rsidP="0041142D">
      <w:pPr>
        <w:pStyle w:val="BodyTextIndent2"/>
        <w:spacing w:after="0" w:line="240" w:lineRule="auto"/>
        <w:ind w:left="0"/>
        <w:jc w:val="center"/>
        <w:rPr>
          <w:rFonts w:ascii="Utsaah" w:hAnsi="Utsaah" w:cs="Utsaah"/>
          <w:bCs/>
          <w:sz w:val="52"/>
        </w:rPr>
      </w:pPr>
    </w:p>
    <w:p w14:paraId="211315AC" w14:textId="77777777" w:rsidR="00245930" w:rsidRDefault="00ED7A83" w:rsidP="003065DA">
      <w:pPr>
        <w:pStyle w:val="BodyTextIndent2"/>
        <w:spacing w:after="0" w:line="276" w:lineRule="auto"/>
        <w:ind w:left="0"/>
        <w:jc w:val="center"/>
        <w:rPr>
          <w:rFonts w:ascii="Utsaah" w:hAnsi="Utsaah" w:cs="Utsaah"/>
          <w:bCs/>
          <w:i/>
          <w:sz w:val="36"/>
          <w:szCs w:val="36"/>
        </w:rPr>
      </w:pPr>
      <w:r w:rsidRPr="007876E7">
        <w:rPr>
          <w:rFonts w:ascii="Utsaah" w:hAnsi="Utsaah" w:cs="Utsaah"/>
          <w:bCs/>
          <w:i/>
          <w:sz w:val="36"/>
          <w:szCs w:val="36"/>
        </w:rPr>
        <w:t>SUBMITTED TO</w:t>
      </w:r>
    </w:p>
    <w:p w14:paraId="74331A95" w14:textId="77777777" w:rsidR="0041142D" w:rsidRPr="00964C68" w:rsidRDefault="0041142D" w:rsidP="003065DA">
      <w:pPr>
        <w:pStyle w:val="BodyTextIndent2"/>
        <w:spacing w:after="0" w:line="276" w:lineRule="auto"/>
        <w:ind w:left="0"/>
        <w:jc w:val="center"/>
        <w:rPr>
          <w:rFonts w:ascii="Utsaah" w:hAnsi="Utsaah" w:cs="Utsaah"/>
          <w:b/>
          <w:bCs/>
          <w:sz w:val="42"/>
          <w:szCs w:val="36"/>
        </w:rPr>
      </w:pPr>
      <w:r w:rsidRPr="00964C68">
        <w:rPr>
          <w:rFonts w:ascii="Utsaah" w:hAnsi="Utsaah" w:cs="Utsaah"/>
          <w:b/>
          <w:bCs/>
          <w:sz w:val="42"/>
          <w:szCs w:val="36"/>
        </w:rPr>
        <w:t>Department of Computer Science &amp; Engineering</w:t>
      </w:r>
    </w:p>
    <w:p w14:paraId="678FC1AF" w14:textId="77777777" w:rsidR="0041142D" w:rsidRPr="000C1643" w:rsidRDefault="0041142D" w:rsidP="0041142D">
      <w:pPr>
        <w:pStyle w:val="BodyTextIndent2"/>
        <w:spacing w:after="0" w:line="240" w:lineRule="auto"/>
        <w:ind w:left="0"/>
        <w:jc w:val="center"/>
        <w:rPr>
          <w:rFonts w:ascii="Utsaah" w:hAnsi="Utsaah" w:cs="Utsaah"/>
          <w:bCs/>
          <w:i/>
          <w:sz w:val="44"/>
          <w:szCs w:val="36"/>
        </w:rPr>
      </w:pPr>
    </w:p>
    <w:p w14:paraId="110644A6" w14:textId="77777777" w:rsidR="00ED7A83" w:rsidRPr="003F1311" w:rsidRDefault="00ED7A83" w:rsidP="0041142D">
      <w:pPr>
        <w:pStyle w:val="BodyTextIndent2"/>
        <w:spacing w:after="0" w:line="240" w:lineRule="auto"/>
        <w:ind w:left="0"/>
        <w:jc w:val="center"/>
        <w:rPr>
          <w:rFonts w:ascii="Sylfaen" w:hAnsi="Sylfaen" w:cs="Utsaah"/>
          <w:bCs/>
          <w:i/>
          <w:szCs w:val="36"/>
        </w:rPr>
      </w:pPr>
      <w:r w:rsidRPr="003F1311">
        <w:rPr>
          <w:rFonts w:ascii="Sylfaen" w:hAnsi="Sylfaen" w:cs="Utsaah"/>
          <w:bCs/>
          <w:i/>
          <w:szCs w:val="36"/>
        </w:rPr>
        <w:t>by</w:t>
      </w:r>
    </w:p>
    <w:p w14:paraId="38844143" w14:textId="77777777" w:rsidR="00ED7A83" w:rsidRPr="000C1643" w:rsidRDefault="00ED7A83" w:rsidP="0041142D">
      <w:pPr>
        <w:pStyle w:val="BodyTextIndent2"/>
        <w:spacing w:after="0" w:line="240" w:lineRule="auto"/>
        <w:ind w:left="0"/>
        <w:jc w:val="center"/>
        <w:rPr>
          <w:rFonts w:ascii="Utsaah" w:hAnsi="Utsaah" w:cs="Utsaah"/>
          <w:bCs/>
          <w:i/>
          <w:sz w:val="44"/>
          <w:szCs w:val="36"/>
        </w:rPr>
      </w:pPr>
    </w:p>
    <w:p w14:paraId="44C88094" w14:textId="77777777" w:rsidR="00245930" w:rsidRPr="000C1643" w:rsidRDefault="00245930" w:rsidP="0041142D">
      <w:pPr>
        <w:pStyle w:val="BodyTextIndent2"/>
        <w:spacing w:after="0" w:line="240" w:lineRule="auto"/>
        <w:ind w:left="0"/>
        <w:jc w:val="center"/>
        <w:rPr>
          <w:rFonts w:ascii="Utsaah" w:hAnsi="Utsaah" w:cs="Utsaah"/>
          <w:bCs/>
          <w:sz w:val="44"/>
          <w:szCs w:val="36"/>
        </w:rPr>
      </w:pPr>
      <w:r w:rsidRPr="000C1643">
        <w:rPr>
          <w:rFonts w:ascii="Utsaah" w:hAnsi="Utsaah" w:cs="Utsaah"/>
          <w:bCs/>
          <w:sz w:val="44"/>
          <w:szCs w:val="36"/>
        </w:rPr>
        <w:t>Name of the student</w:t>
      </w:r>
      <w:r w:rsidR="00E56BB8">
        <w:rPr>
          <w:rFonts w:ascii="Utsaah" w:hAnsi="Utsaah" w:cs="Utsaah"/>
          <w:bCs/>
          <w:sz w:val="44"/>
          <w:szCs w:val="36"/>
        </w:rPr>
        <w:t>s</w:t>
      </w:r>
    </w:p>
    <w:p w14:paraId="5AF9946B" w14:textId="77777777" w:rsidR="00245930" w:rsidRDefault="00245930" w:rsidP="0041142D">
      <w:pPr>
        <w:pStyle w:val="BodyTextIndent2"/>
        <w:spacing w:after="0" w:line="240" w:lineRule="auto"/>
        <w:ind w:left="0"/>
        <w:jc w:val="center"/>
        <w:rPr>
          <w:rFonts w:ascii="Utsaah" w:hAnsi="Utsaah" w:cs="Utsaah"/>
          <w:bCs/>
          <w:sz w:val="36"/>
          <w:szCs w:val="36"/>
        </w:rPr>
      </w:pPr>
      <w:r w:rsidRPr="000C1643">
        <w:rPr>
          <w:rFonts w:ascii="Utsaah" w:hAnsi="Utsaah" w:cs="Utsaah"/>
          <w:bCs/>
          <w:sz w:val="36"/>
          <w:szCs w:val="36"/>
        </w:rPr>
        <w:t>Registration number</w:t>
      </w:r>
    </w:p>
    <w:p w14:paraId="33BFA0DE" w14:textId="77777777" w:rsidR="00964C68" w:rsidRPr="000C1643" w:rsidRDefault="00964C68" w:rsidP="0041142D">
      <w:pPr>
        <w:pStyle w:val="BodyTextIndent2"/>
        <w:spacing w:after="0" w:line="240" w:lineRule="auto"/>
        <w:ind w:left="0"/>
        <w:jc w:val="center"/>
        <w:rPr>
          <w:rFonts w:ascii="Utsaah" w:hAnsi="Utsaah" w:cs="Utsaah"/>
          <w:bCs/>
          <w:sz w:val="36"/>
          <w:szCs w:val="36"/>
        </w:rPr>
      </w:pPr>
      <w:r>
        <w:rPr>
          <w:rFonts w:ascii="Utsaah" w:hAnsi="Utsaah" w:cs="Utsaah"/>
          <w:bCs/>
          <w:sz w:val="36"/>
          <w:szCs w:val="36"/>
        </w:rPr>
        <w:t>Roll Number</w:t>
      </w:r>
    </w:p>
    <w:p w14:paraId="598B2FE0" w14:textId="77777777" w:rsidR="00245930" w:rsidRPr="000C1643" w:rsidRDefault="00245930" w:rsidP="0041142D">
      <w:pPr>
        <w:pStyle w:val="BodyTextIndent2"/>
        <w:spacing w:after="0" w:line="240" w:lineRule="auto"/>
        <w:ind w:left="0"/>
        <w:jc w:val="center"/>
        <w:rPr>
          <w:rFonts w:ascii="Utsaah" w:hAnsi="Utsaah" w:cs="Utsaah"/>
          <w:bCs/>
          <w:i/>
          <w:sz w:val="36"/>
          <w:szCs w:val="36"/>
        </w:rPr>
      </w:pPr>
      <w:r w:rsidRPr="000C1643">
        <w:rPr>
          <w:rFonts w:ascii="Utsaah" w:hAnsi="Utsaah" w:cs="Utsaah"/>
          <w:bCs/>
          <w:sz w:val="36"/>
          <w:szCs w:val="36"/>
        </w:rPr>
        <w:t>Semester and Section</w:t>
      </w:r>
    </w:p>
    <w:p w14:paraId="4BB88C4D" w14:textId="77777777" w:rsidR="00832F15" w:rsidRPr="000C1643" w:rsidRDefault="00832F15" w:rsidP="0041142D">
      <w:pPr>
        <w:pStyle w:val="BodyTextIndent2"/>
        <w:spacing w:after="0" w:line="240" w:lineRule="auto"/>
        <w:ind w:left="0"/>
        <w:jc w:val="center"/>
        <w:rPr>
          <w:rFonts w:ascii="Utsaah" w:hAnsi="Utsaah" w:cs="Utsaah"/>
          <w:bCs/>
          <w:sz w:val="44"/>
          <w:szCs w:val="36"/>
        </w:rPr>
      </w:pPr>
    </w:p>
    <w:p w14:paraId="01EB3D58" w14:textId="77777777" w:rsidR="00245930" w:rsidRPr="000C1643" w:rsidRDefault="00245930" w:rsidP="0041142D">
      <w:pPr>
        <w:rPr>
          <w:rFonts w:ascii="Utsaah" w:hAnsi="Utsaah" w:cs="Utsaah"/>
          <w:sz w:val="32"/>
        </w:rPr>
      </w:pPr>
    </w:p>
    <w:p w14:paraId="389D0481" w14:textId="77777777" w:rsidR="00832F15" w:rsidRPr="000C1643" w:rsidRDefault="00832F15" w:rsidP="0041142D">
      <w:pPr>
        <w:jc w:val="center"/>
        <w:rPr>
          <w:rFonts w:ascii="Utsaah" w:hAnsi="Utsaah" w:cs="Utsaah"/>
          <w:sz w:val="32"/>
        </w:rPr>
      </w:pPr>
    </w:p>
    <w:p w14:paraId="7AC290CB" w14:textId="77777777" w:rsidR="000C1643" w:rsidRPr="000C1643" w:rsidRDefault="000C1643" w:rsidP="0041142D">
      <w:pPr>
        <w:jc w:val="center"/>
        <w:rPr>
          <w:rFonts w:ascii="Utsaah" w:hAnsi="Utsaah" w:cs="Utsaah"/>
          <w:sz w:val="32"/>
        </w:rPr>
      </w:pPr>
    </w:p>
    <w:p w14:paraId="1539BAFA" w14:textId="77777777" w:rsidR="007876E7" w:rsidRDefault="007876E7" w:rsidP="007876E7">
      <w:pPr>
        <w:spacing w:line="276" w:lineRule="auto"/>
        <w:ind w:left="360" w:hanging="76"/>
        <w:jc w:val="center"/>
        <w:rPr>
          <w:rFonts w:ascii="Sylfaen" w:hAnsi="Sylfaen" w:cs="Utsaah"/>
          <w:sz w:val="24"/>
        </w:rPr>
      </w:pPr>
    </w:p>
    <w:p w14:paraId="62C6CCC7" w14:textId="77777777" w:rsidR="007876E7" w:rsidRDefault="007876E7" w:rsidP="007876E7">
      <w:pPr>
        <w:spacing w:line="276" w:lineRule="auto"/>
        <w:ind w:left="360" w:hanging="76"/>
        <w:jc w:val="center"/>
        <w:rPr>
          <w:rFonts w:ascii="Sylfaen" w:hAnsi="Sylfaen" w:cs="Utsaah"/>
          <w:sz w:val="24"/>
        </w:rPr>
      </w:pPr>
    </w:p>
    <w:p w14:paraId="7FAAE4D3" w14:textId="77777777" w:rsidR="007876E7" w:rsidRDefault="007876E7" w:rsidP="007876E7">
      <w:pPr>
        <w:spacing w:line="276" w:lineRule="auto"/>
        <w:ind w:left="360" w:hanging="76"/>
        <w:jc w:val="center"/>
        <w:rPr>
          <w:rFonts w:ascii="Sylfaen" w:hAnsi="Sylfaen" w:cs="Utsaah"/>
          <w:sz w:val="24"/>
        </w:rPr>
      </w:pPr>
    </w:p>
    <w:p w14:paraId="5A19807E" w14:textId="77777777" w:rsidR="007876E7" w:rsidRDefault="007876E7" w:rsidP="007876E7">
      <w:pPr>
        <w:spacing w:line="276" w:lineRule="auto"/>
        <w:ind w:left="360" w:hanging="76"/>
        <w:rPr>
          <w:rFonts w:ascii="Sylfaen" w:hAnsi="Sylfaen" w:cs="Utsaah"/>
          <w:sz w:val="24"/>
        </w:rPr>
      </w:pPr>
      <w:r>
        <w:rPr>
          <w:rFonts w:ascii="Sylfaen" w:hAnsi="Sylfaen" w:cs="Utsaah"/>
          <w:sz w:val="24"/>
        </w:rPr>
        <w:t>Name &amp; Signature of Evaluator 1</w:t>
      </w:r>
      <w:r>
        <w:rPr>
          <w:rFonts w:ascii="Sylfaen" w:hAnsi="Sylfaen" w:cs="Utsaah"/>
          <w:sz w:val="24"/>
        </w:rPr>
        <w:tab/>
      </w:r>
      <w:r>
        <w:rPr>
          <w:rFonts w:ascii="Sylfaen" w:hAnsi="Sylfaen" w:cs="Utsaah"/>
          <w:sz w:val="24"/>
        </w:rPr>
        <w:tab/>
      </w:r>
      <w:r>
        <w:rPr>
          <w:rFonts w:ascii="Sylfaen" w:hAnsi="Sylfaen" w:cs="Utsaah"/>
          <w:sz w:val="24"/>
        </w:rPr>
        <w:tab/>
      </w:r>
      <w:r>
        <w:rPr>
          <w:rFonts w:ascii="Sylfaen" w:hAnsi="Sylfaen" w:cs="Utsaah"/>
          <w:sz w:val="24"/>
        </w:rPr>
        <w:tab/>
        <w:t xml:space="preserve">   Name &amp; Signature of Evaluator 2</w:t>
      </w:r>
    </w:p>
    <w:p w14:paraId="1F6335C5" w14:textId="77777777" w:rsidR="001A6CF2" w:rsidRDefault="001A6CF2" w:rsidP="0041142D">
      <w:pPr>
        <w:jc w:val="center"/>
        <w:rPr>
          <w:rFonts w:ascii="Utsaah" w:hAnsi="Utsaah" w:cs="Utsaah"/>
          <w:sz w:val="32"/>
        </w:rPr>
      </w:pPr>
    </w:p>
    <w:p w14:paraId="3C1291CC" w14:textId="77777777" w:rsidR="000C1643" w:rsidRDefault="001A6CF2" w:rsidP="0041142D">
      <w:pPr>
        <w:jc w:val="center"/>
        <w:rPr>
          <w:rFonts w:ascii="Utsaah" w:hAnsi="Utsaah" w:cs="Utsaah"/>
          <w:sz w:val="32"/>
        </w:rPr>
      </w:pPr>
      <w:r>
        <w:rPr>
          <w:rFonts w:ascii="Utsaah" w:hAnsi="Utsaah" w:cs="Utsaah"/>
          <w:sz w:val="32"/>
        </w:rPr>
        <w:t>(</w:t>
      </w:r>
      <w:r w:rsidR="00E56BB8">
        <w:rPr>
          <w:rFonts w:ascii="Utsaah" w:hAnsi="Utsaah" w:cs="Utsaah"/>
          <w:sz w:val="32"/>
        </w:rPr>
        <w:t>Jan 202</w:t>
      </w:r>
      <w:r w:rsidR="00A06F5C">
        <w:rPr>
          <w:rFonts w:ascii="Utsaah" w:hAnsi="Utsaah" w:cs="Utsaah"/>
          <w:sz w:val="32"/>
        </w:rPr>
        <w:t>4</w:t>
      </w:r>
      <w:r w:rsidR="00E56BB8">
        <w:rPr>
          <w:rFonts w:ascii="Utsaah" w:hAnsi="Utsaah" w:cs="Utsaah"/>
          <w:sz w:val="32"/>
        </w:rPr>
        <w:t xml:space="preserve"> – May 202</w:t>
      </w:r>
      <w:r w:rsidR="00A06F5C">
        <w:rPr>
          <w:rFonts w:ascii="Utsaah" w:hAnsi="Utsaah" w:cs="Utsaah"/>
          <w:sz w:val="32"/>
        </w:rPr>
        <w:t>4</w:t>
      </w:r>
      <w:r>
        <w:rPr>
          <w:rFonts w:ascii="Utsaah" w:hAnsi="Utsaah" w:cs="Utsaah"/>
          <w:sz w:val="32"/>
        </w:rPr>
        <w:t>)</w:t>
      </w:r>
    </w:p>
    <w:p w14:paraId="2F7000AC" w14:textId="77777777" w:rsidR="009F481E" w:rsidRDefault="009F481E" w:rsidP="0041142D">
      <w:pPr>
        <w:jc w:val="center"/>
        <w:rPr>
          <w:rFonts w:ascii="Utsaah" w:hAnsi="Utsaah" w:cs="Utsaah"/>
          <w:sz w:val="32"/>
        </w:rPr>
      </w:pPr>
    </w:p>
    <w:p w14:paraId="76D69DD9" w14:textId="77777777" w:rsidR="009F481E" w:rsidRDefault="009F481E" w:rsidP="0041142D">
      <w:pPr>
        <w:jc w:val="center"/>
        <w:rPr>
          <w:rFonts w:ascii="Utsaah" w:hAnsi="Utsaah" w:cs="Utsaah"/>
          <w:sz w:val="32"/>
        </w:rPr>
      </w:pPr>
    </w:p>
    <w:p w14:paraId="22728618" w14:textId="77777777" w:rsidR="009F481E" w:rsidRDefault="009F481E" w:rsidP="0041142D">
      <w:pPr>
        <w:jc w:val="center"/>
        <w:rPr>
          <w:rFonts w:ascii="Utsaah" w:hAnsi="Utsaah" w:cs="Utsaah"/>
          <w:sz w:val="32"/>
        </w:rPr>
      </w:pPr>
    </w:p>
    <w:p w14:paraId="1E8F0EBA" w14:textId="77777777" w:rsidR="009F481E" w:rsidRDefault="009F481E" w:rsidP="0041142D">
      <w:pPr>
        <w:jc w:val="center"/>
        <w:rPr>
          <w:rFonts w:ascii="Utsaah" w:hAnsi="Utsaah" w:cs="Utsaah"/>
          <w:sz w:val="32"/>
        </w:rPr>
      </w:pPr>
    </w:p>
    <w:p w14:paraId="7134BE66" w14:textId="77777777" w:rsidR="009F481E" w:rsidRDefault="009F481E" w:rsidP="0041142D">
      <w:pPr>
        <w:jc w:val="center"/>
        <w:rPr>
          <w:rFonts w:ascii="Utsaah" w:hAnsi="Utsaah" w:cs="Utsaah"/>
          <w:sz w:val="32"/>
        </w:rPr>
      </w:pPr>
    </w:p>
    <w:p w14:paraId="0F793E2D" w14:textId="77777777" w:rsidR="001A6CF2" w:rsidRPr="000C1643" w:rsidRDefault="001A6CF2" w:rsidP="0041142D">
      <w:pPr>
        <w:jc w:val="center"/>
        <w:rPr>
          <w:rFonts w:ascii="Utsaah" w:hAnsi="Utsaah" w:cs="Utsaah"/>
          <w:sz w:val="32"/>
        </w:rPr>
      </w:pP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6480"/>
        <w:gridCol w:w="1056"/>
      </w:tblGrid>
      <w:tr w:rsidR="00FD4F4D" w:rsidRPr="00536737" w14:paraId="4122127E" w14:textId="77777777" w:rsidTr="00E1385B">
        <w:trPr>
          <w:cantSplit/>
        </w:trPr>
        <w:tc>
          <w:tcPr>
            <w:tcW w:w="9198" w:type="dxa"/>
            <w:gridSpan w:val="5"/>
            <w:vAlign w:val="center"/>
          </w:tcPr>
          <w:p w14:paraId="39530636" w14:textId="77777777" w:rsidR="00FD4F4D" w:rsidRPr="00536737" w:rsidRDefault="00FD4F4D" w:rsidP="00E1385B">
            <w:pPr>
              <w:spacing w:line="300" w:lineRule="auto"/>
              <w:jc w:val="center"/>
              <w:rPr>
                <w:sz w:val="24"/>
                <w:szCs w:val="28"/>
              </w:rPr>
            </w:pPr>
            <w:r>
              <w:rPr>
                <w:b/>
                <w:bCs/>
                <w:sz w:val="32"/>
              </w:rPr>
              <w:t xml:space="preserve">Table of </w:t>
            </w:r>
            <w:r w:rsidRPr="00536737">
              <w:rPr>
                <w:b/>
                <w:bCs/>
                <w:sz w:val="32"/>
              </w:rPr>
              <w:br w:type="page"/>
            </w:r>
            <w:r w:rsidRPr="00536737">
              <w:rPr>
                <w:b/>
                <w:bCs/>
                <w:sz w:val="32"/>
              </w:rPr>
              <w:br w:type="page"/>
            </w:r>
            <w:r w:rsidRPr="00536737">
              <w:rPr>
                <w:b/>
                <w:bCs/>
                <w:sz w:val="32"/>
              </w:rPr>
              <w:br w:type="page"/>
            </w:r>
            <w:r w:rsidRPr="00536737">
              <w:rPr>
                <w:b/>
                <w:bCs/>
                <w:sz w:val="32"/>
                <w:szCs w:val="32"/>
              </w:rPr>
              <w:t>Contents</w:t>
            </w:r>
          </w:p>
        </w:tc>
      </w:tr>
      <w:tr w:rsidR="00FD4F4D" w:rsidRPr="00536737" w14:paraId="73480DCE" w14:textId="77777777" w:rsidTr="00E1385B">
        <w:tc>
          <w:tcPr>
            <w:tcW w:w="8142" w:type="dxa"/>
            <w:gridSpan w:val="4"/>
            <w:vAlign w:val="center"/>
          </w:tcPr>
          <w:p w14:paraId="532C538C" w14:textId="77777777" w:rsidR="00FD4F4D" w:rsidRPr="00536737" w:rsidRDefault="00FD4F4D" w:rsidP="00E1385B">
            <w:pPr>
              <w:spacing w:line="300" w:lineRule="auto"/>
              <w:jc w:val="center"/>
              <w:rPr>
                <w:sz w:val="24"/>
              </w:rPr>
            </w:pPr>
          </w:p>
        </w:tc>
        <w:tc>
          <w:tcPr>
            <w:tcW w:w="1056" w:type="dxa"/>
            <w:vAlign w:val="center"/>
          </w:tcPr>
          <w:p w14:paraId="668E11A6" w14:textId="77777777" w:rsidR="00FD4F4D" w:rsidRPr="00536737" w:rsidRDefault="00FD4F4D" w:rsidP="00E1385B">
            <w:pPr>
              <w:spacing w:line="300" w:lineRule="auto"/>
              <w:jc w:val="center"/>
              <w:rPr>
                <w:sz w:val="24"/>
                <w:szCs w:val="28"/>
              </w:rPr>
            </w:pPr>
            <w:r w:rsidRPr="00536737">
              <w:rPr>
                <w:sz w:val="24"/>
                <w:szCs w:val="28"/>
              </w:rPr>
              <w:t>Page No</w:t>
            </w:r>
          </w:p>
        </w:tc>
      </w:tr>
      <w:tr w:rsidR="00FD4F4D" w:rsidRPr="00536737" w14:paraId="6277C9A8" w14:textId="77777777" w:rsidTr="00E1385B">
        <w:trPr>
          <w:cantSplit/>
        </w:trPr>
        <w:tc>
          <w:tcPr>
            <w:tcW w:w="9198" w:type="dxa"/>
            <w:gridSpan w:val="5"/>
            <w:vAlign w:val="center"/>
          </w:tcPr>
          <w:p w14:paraId="2E468562" w14:textId="77777777" w:rsidR="00FD4F4D" w:rsidRPr="00536737" w:rsidRDefault="00FD4F4D" w:rsidP="00E1385B">
            <w:pPr>
              <w:spacing w:line="300" w:lineRule="auto"/>
              <w:jc w:val="center"/>
              <w:rPr>
                <w:sz w:val="24"/>
              </w:rPr>
            </w:pPr>
          </w:p>
        </w:tc>
      </w:tr>
      <w:tr w:rsidR="00FD4F4D" w:rsidRPr="00536737" w14:paraId="0EF4A94D" w14:textId="77777777" w:rsidTr="00E1385B">
        <w:trPr>
          <w:trHeight w:val="337"/>
        </w:trPr>
        <w:tc>
          <w:tcPr>
            <w:tcW w:w="1662" w:type="dxa"/>
            <w:gridSpan w:val="3"/>
            <w:vAlign w:val="center"/>
          </w:tcPr>
          <w:p w14:paraId="28800FB2" w14:textId="77777777" w:rsidR="00FD4F4D" w:rsidRPr="00536737" w:rsidRDefault="00FD4F4D" w:rsidP="00E1385B">
            <w:pPr>
              <w:spacing w:line="300" w:lineRule="auto"/>
              <w:rPr>
                <w:b/>
                <w:bCs/>
                <w:sz w:val="24"/>
                <w:szCs w:val="28"/>
              </w:rPr>
            </w:pPr>
            <w:r w:rsidRPr="00536737">
              <w:rPr>
                <w:b/>
                <w:bCs/>
                <w:sz w:val="24"/>
                <w:szCs w:val="28"/>
              </w:rPr>
              <w:t>Chapter 1</w:t>
            </w:r>
          </w:p>
        </w:tc>
        <w:tc>
          <w:tcPr>
            <w:tcW w:w="6480" w:type="dxa"/>
            <w:vAlign w:val="center"/>
          </w:tcPr>
          <w:p w14:paraId="53E6D516" w14:textId="77777777" w:rsidR="00FD4F4D" w:rsidRPr="00536737" w:rsidRDefault="00FD4F4D" w:rsidP="00E1385B">
            <w:pPr>
              <w:spacing w:line="300" w:lineRule="auto"/>
              <w:rPr>
                <w:b/>
                <w:bCs/>
                <w:sz w:val="24"/>
              </w:rPr>
            </w:pPr>
            <w:r w:rsidRPr="00536737">
              <w:rPr>
                <w:b/>
                <w:bCs/>
                <w:sz w:val="24"/>
              </w:rPr>
              <w:t>INTRODUCTION</w:t>
            </w:r>
          </w:p>
        </w:tc>
        <w:tc>
          <w:tcPr>
            <w:tcW w:w="1056" w:type="dxa"/>
            <w:vAlign w:val="center"/>
          </w:tcPr>
          <w:p w14:paraId="59899A63" w14:textId="77777777" w:rsidR="00FD4F4D" w:rsidRPr="00D82D57" w:rsidRDefault="00FD4F4D" w:rsidP="00E1385B">
            <w:pPr>
              <w:spacing w:line="300" w:lineRule="auto"/>
              <w:jc w:val="center"/>
              <w:rPr>
                <w:bCs/>
                <w:sz w:val="24"/>
              </w:rPr>
            </w:pPr>
            <w:r w:rsidRPr="00D82D57">
              <w:rPr>
                <w:bCs/>
                <w:sz w:val="24"/>
              </w:rPr>
              <w:t>1</w:t>
            </w:r>
          </w:p>
        </w:tc>
      </w:tr>
      <w:tr w:rsidR="00FD4F4D" w:rsidRPr="00536737" w14:paraId="6C9F36DC" w14:textId="77777777" w:rsidTr="00E1385B">
        <w:trPr>
          <w:cantSplit/>
        </w:trPr>
        <w:tc>
          <w:tcPr>
            <w:tcW w:w="516" w:type="dxa"/>
            <w:vAlign w:val="center"/>
          </w:tcPr>
          <w:p w14:paraId="5B0FA093" w14:textId="77777777" w:rsidR="00FD4F4D" w:rsidRPr="00536737" w:rsidRDefault="00FD4F4D" w:rsidP="00E1385B">
            <w:pPr>
              <w:spacing w:line="300" w:lineRule="auto"/>
              <w:rPr>
                <w:b/>
                <w:bCs/>
                <w:sz w:val="24"/>
                <w:szCs w:val="28"/>
              </w:rPr>
            </w:pPr>
          </w:p>
        </w:tc>
        <w:tc>
          <w:tcPr>
            <w:tcW w:w="516" w:type="dxa"/>
            <w:vAlign w:val="center"/>
          </w:tcPr>
          <w:p w14:paraId="01900AB0" w14:textId="77777777" w:rsidR="00FD4F4D" w:rsidRPr="00536737" w:rsidRDefault="00FD4F4D" w:rsidP="00E1385B">
            <w:pPr>
              <w:spacing w:line="300" w:lineRule="auto"/>
              <w:rPr>
                <w:b/>
                <w:bCs/>
                <w:sz w:val="24"/>
                <w:szCs w:val="28"/>
              </w:rPr>
            </w:pPr>
            <w:r w:rsidRPr="00536737">
              <w:rPr>
                <w:b/>
                <w:bCs/>
                <w:sz w:val="24"/>
                <w:szCs w:val="28"/>
              </w:rPr>
              <w:t>1.1</w:t>
            </w:r>
          </w:p>
        </w:tc>
        <w:tc>
          <w:tcPr>
            <w:tcW w:w="7110" w:type="dxa"/>
            <w:gridSpan w:val="2"/>
            <w:vAlign w:val="center"/>
          </w:tcPr>
          <w:p w14:paraId="0DF6A8E7" w14:textId="77777777" w:rsidR="00FD4F4D" w:rsidRPr="00536737" w:rsidRDefault="00FD4F4D" w:rsidP="00E1385B">
            <w:pPr>
              <w:pStyle w:val="Header"/>
              <w:tabs>
                <w:tab w:val="clear" w:pos="4320"/>
                <w:tab w:val="clear" w:pos="8640"/>
              </w:tabs>
              <w:spacing w:line="300" w:lineRule="auto"/>
              <w:rPr>
                <w:sz w:val="24"/>
              </w:rPr>
            </w:pPr>
            <w:r>
              <w:rPr>
                <w:sz w:val="24"/>
              </w:rPr>
              <w:t>Introduction</w:t>
            </w:r>
          </w:p>
        </w:tc>
        <w:tc>
          <w:tcPr>
            <w:tcW w:w="1056" w:type="dxa"/>
            <w:vAlign w:val="center"/>
          </w:tcPr>
          <w:p w14:paraId="4ABA6AC7" w14:textId="77777777" w:rsidR="00FD4F4D" w:rsidRPr="00536737" w:rsidRDefault="00FD4F4D" w:rsidP="00E1385B">
            <w:pPr>
              <w:spacing w:line="300" w:lineRule="auto"/>
              <w:jc w:val="center"/>
              <w:rPr>
                <w:sz w:val="24"/>
              </w:rPr>
            </w:pPr>
            <w:r>
              <w:rPr>
                <w:sz w:val="24"/>
              </w:rPr>
              <w:t>2</w:t>
            </w:r>
          </w:p>
        </w:tc>
      </w:tr>
      <w:tr w:rsidR="00FD4F4D" w:rsidRPr="00536737" w14:paraId="3EEFA979" w14:textId="77777777" w:rsidTr="00E1385B">
        <w:trPr>
          <w:cantSplit/>
        </w:trPr>
        <w:tc>
          <w:tcPr>
            <w:tcW w:w="516" w:type="dxa"/>
            <w:vAlign w:val="center"/>
          </w:tcPr>
          <w:p w14:paraId="330880EC" w14:textId="77777777" w:rsidR="00FD4F4D" w:rsidRPr="00536737" w:rsidRDefault="00FD4F4D" w:rsidP="00E1385B">
            <w:pPr>
              <w:spacing w:line="300" w:lineRule="auto"/>
              <w:rPr>
                <w:b/>
                <w:bCs/>
                <w:sz w:val="24"/>
                <w:szCs w:val="28"/>
              </w:rPr>
            </w:pPr>
          </w:p>
        </w:tc>
        <w:tc>
          <w:tcPr>
            <w:tcW w:w="516" w:type="dxa"/>
            <w:vAlign w:val="center"/>
          </w:tcPr>
          <w:p w14:paraId="68469FE5" w14:textId="77777777" w:rsidR="00FD4F4D" w:rsidRPr="00536737" w:rsidRDefault="00FD4F4D" w:rsidP="00E1385B">
            <w:pPr>
              <w:spacing w:line="300" w:lineRule="auto"/>
              <w:rPr>
                <w:b/>
                <w:bCs/>
                <w:sz w:val="24"/>
                <w:szCs w:val="28"/>
              </w:rPr>
            </w:pPr>
            <w:r>
              <w:rPr>
                <w:b/>
                <w:bCs/>
                <w:sz w:val="24"/>
                <w:szCs w:val="28"/>
              </w:rPr>
              <w:t>1.2</w:t>
            </w:r>
          </w:p>
        </w:tc>
        <w:tc>
          <w:tcPr>
            <w:tcW w:w="7110" w:type="dxa"/>
            <w:gridSpan w:val="2"/>
            <w:vAlign w:val="center"/>
          </w:tcPr>
          <w:p w14:paraId="7870FCF0" w14:textId="77777777" w:rsidR="00FD4F4D" w:rsidRPr="00536737" w:rsidRDefault="00FD4F4D" w:rsidP="00E1385B">
            <w:pPr>
              <w:spacing w:line="300" w:lineRule="auto"/>
              <w:rPr>
                <w:sz w:val="24"/>
              </w:rPr>
            </w:pPr>
            <w:r>
              <w:rPr>
                <w:sz w:val="24"/>
              </w:rPr>
              <w:t>Motivation</w:t>
            </w:r>
          </w:p>
        </w:tc>
        <w:tc>
          <w:tcPr>
            <w:tcW w:w="1056" w:type="dxa"/>
            <w:vAlign w:val="center"/>
          </w:tcPr>
          <w:p w14:paraId="21A480D8" w14:textId="77777777" w:rsidR="00FD4F4D" w:rsidRPr="00536737" w:rsidRDefault="00FD4F4D" w:rsidP="00E1385B">
            <w:pPr>
              <w:spacing w:line="300" w:lineRule="auto"/>
              <w:jc w:val="center"/>
              <w:rPr>
                <w:sz w:val="24"/>
              </w:rPr>
            </w:pPr>
          </w:p>
        </w:tc>
      </w:tr>
      <w:tr w:rsidR="00FD4F4D" w:rsidRPr="00536737" w14:paraId="02439A69" w14:textId="77777777" w:rsidTr="00E1385B">
        <w:trPr>
          <w:cantSplit/>
          <w:trHeight w:val="75"/>
        </w:trPr>
        <w:tc>
          <w:tcPr>
            <w:tcW w:w="516" w:type="dxa"/>
            <w:vAlign w:val="center"/>
          </w:tcPr>
          <w:p w14:paraId="0B4559FB" w14:textId="77777777" w:rsidR="00FD4F4D" w:rsidRPr="00536737" w:rsidRDefault="00FD4F4D" w:rsidP="00E1385B">
            <w:pPr>
              <w:spacing w:line="300" w:lineRule="auto"/>
              <w:rPr>
                <w:b/>
                <w:bCs/>
                <w:sz w:val="24"/>
                <w:szCs w:val="28"/>
              </w:rPr>
            </w:pPr>
          </w:p>
        </w:tc>
        <w:tc>
          <w:tcPr>
            <w:tcW w:w="516" w:type="dxa"/>
            <w:vAlign w:val="center"/>
          </w:tcPr>
          <w:p w14:paraId="7E99AF8C" w14:textId="77777777" w:rsidR="00FD4F4D" w:rsidRPr="00536737" w:rsidRDefault="00FD4F4D" w:rsidP="00E1385B">
            <w:pPr>
              <w:spacing w:line="300" w:lineRule="auto"/>
              <w:rPr>
                <w:b/>
                <w:bCs/>
                <w:sz w:val="24"/>
                <w:szCs w:val="28"/>
              </w:rPr>
            </w:pPr>
            <w:r>
              <w:rPr>
                <w:b/>
                <w:bCs/>
                <w:sz w:val="24"/>
                <w:szCs w:val="28"/>
              </w:rPr>
              <w:t>1.3</w:t>
            </w:r>
          </w:p>
        </w:tc>
        <w:tc>
          <w:tcPr>
            <w:tcW w:w="7110" w:type="dxa"/>
            <w:gridSpan w:val="2"/>
            <w:vAlign w:val="center"/>
          </w:tcPr>
          <w:p w14:paraId="68F084FE" w14:textId="77777777" w:rsidR="00FD4F4D" w:rsidRPr="00536737" w:rsidRDefault="00FD4F4D" w:rsidP="00E1385B">
            <w:pPr>
              <w:spacing w:line="300" w:lineRule="auto"/>
              <w:rPr>
                <w:sz w:val="24"/>
              </w:rPr>
            </w:pPr>
          </w:p>
        </w:tc>
        <w:tc>
          <w:tcPr>
            <w:tcW w:w="1056" w:type="dxa"/>
            <w:vAlign w:val="center"/>
          </w:tcPr>
          <w:p w14:paraId="6E2AFD48" w14:textId="77777777" w:rsidR="00FD4F4D" w:rsidRPr="00536737" w:rsidRDefault="00FD4F4D" w:rsidP="00E1385B">
            <w:pPr>
              <w:spacing w:line="300" w:lineRule="auto"/>
              <w:jc w:val="center"/>
              <w:rPr>
                <w:sz w:val="24"/>
              </w:rPr>
            </w:pPr>
          </w:p>
        </w:tc>
      </w:tr>
      <w:tr w:rsidR="00FD4F4D" w:rsidRPr="00536737" w14:paraId="44794E43" w14:textId="77777777" w:rsidTr="00E1385B">
        <w:trPr>
          <w:cantSplit/>
          <w:trHeight w:val="75"/>
        </w:trPr>
        <w:tc>
          <w:tcPr>
            <w:tcW w:w="9198" w:type="dxa"/>
            <w:gridSpan w:val="5"/>
            <w:vAlign w:val="center"/>
          </w:tcPr>
          <w:p w14:paraId="76876D4E" w14:textId="77777777" w:rsidR="00FD4F4D" w:rsidRPr="00536737" w:rsidRDefault="00FD4F4D" w:rsidP="00E1385B">
            <w:pPr>
              <w:spacing w:line="300" w:lineRule="auto"/>
              <w:jc w:val="center"/>
              <w:rPr>
                <w:sz w:val="24"/>
              </w:rPr>
            </w:pPr>
          </w:p>
        </w:tc>
      </w:tr>
      <w:tr w:rsidR="00FD4F4D" w:rsidRPr="00536737" w14:paraId="53955D0F" w14:textId="77777777" w:rsidTr="00E1385B">
        <w:trPr>
          <w:cantSplit/>
          <w:trHeight w:val="75"/>
        </w:trPr>
        <w:tc>
          <w:tcPr>
            <w:tcW w:w="1662" w:type="dxa"/>
            <w:gridSpan w:val="3"/>
            <w:vAlign w:val="center"/>
          </w:tcPr>
          <w:p w14:paraId="7CBC33BB" w14:textId="77777777" w:rsidR="00FD4F4D" w:rsidRPr="00536737" w:rsidRDefault="00FD4F4D" w:rsidP="00E1385B">
            <w:pPr>
              <w:spacing w:line="300" w:lineRule="auto"/>
              <w:rPr>
                <w:b/>
                <w:bCs/>
                <w:sz w:val="24"/>
                <w:szCs w:val="28"/>
              </w:rPr>
            </w:pPr>
            <w:r w:rsidRPr="00536737">
              <w:rPr>
                <w:b/>
                <w:bCs/>
                <w:sz w:val="24"/>
                <w:szCs w:val="28"/>
              </w:rPr>
              <w:t>Chapter 2</w:t>
            </w:r>
          </w:p>
        </w:tc>
        <w:tc>
          <w:tcPr>
            <w:tcW w:w="6480" w:type="dxa"/>
            <w:vAlign w:val="center"/>
          </w:tcPr>
          <w:p w14:paraId="5B199381" w14:textId="77777777" w:rsidR="00FD4F4D" w:rsidRPr="00536737" w:rsidRDefault="00FD4F4D" w:rsidP="00E1385B">
            <w:pPr>
              <w:pStyle w:val="Heading2"/>
              <w:spacing w:line="300" w:lineRule="auto"/>
              <w:rPr>
                <w:bCs w:val="0"/>
              </w:rPr>
            </w:pPr>
            <w:r w:rsidRPr="004138F4">
              <w:rPr>
                <w:bCs w:val="0"/>
                <w:sz w:val="24"/>
              </w:rPr>
              <w:t xml:space="preserve">BACKGROUND THEORY </w:t>
            </w:r>
            <w:r w:rsidRPr="004138F4">
              <w:rPr>
                <w:b w:val="0"/>
                <w:bCs w:val="0"/>
                <w:sz w:val="24"/>
              </w:rPr>
              <w:t>and/or</w:t>
            </w:r>
            <w:r w:rsidRPr="004138F4">
              <w:rPr>
                <w:bCs w:val="0"/>
                <w:sz w:val="24"/>
              </w:rPr>
              <w:t xml:space="preserve"> LITERATURE REVIEW</w:t>
            </w:r>
          </w:p>
        </w:tc>
        <w:tc>
          <w:tcPr>
            <w:tcW w:w="1056" w:type="dxa"/>
            <w:vAlign w:val="center"/>
          </w:tcPr>
          <w:p w14:paraId="7F3C9E64" w14:textId="77777777" w:rsidR="00FD4F4D" w:rsidRPr="00536737" w:rsidRDefault="00FD4F4D" w:rsidP="00E1385B">
            <w:pPr>
              <w:spacing w:line="300" w:lineRule="auto"/>
              <w:jc w:val="center"/>
              <w:rPr>
                <w:b/>
                <w:bCs/>
                <w:sz w:val="24"/>
              </w:rPr>
            </w:pPr>
          </w:p>
        </w:tc>
      </w:tr>
      <w:tr w:rsidR="00FD4F4D" w:rsidRPr="00536737" w14:paraId="5B8F8759" w14:textId="77777777" w:rsidTr="00E1385B">
        <w:trPr>
          <w:trHeight w:val="75"/>
        </w:trPr>
        <w:tc>
          <w:tcPr>
            <w:tcW w:w="516" w:type="dxa"/>
            <w:vAlign w:val="center"/>
          </w:tcPr>
          <w:p w14:paraId="241FF6AC" w14:textId="77777777" w:rsidR="00FD4F4D" w:rsidRPr="00536737" w:rsidRDefault="00FD4F4D" w:rsidP="00E1385B">
            <w:pPr>
              <w:spacing w:line="300" w:lineRule="auto"/>
              <w:rPr>
                <w:sz w:val="24"/>
                <w:szCs w:val="28"/>
              </w:rPr>
            </w:pPr>
          </w:p>
        </w:tc>
        <w:tc>
          <w:tcPr>
            <w:tcW w:w="516" w:type="dxa"/>
            <w:vAlign w:val="center"/>
          </w:tcPr>
          <w:p w14:paraId="7946DF60" w14:textId="77777777" w:rsidR="00FD4F4D" w:rsidRPr="00536737" w:rsidRDefault="00FD4F4D" w:rsidP="00E1385B">
            <w:pPr>
              <w:spacing w:line="300" w:lineRule="auto"/>
              <w:rPr>
                <w:b/>
                <w:bCs/>
                <w:sz w:val="24"/>
                <w:szCs w:val="28"/>
              </w:rPr>
            </w:pPr>
            <w:r w:rsidRPr="00536737">
              <w:rPr>
                <w:b/>
                <w:bCs/>
                <w:sz w:val="24"/>
                <w:szCs w:val="28"/>
              </w:rPr>
              <w:t>2.1</w:t>
            </w:r>
          </w:p>
        </w:tc>
        <w:tc>
          <w:tcPr>
            <w:tcW w:w="7110" w:type="dxa"/>
            <w:gridSpan w:val="2"/>
            <w:vAlign w:val="center"/>
          </w:tcPr>
          <w:p w14:paraId="2EF45D3D" w14:textId="77777777" w:rsidR="00FD4F4D" w:rsidRPr="00536737" w:rsidRDefault="00FD4F4D" w:rsidP="00E1385B">
            <w:pPr>
              <w:spacing w:line="300" w:lineRule="auto"/>
              <w:rPr>
                <w:sz w:val="24"/>
              </w:rPr>
            </w:pPr>
          </w:p>
        </w:tc>
        <w:tc>
          <w:tcPr>
            <w:tcW w:w="1056" w:type="dxa"/>
            <w:vAlign w:val="center"/>
          </w:tcPr>
          <w:p w14:paraId="6FA9AE45" w14:textId="77777777" w:rsidR="00FD4F4D" w:rsidRPr="00536737" w:rsidRDefault="00FD4F4D" w:rsidP="00E1385B">
            <w:pPr>
              <w:spacing w:line="300" w:lineRule="auto"/>
              <w:jc w:val="center"/>
              <w:rPr>
                <w:sz w:val="24"/>
              </w:rPr>
            </w:pPr>
          </w:p>
        </w:tc>
      </w:tr>
      <w:tr w:rsidR="00FD4F4D" w:rsidRPr="00536737" w14:paraId="3F5AA438" w14:textId="77777777" w:rsidTr="00E1385B">
        <w:trPr>
          <w:trHeight w:val="75"/>
        </w:trPr>
        <w:tc>
          <w:tcPr>
            <w:tcW w:w="516" w:type="dxa"/>
            <w:vAlign w:val="center"/>
          </w:tcPr>
          <w:p w14:paraId="2C484BF5" w14:textId="77777777" w:rsidR="00FD4F4D" w:rsidRPr="00536737" w:rsidRDefault="00FD4F4D" w:rsidP="00E1385B">
            <w:pPr>
              <w:spacing w:line="300" w:lineRule="auto"/>
              <w:rPr>
                <w:sz w:val="24"/>
                <w:szCs w:val="28"/>
              </w:rPr>
            </w:pPr>
          </w:p>
        </w:tc>
        <w:tc>
          <w:tcPr>
            <w:tcW w:w="516" w:type="dxa"/>
            <w:vAlign w:val="center"/>
          </w:tcPr>
          <w:p w14:paraId="6C96BBAF" w14:textId="77777777" w:rsidR="00FD4F4D" w:rsidRPr="00536737" w:rsidRDefault="00FD4F4D" w:rsidP="00E1385B">
            <w:pPr>
              <w:spacing w:line="300" w:lineRule="auto"/>
              <w:rPr>
                <w:b/>
                <w:bCs/>
                <w:sz w:val="24"/>
                <w:szCs w:val="28"/>
              </w:rPr>
            </w:pPr>
            <w:r w:rsidRPr="00536737">
              <w:rPr>
                <w:b/>
                <w:bCs/>
                <w:sz w:val="24"/>
                <w:szCs w:val="28"/>
              </w:rPr>
              <w:t>2.2</w:t>
            </w:r>
          </w:p>
        </w:tc>
        <w:tc>
          <w:tcPr>
            <w:tcW w:w="7110" w:type="dxa"/>
            <w:gridSpan w:val="2"/>
            <w:vAlign w:val="center"/>
          </w:tcPr>
          <w:p w14:paraId="6DAB25ED" w14:textId="77777777" w:rsidR="00FD4F4D" w:rsidRPr="00536737" w:rsidRDefault="00FD4F4D" w:rsidP="00E1385B">
            <w:pPr>
              <w:spacing w:line="300" w:lineRule="auto"/>
              <w:rPr>
                <w:sz w:val="24"/>
              </w:rPr>
            </w:pPr>
          </w:p>
        </w:tc>
        <w:tc>
          <w:tcPr>
            <w:tcW w:w="1056" w:type="dxa"/>
            <w:vAlign w:val="center"/>
          </w:tcPr>
          <w:p w14:paraId="59DAF0F4" w14:textId="77777777" w:rsidR="00FD4F4D" w:rsidRPr="00536737" w:rsidRDefault="00FD4F4D" w:rsidP="00E1385B">
            <w:pPr>
              <w:spacing w:line="300" w:lineRule="auto"/>
              <w:jc w:val="center"/>
              <w:rPr>
                <w:sz w:val="24"/>
              </w:rPr>
            </w:pPr>
          </w:p>
        </w:tc>
      </w:tr>
      <w:tr w:rsidR="00FD4F4D" w:rsidRPr="00536737" w14:paraId="208B6C3D" w14:textId="77777777" w:rsidTr="00E1385B">
        <w:trPr>
          <w:cantSplit/>
          <w:trHeight w:val="75"/>
        </w:trPr>
        <w:tc>
          <w:tcPr>
            <w:tcW w:w="9198" w:type="dxa"/>
            <w:gridSpan w:val="5"/>
            <w:vAlign w:val="center"/>
          </w:tcPr>
          <w:p w14:paraId="135AE18C" w14:textId="77777777" w:rsidR="00FD4F4D" w:rsidRPr="00536737" w:rsidRDefault="00FD4F4D" w:rsidP="00E1385B">
            <w:pPr>
              <w:spacing w:line="300" w:lineRule="auto"/>
              <w:jc w:val="center"/>
              <w:rPr>
                <w:sz w:val="24"/>
              </w:rPr>
            </w:pPr>
          </w:p>
        </w:tc>
      </w:tr>
      <w:tr w:rsidR="00FD4F4D" w:rsidRPr="00536737" w14:paraId="3FA0A256" w14:textId="77777777" w:rsidTr="00E1385B">
        <w:trPr>
          <w:cantSplit/>
          <w:trHeight w:val="75"/>
        </w:trPr>
        <w:tc>
          <w:tcPr>
            <w:tcW w:w="1662" w:type="dxa"/>
            <w:gridSpan w:val="3"/>
            <w:vAlign w:val="center"/>
          </w:tcPr>
          <w:p w14:paraId="1FC4125D" w14:textId="77777777" w:rsidR="00FD4F4D" w:rsidRPr="00536737" w:rsidRDefault="00FD4F4D" w:rsidP="00E1385B">
            <w:pPr>
              <w:spacing w:line="300" w:lineRule="auto"/>
              <w:rPr>
                <w:b/>
                <w:bCs/>
                <w:sz w:val="24"/>
                <w:szCs w:val="28"/>
              </w:rPr>
            </w:pPr>
            <w:r w:rsidRPr="00536737">
              <w:rPr>
                <w:b/>
                <w:bCs/>
                <w:sz w:val="24"/>
                <w:szCs w:val="28"/>
              </w:rPr>
              <w:t>Chapter 3</w:t>
            </w:r>
          </w:p>
        </w:tc>
        <w:tc>
          <w:tcPr>
            <w:tcW w:w="6480" w:type="dxa"/>
            <w:vAlign w:val="center"/>
          </w:tcPr>
          <w:p w14:paraId="40014816" w14:textId="77777777" w:rsidR="00FD4F4D" w:rsidRPr="00536737" w:rsidRDefault="00FD4F4D" w:rsidP="00E1385B">
            <w:pPr>
              <w:spacing w:line="300" w:lineRule="auto"/>
              <w:rPr>
                <w:b/>
                <w:bCs/>
                <w:sz w:val="24"/>
              </w:rPr>
            </w:pPr>
            <w:r w:rsidRPr="00536737">
              <w:rPr>
                <w:b/>
                <w:bCs/>
                <w:sz w:val="24"/>
              </w:rPr>
              <w:t>METHODOLOGY</w:t>
            </w:r>
          </w:p>
        </w:tc>
        <w:tc>
          <w:tcPr>
            <w:tcW w:w="1056" w:type="dxa"/>
            <w:vAlign w:val="center"/>
          </w:tcPr>
          <w:p w14:paraId="0C3746B7" w14:textId="77777777" w:rsidR="00FD4F4D" w:rsidRPr="00536737" w:rsidRDefault="00FD4F4D" w:rsidP="00E1385B">
            <w:pPr>
              <w:spacing w:line="300" w:lineRule="auto"/>
              <w:jc w:val="center"/>
              <w:rPr>
                <w:b/>
                <w:bCs/>
                <w:sz w:val="24"/>
              </w:rPr>
            </w:pPr>
          </w:p>
        </w:tc>
      </w:tr>
      <w:tr w:rsidR="00FD4F4D" w:rsidRPr="00536737" w14:paraId="4B6C6360" w14:textId="77777777" w:rsidTr="00E1385B">
        <w:trPr>
          <w:trHeight w:val="75"/>
        </w:trPr>
        <w:tc>
          <w:tcPr>
            <w:tcW w:w="516" w:type="dxa"/>
            <w:vAlign w:val="center"/>
          </w:tcPr>
          <w:p w14:paraId="10809E81" w14:textId="77777777" w:rsidR="00FD4F4D" w:rsidRPr="00536737" w:rsidRDefault="00FD4F4D" w:rsidP="00E1385B">
            <w:pPr>
              <w:spacing w:line="300" w:lineRule="auto"/>
              <w:rPr>
                <w:sz w:val="24"/>
                <w:szCs w:val="28"/>
              </w:rPr>
            </w:pPr>
          </w:p>
        </w:tc>
        <w:tc>
          <w:tcPr>
            <w:tcW w:w="516" w:type="dxa"/>
            <w:vAlign w:val="center"/>
          </w:tcPr>
          <w:p w14:paraId="314D6580" w14:textId="77777777" w:rsidR="00FD4F4D" w:rsidRPr="00536737" w:rsidRDefault="00FD4F4D" w:rsidP="00E1385B">
            <w:pPr>
              <w:spacing w:line="300" w:lineRule="auto"/>
              <w:rPr>
                <w:b/>
                <w:bCs/>
                <w:sz w:val="24"/>
                <w:szCs w:val="28"/>
              </w:rPr>
            </w:pPr>
            <w:r w:rsidRPr="00536737">
              <w:rPr>
                <w:b/>
                <w:bCs/>
                <w:sz w:val="24"/>
                <w:szCs w:val="28"/>
              </w:rPr>
              <w:t>3.1</w:t>
            </w:r>
          </w:p>
        </w:tc>
        <w:tc>
          <w:tcPr>
            <w:tcW w:w="7110" w:type="dxa"/>
            <w:gridSpan w:val="2"/>
            <w:vAlign w:val="center"/>
          </w:tcPr>
          <w:p w14:paraId="013BA08B" w14:textId="77777777" w:rsidR="00FD4F4D" w:rsidRPr="00536737" w:rsidRDefault="00FD4F4D" w:rsidP="00E1385B">
            <w:pPr>
              <w:spacing w:line="300" w:lineRule="auto"/>
              <w:rPr>
                <w:sz w:val="24"/>
              </w:rPr>
            </w:pPr>
          </w:p>
        </w:tc>
        <w:tc>
          <w:tcPr>
            <w:tcW w:w="1056" w:type="dxa"/>
            <w:vAlign w:val="center"/>
          </w:tcPr>
          <w:p w14:paraId="678A9B15" w14:textId="77777777" w:rsidR="00FD4F4D" w:rsidRPr="00536737" w:rsidRDefault="00FD4F4D" w:rsidP="00E1385B">
            <w:pPr>
              <w:spacing w:line="300" w:lineRule="auto"/>
              <w:jc w:val="center"/>
              <w:rPr>
                <w:sz w:val="24"/>
              </w:rPr>
            </w:pPr>
          </w:p>
        </w:tc>
      </w:tr>
      <w:tr w:rsidR="00FD4F4D" w:rsidRPr="00536737" w14:paraId="65645C73" w14:textId="77777777" w:rsidTr="00E1385B">
        <w:trPr>
          <w:trHeight w:val="75"/>
        </w:trPr>
        <w:tc>
          <w:tcPr>
            <w:tcW w:w="516" w:type="dxa"/>
            <w:vAlign w:val="center"/>
          </w:tcPr>
          <w:p w14:paraId="182D2AA7" w14:textId="77777777" w:rsidR="00FD4F4D" w:rsidRPr="00536737" w:rsidRDefault="00FD4F4D" w:rsidP="00E1385B">
            <w:pPr>
              <w:spacing w:line="300" w:lineRule="auto"/>
              <w:rPr>
                <w:sz w:val="24"/>
                <w:szCs w:val="28"/>
              </w:rPr>
            </w:pPr>
          </w:p>
        </w:tc>
        <w:tc>
          <w:tcPr>
            <w:tcW w:w="516" w:type="dxa"/>
            <w:vAlign w:val="center"/>
          </w:tcPr>
          <w:p w14:paraId="17C9F4CE" w14:textId="77777777" w:rsidR="00FD4F4D" w:rsidRPr="00536737" w:rsidRDefault="00FD4F4D" w:rsidP="00E1385B">
            <w:pPr>
              <w:spacing w:line="300" w:lineRule="auto"/>
              <w:rPr>
                <w:b/>
                <w:bCs/>
                <w:sz w:val="24"/>
                <w:szCs w:val="28"/>
              </w:rPr>
            </w:pPr>
            <w:r w:rsidRPr="00536737">
              <w:rPr>
                <w:b/>
                <w:bCs/>
                <w:sz w:val="24"/>
                <w:szCs w:val="28"/>
              </w:rPr>
              <w:t>3.2</w:t>
            </w:r>
          </w:p>
        </w:tc>
        <w:tc>
          <w:tcPr>
            <w:tcW w:w="7110" w:type="dxa"/>
            <w:gridSpan w:val="2"/>
            <w:vAlign w:val="center"/>
          </w:tcPr>
          <w:p w14:paraId="39C135CA" w14:textId="77777777" w:rsidR="00FD4F4D" w:rsidRPr="00536737" w:rsidRDefault="00FD4F4D" w:rsidP="00E1385B">
            <w:pPr>
              <w:spacing w:line="300" w:lineRule="auto"/>
              <w:rPr>
                <w:sz w:val="24"/>
              </w:rPr>
            </w:pPr>
          </w:p>
        </w:tc>
        <w:tc>
          <w:tcPr>
            <w:tcW w:w="1056" w:type="dxa"/>
            <w:vAlign w:val="center"/>
          </w:tcPr>
          <w:p w14:paraId="44394DA4" w14:textId="77777777" w:rsidR="00FD4F4D" w:rsidRPr="00536737" w:rsidRDefault="00FD4F4D" w:rsidP="00E1385B">
            <w:pPr>
              <w:spacing w:line="300" w:lineRule="auto"/>
              <w:jc w:val="center"/>
              <w:rPr>
                <w:sz w:val="24"/>
              </w:rPr>
            </w:pPr>
          </w:p>
        </w:tc>
      </w:tr>
      <w:tr w:rsidR="00FD4F4D" w:rsidRPr="00536737" w14:paraId="4785F26D" w14:textId="77777777" w:rsidTr="00E1385B">
        <w:trPr>
          <w:cantSplit/>
          <w:trHeight w:val="75"/>
        </w:trPr>
        <w:tc>
          <w:tcPr>
            <w:tcW w:w="9198" w:type="dxa"/>
            <w:gridSpan w:val="5"/>
            <w:vAlign w:val="center"/>
          </w:tcPr>
          <w:p w14:paraId="563B99BE" w14:textId="77777777" w:rsidR="00FD4F4D" w:rsidRPr="00536737" w:rsidRDefault="00FD4F4D" w:rsidP="00E1385B">
            <w:pPr>
              <w:spacing w:line="300" w:lineRule="auto"/>
              <w:jc w:val="center"/>
              <w:rPr>
                <w:sz w:val="24"/>
              </w:rPr>
            </w:pPr>
          </w:p>
        </w:tc>
      </w:tr>
      <w:tr w:rsidR="00FD4F4D" w:rsidRPr="00536737" w14:paraId="2DACE3E5" w14:textId="77777777" w:rsidTr="00E1385B">
        <w:trPr>
          <w:cantSplit/>
          <w:trHeight w:val="75"/>
        </w:trPr>
        <w:tc>
          <w:tcPr>
            <w:tcW w:w="1662" w:type="dxa"/>
            <w:gridSpan w:val="3"/>
            <w:vAlign w:val="center"/>
          </w:tcPr>
          <w:p w14:paraId="78B228B8" w14:textId="77777777" w:rsidR="00FD4F4D" w:rsidRPr="00536737" w:rsidRDefault="00FD4F4D" w:rsidP="00E1385B">
            <w:pPr>
              <w:spacing w:line="300" w:lineRule="auto"/>
              <w:rPr>
                <w:b/>
                <w:bCs/>
                <w:sz w:val="24"/>
                <w:szCs w:val="28"/>
              </w:rPr>
            </w:pPr>
            <w:r w:rsidRPr="00536737">
              <w:rPr>
                <w:b/>
                <w:bCs/>
                <w:sz w:val="24"/>
                <w:szCs w:val="28"/>
              </w:rPr>
              <w:t>Chapter 4</w:t>
            </w:r>
          </w:p>
        </w:tc>
        <w:tc>
          <w:tcPr>
            <w:tcW w:w="6480" w:type="dxa"/>
            <w:vAlign w:val="center"/>
          </w:tcPr>
          <w:p w14:paraId="65D114FA" w14:textId="77777777" w:rsidR="00FD4F4D" w:rsidRPr="00536737" w:rsidRDefault="00FD4F4D" w:rsidP="00FD4F4D">
            <w:pPr>
              <w:spacing w:line="300" w:lineRule="auto"/>
              <w:rPr>
                <w:b/>
                <w:bCs/>
                <w:sz w:val="24"/>
              </w:rPr>
            </w:pPr>
            <w:r w:rsidRPr="00536737">
              <w:rPr>
                <w:b/>
                <w:bCs/>
                <w:sz w:val="24"/>
              </w:rPr>
              <w:t>RESULT</w:t>
            </w:r>
            <w:r>
              <w:rPr>
                <w:b/>
                <w:bCs/>
                <w:sz w:val="24"/>
              </w:rPr>
              <w:t>S</w:t>
            </w:r>
            <w:r w:rsidRPr="00536737">
              <w:rPr>
                <w:b/>
                <w:bCs/>
                <w:sz w:val="24"/>
              </w:rPr>
              <w:t xml:space="preserve"> </w:t>
            </w:r>
            <w:r>
              <w:rPr>
                <w:b/>
                <w:bCs/>
                <w:sz w:val="24"/>
              </w:rPr>
              <w:t>AND DISCUSSION</w:t>
            </w:r>
          </w:p>
        </w:tc>
        <w:tc>
          <w:tcPr>
            <w:tcW w:w="1056" w:type="dxa"/>
            <w:vAlign w:val="center"/>
          </w:tcPr>
          <w:p w14:paraId="211E97A9" w14:textId="77777777" w:rsidR="00FD4F4D" w:rsidRPr="00536737" w:rsidRDefault="00FD4F4D" w:rsidP="00E1385B">
            <w:pPr>
              <w:spacing w:line="300" w:lineRule="auto"/>
              <w:jc w:val="center"/>
              <w:rPr>
                <w:b/>
                <w:bCs/>
                <w:sz w:val="24"/>
              </w:rPr>
            </w:pPr>
          </w:p>
        </w:tc>
      </w:tr>
      <w:tr w:rsidR="00FD4F4D" w:rsidRPr="00536737" w14:paraId="63A3E2ED" w14:textId="77777777" w:rsidTr="00E1385B">
        <w:trPr>
          <w:trHeight w:val="75"/>
        </w:trPr>
        <w:tc>
          <w:tcPr>
            <w:tcW w:w="516" w:type="dxa"/>
            <w:vAlign w:val="center"/>
          </w:tcPr>
          <w:p w14:paraId="5CAF9631" w14:textId="77777777" w:rsidR="00FD4F4D" w:rsidRPr="00536737" w:rsidRDefault="00FD4F4D" w:rsidP="00E1385B">
            <w:pPr>
              <w:spacing w:line="300" w:lineRule="auto"/>
              <w:rPr>
                <w:sz w:val="24"/>
                <w:szCs w:val="28"/>
              </w:rPr>
            </w:pPr>
          </w:p>
        </w:tc>
        <w:tc>
          <w:tcPr>
            <w:tcW w:w="516" w:type="dxa"/>
            <w:vAlign w:val="center"/>
          </w:tcPr>
          <w:p w14:paraId="5721B303" w14:textId="77777777" w:rsidR="00FD4F4D" w:rsidRPr="00536737" w:rsidRDefault="00FD4F4D" w:rsidP="00E1385B">
            <w:pPr>
              <w:spacing w:line="300" w:lineRule="auto"/>
              <w:rPr>
                <w:b/>
                <w:bCs/>
                <w:sz w:val="24"/>
                <w:szCs w:val="28"/>
              </w:rPr>
            </w:pPr>
            <w:r w:rsidRPr="00536737">
              <w:rPr>
                <w:b/>
                <w:bCs/>
                <w:sz w:val="24"/>
                <w:szCs w:val="28"/>
              </w:rPr>
              <w:t>4.1</w:t>
            </w:r>
          </w:p>
        </w:tc>
        <w:tc>
          <w:tcPr>
            <w:tcW w:w="7110" w:type="dxa"/>
            <w:gridSpan w:val="2"/>
            <w:vAlign w:val="center"/>
          </w:tcPr>
          <w:p w14:paraId="42DD526E" w14:textId="77777777" w:rsidR="00FD4F4D" w:rsidRPr="00536737" w:rsidRDefault="00FD4F4D" w:rsidP="00E1385B">
            <w:pPr>
              <w:spacing w:line="300" w:lineRule="auto"/>
              <w:rPr>
                <w:sz w:val="24"/>
              </w:rPr>
            </w:pPr>
          </w:p>
        </w:tc>
        <w:tc>
          <w:tcPr>
            <w:tcW w:w="1056" w:type="dxa"/>
            <w:vAlign w:val="center"/>
          </w:tcPr>
          <w:p w14:paraId="3FB025B8" w14:textId="77777777" w:rsidR="00FD4F4D" w:rsidRPr="00536737" w:rsidRDefault="00FD4F4D" w:rsidP="00E1385B">
            <w:pPr>
              <w:spacing w:line="300" w:lineRule="auto"/>
              <w:jc w:val="center"/>
              <w:rPr>
                <w:sz w:val="24"/>
              </w:rPr>
            </w:pPr>
          </w:p>
        </w:tc>
      </w:tr>
      <w:tr w:rsidR="00FD4F4D" w:rsidRPr="00536737" w14:paraId="5AC4FF77" w14:textId="77777777" w:rsidTr="00E1385B">
        <w:trPr>
          <w:trHeight w:val="75"/>
        </w:trPr>
        <w:tc>
          <w:tcPr>
            <w:tcW w:w="516" w:type="dxa"/>
            <w:vAlign w:val="center"/>
          </w:tcPr>
          <w:p w14:paraId="21458B32" w14:textId="77777777" w:rsidR="00FD4F4D" w:rsidRPr="00536737" w:rsidRDefault="00FD4F4D" w:rsidP="00E1385B">
            <w:pPr>
              <w:spacing w:line="300" w:lineRule="auto"/>
              <w:rPr>
                <w:sz w:val="24"/>
                <w:szCs w:val="28"/>
              </w:rPr>
            </w:pPr>
          </w:p>
        </w:tc>
        <w:tc>
          <w:tcPr>
            <w:tcW w:w="516" w:type="dxa"/>
            <w:vAlign w:val="center"/>
          </w:tcPr>
          <w:p w14:paraId="03F9C2A0" w14:textId="77777777" w:rsidR="00FD4F4D" w:rsidRPr="00536737" w:rsidRDefault="00FD4F4D" w:rsidP="00E1385B">
            <w:pPr>
              <w:spacing w:line="300" w:lineRule="auto"/>
              <w:rPr>
                <w:b/>
                <w:bCs/>
                <w:sz w:val="24"/>
                <w:szCs w:val="28"/>
              </w:rPr>
            </w:pPr>
            <w:r w:rsidRPr="00536737">
              <w:rPr>
                <w:b/>
                <w:bCs/>
                <w:sz w:val="24"/>
                <w:szCs w:val="28"/>
              </w:rPr>
              <w:t>4.2</w:t>
            </w:r>
          </w:p>
        </w:tc>
        <w:tc>
          <w:tcPr>
            <w:tcW w:w="7110" w:type="dxa"/>
            <w:gridSpan w:val="2"/>
            <w:vAlign w:val="center"/>
          </w:tcPr>
          <w:p w14:paraId="1FAC3637" w14:textId="77777777" w:rsidR="00FD4F4D" w:rsidRPr="00536737" w:rsidRDefault="00FD4F4D" w:rsidP="00E1385B">
            <w:pPr>
              <w:spacing w:line="300" w:lineRule="auto"/>
              <w:rPr>
                <w:sz w:val="24"/>
              </w:rPr>
            </w:pPr>
          </w:p>
        </w:tc>
        <w:tc>
          <w:tcPr>
            <w:tcW w:w="1056" w:type="dxa"/>
            <w:vAlign w:val="center"/>
          </w:tcPr>
          <w:p w14:paraId="2CA89766" w14:textId="77777777" w:rsidR="00FD4F4D" w:rsidRPr="00536737" w:rsidRDefault="00FD4F4D" w:rsidP="00E1385B">
            <w:pPr>
              <w:spacing w:line="300" w:lineRule="auto"/>
              <w:jc w:val="center"/>
              <w:rPr>
                <w:sz w:val="24"/>
              </w:rPr>
            </w:pPr>
          </w:p>
        </w:tc>
      </w:tr>
      <w:tr w:rsidR="00FD4F4D" w:rsidRPr="00536737" w14:paraId="7C93A660" w14:textId="77777777" w:rsidTr="00E1385B">
        <w:trPr>
          <w:cantSplit/>
          <w:trHeight w:val="75"/>
        </w:trPr>
        <w:tc>
          <w:tcPr>
            <w:tcW w:w="9198" w:type="dxa"/>
            <w:gridSpan w:val="5"/>
            <w:vAlign w:val="center"/>
          </w:tcPr>
          <w:p w14:paraId="52896926" w14:textId="77777777" w:rsidR="00FD4F4D" w:rsidRPr="00536737" w:rsidRDefault="00FD4F4D" w:rsidP="00E1385B">
            <w:pPr>
              <w:spacing w:line="300" w:lineRule="auto"/>
              <w:jc w:val="center"/>
              <w:rPr>
                <w:sz w:val="24"/>
              </w:rPr>
            </w:pPr>
          </w:p>
        </w:tc>
      </w:tr>
      <w:tr w:rsidR="00FD4F4D" w:rsidRPr="00536737" w14:paraId="024D10BF" w14:textId="77777777" w:rsidTr="00E1385B">
        <w:trPr>
          <w:cantSplit/>
          <w:trHeight w:val="75"/>
        </w:trPr>
        <w:tc>
          <w:tcPr>
            <w:tcW w:w="1662" w:type="dxa"/>
            <w:gridSpan w:val="3"/>
            <w:vAlign w:val="center"/>
          </w:tcPr>
          <w:p w14:paraId="4762AD55" w14:textId="77777777" w:rsidR="00FD4F4D" w:rsidRPr="00536737" w:rsidRDefault="00FD4F4D" w:rsidP="00E1385B">
            <w:pPr>
              <w:spacing w:line="300" w:lineRule="auto"/>
              <w:rPr>
                <w:b/>
                <w:bCs/>
                <w:sz w:val="24"/>
                <w:szCs w:val="28"/>
              </w:rPr>
            </w:pPr>
            <w:r w:rsidRPr="00536737">
              <w:rPr>
                <w:b/>
                <w:bCs/>
                <w:sz w:val="24"/>
                <w:szCs w:val="28"/>
              </w:rPr>
              <w:t>Chapter 5</w:t>
            </w:r>
          </w:p>
        </w:tc>
        <w:tc>
          <w:tcPr>
            <w:tcW w:w="6480" w:type="dxa"/>
            <w:vAlign w:val="center"/>
          </w:tcPr>
          <w:p w14:paraId="2FA0647B" w14:textId="77777777" w:rsidR="00FD4F4D" w:rsidRPr="00536737" w:rsidRDefault="00FD4F4D" w:rsidP="00FD4F4D">
            <w:pPr>
              <w:spacing w:line="300" w:lineRule="auto"/>
              <w:rPr>
                <w:b/>
                <w:bCs/>
                <w:sz w:val="24"/>
              </w:rPr>
            </w:pPr>
            <w:r w:rsidRPr="00536737">
              <w:rPr>
                <w:b/>
                <w:bCs/>
                <w:sz w:val="24"/>
              </w:rPr>
              <w:t>CONCLUSIO</w:t>
            </w:r>
            <w:r>
              <w:rPr>
                <w:b/>
                <w:bCs/>
                <w:sz w:val="24"/>
              </w:rPr>
              <w:t>NS AND</w:t>
            </w:r>
            <w:r w:rsidRPr="00536737">
              <w:rPr>
                <w:b/>
                <w:bCs/>
                <w:sz w:val="24"/>
              </w:rPr>
              <w:t xml:space="preserve"> FUTURE </w:t>
            </w:r>
            <w:r>
              <w:rPr>
                <w:b/>
                <w:bCs/>
                <w:sz w:val="24"/>
              </w:rPr>
              <w:t>ENHANCEMENTS</w:t>
            </w:r>
          </w:p>
        </w:tc>
        <w:tc>
          <w:tcPr>
            <w:tcW w:w="1056" w:type="dxa"/>
            <w:vAlign w:val="center"/>
          </w:tcPr>
          <w:p w14:paraId="373B8AEA" w14:textId="77777777" w:rsidR="00FD4F4D" w:rsidRPr="00536737" w:rsidRDefault="00FD4F4D" w:rsidP="00E1385B">
            <w:pPr>
              <w:spacing w:line="300" w:lineRule="auto"/>
              <w:jc w:val="center"/>
              <w:rPr>
                <w:b/>
                <w:bCs/>
                <w:sz w:val="24"/>
              </w:rPr>
            </w:pPr>
          </w:p>
        </w:tc>
      </w:tr>
      <w:tr w:rsidR="00FD4F4D" w:rsidRPr="00536737" w14:paraId="5BD4C978" w14:textId="77777777" w:rsidTr="00E1385B">
        <w:trPr>
          <w:trHeight w:val="75"/>
        </w:trPr>
        <w:tc>
          <w:tcPr>
            <w:tcW w:w="516" w:type="dxa"/>
            <w:vAlign w:val="center"/>
          </w:tcPr>
          <w:p w14:paraId="61882BC7" w14:textId="77777777" w:rsidR="00FD4F4D" w:rsidRPr="00536737" w:rsidRDefault="00FD4F4D" w:rsidP="00E1385B">
            <w:pPr>
              <w:spacing w:line="300" w:lineRule="auto"/>
              <w:rPr>
                <w:sz w:val="24"/>
                <w:szCs w:val="28"/>
              </w:rPr>
            </w:pPr>
          </w:p>
        </w:tc>
        <w:tc>
          <w:tcPr>
            <w:tcW w:w="516" w:type="dxa"/>
            <w:vAlign w:val="center"/>
          </w:tcPr>
          <w:p w14:paraId="40045A92" w14:textId="77777777" w:rsidR="00FD4F4D" w:rsidRPr="00536737" w:rsidRDefault="00FD4F4D" w:rsidP="00E1385B">
            <w:pPr>
              <w:spacing w:line="300" w:lineRule="auto"/>
              <w:rPr>
                <w:b/>
                <w:bCs/>
                <w:sz w:val="24"/>
                <w:szCs w:val="28"/>
              </w:rPr>
            </w:pPr>
            <w:r w:rsidRPr="00536737">
              <w:rPr>
                <w:b/>
                <w:bCs/>
                <w:sz w:val="24"/>
                <w:szCs w:val="28"/>
              </w:rPr>
              <w:t>5.1</w:t>
            </w:r>
          </w:p>
        </w:tc>
        <w:tc>
          <w:tcPr>
            <w:tcW w:w="7110" w:type="dxa"/>
            <w:gridSpan w:val="2"/>
            <w:vAlign w:val="center"/>
          </w:tcPr>
          <w:p w14:paraId="02136564" w14:textId="77777777" w:rsidR="00FD4F4D" w:rsidRPr="00536737" w:rsidRDefault="00FD4F4D" w:rsidP="00E1385B">
            <w:pPr>
              <w:spacing w:line="300" w:lineRule="auto"/>
              <w:rPr>
                <w:sz w:val="24"/>
              </w:rPr>
            </w:pPr>
          </w:p>
        </w:tc>
        <w:tc>
          <w:tcPr>
            <w:tcW w:w="1056" w:type="dxa"/>
            <w:vAlign w:val="center"/>
          </w:tcPr>
          <w:p w14:paraId="3D255258" w14:textId="77777777" w:rsidR="00FD4F4D" w:rsidRPr="00536737" w:rsidRDefault="00FD4F4D" w:rsidP="00E1385B">
            <w:pPr>
              <w:spacing w:line="300" w:lineRule="auto"/>
              <w:jc w:val="center"/>
              <w:rPr>
                <w:sz w:val="24"/>
              </w:rPr>
            </w:pPr>
          </w:p>
        </w:tc>
      </w:tr>
      <w:tr w:rsidR="00FD4F4D" w:rsidRPr="00536737" w14:paraId="1E6444D6" w14:textId="77777777" w:rsidTr="00E1385B">
        <w:trPr>
          <w:trHeight w:val="75"/>
        </w:trPr>
        <w:tc>
          <w:tcPr>
            <w:tcW w:w="516" w:type="dxa"/>
            <w:vAlign w:val="center"/>
          </w:tcPr>
          <w:p w14:paraId="0D41E6B9" w14:textId="77777777" w:rsidR="00FD4F4D" w:rsidRPr="00536737" w:rsidRDefault="00FD4F4D" w:rsidP="00E1385B">
            <w:pPr>
              <w:spacing w:line="300" w:lineRule="auto"/>
              <w:rPr>
                <w:sz w:val="24"/>
                <w:szCs w:val="28"/>
              </w:rPr>
            </w:pPr>
          </w:p>
        </w:tc>
        <w:tc>
          <w:tcPr>
            <w:tcW w:w="516" w:type="dxa"/>
            <w:vAlign w:val="center"/>
          </w:tcPr>
          <w:p w14:paraId="343D10CA" w14:textId="77777777" w:rsidR="00FD4F4D" w:rsidRPr="00536737" w:rsidRDefault="00FD4F4D" w:rsidP="00E1385B">
            <w:pPr>
              <w:spacing w:line="300" w:lineRule="auto"/>
              <w:rPr>
                <w:b/>
                <w:bCs/>
                <w:sz w:val="24"/>
                <w:szCs w:val="28"/>
              </w:rPr>
            </w:pPr>
            <w:r w:rsidRPr="00536737">
              <w:rPr>
                <w:b/>
                <w:bCs/>
                <w:sz w:val="24"/>
                <w:szCs w:val="28"/>
              </w:rPr>
              <w:t>5.2</w:t>
            </w:r>
          </w:p>
        </w:tc>
        <w:tc>
          <w:tcPr>
            <w:tcW w:w="7110" w:type="dxa"/>
            <w:gridSpan w:val="2"/>
            <w:vAlign w:val="center"/>
          </w:tcPr>
          <w:p w14:paraId="25B9D719" w14:textId="77777777" w:rsidR="00FD4F4D" w:rsidRPr="00536737" w:rsidRDefault="00FD4F4D" w:rsidP="00E1385B">
            <w:pPr>
              <w:spacing w:line="300" w:lineRule="auto"/>
              <w:rPr>
                <w:sz w:val="24"/>
              </w:rPr>
            </w:pPr>
          </w:p>
        </w:tc>
        <w:tc>
          <w:tcPr>
            <w:tcW w:w="1056" w:type="dxa"/>
            <w:vAlign w:val="center"/>
          </w:tcPr>
          <w:p w14:paraId="657D9905" w14:textId="77777777" w:rsidR="00FD4F4D" w:rsidRPr="00536737" w:rsidRDefault="00FD4F4D" w:rsidP="00E1385B">
            <w:pPr>
              <w:spacing w:line="300" w:lineRule="auto"/>
              <w:jc w:val="center"/>
              <w:rPr>
                <w:sz w:val="24"/>
              </w:rPr>
            </w:pPr>
          </w:p>
        </w:tc>
      </w:tr>
      <w:tr w:rsidR="00FD4F4D" w:rsidRPr="00536737" w14:paraId="41B1A66B" w14:textId="77777777" w:rsidTr="00E1385B">
        <w:trPr>
          <w:cantSplit/>
          <w:trHeight w:val="75"/>
        </w:trPr>
        <w:tc>
          <w:tcPr>
            <w:tcW w:w="9198" w:type="dxa"/>
            <w:gridSpan w:val="5"/>
            <w:vAlign w:val="center"/>
          </w:tcPr>
          <w:p w14:paraId="07B18E6D" w14:textId="77777777" w:rsidR="00FD4F4D" w:rsidRPr="00536737" w:rsidRDefault="00FD4F4D" w:rsidP="00E1385B">
            <w:pPr>
              <w:spacing w:line="300" w:lineRule="auto"/>
              <w:jc w:val="center"/>
              <w:rPr>
                <w:sz w:val="24"/>
              </w:rPr>
            </w:pPr>
          </w:p>
        </w:tc>
      </w:tr>
      <w:tr w:rsidR="00FD4F4D" w:rsidRPr="00536737" w14:paraId="26CBE2D8" w14:textId="77777777" w:rsidTr="00E1385B">
        <w:trPr>
          <w:cantSplit/>
          <w:trHeight w:val="75"/>
        </w:trPr>
        <w:tc>
          <w:tcPr>
            <w:tcW w:w="8142" w:type="dxa"/>
            <w:gridSpan w:val="4"/>
            <w:vAlign w:val="center"/>
          </w:tcPr>
          <w:p w14:paraId="574A20E6" w14:textId="77777777" w:rsidR="00FD4F4D" w:rsidRPr="00536737" w:rsidRDefault="00FD4F4D" w:rsidP="00E1385B">
            <w:pPr>
              <w:spacing w:line="300" w:lineRule="auto"/>
              <w:rPr>
                <w:b/>
                <w:bCs/>
                <w:sz w:val="24"/>
              </w:rPr>
            </w:pPr>
            <w:r w:rsidRPr="00536737">
              <w:rPr>
                <w:b/>
                <w:bCs/>
                <w:sz w:val="24"/>
              </w:rPr>
              <w:t>REFERENCES</w:t>
            </w:r>
          </w:p>
        </w:tc>
        <w:tc>
          <w:tcPr>
            <w:tcW w:w="1056" w:type="dxa"/>
            <w:vAlign w:val="center"/>
          </w:tcPr>
          <w:p w14:paraId="51DD0313" w14:textId="77777777" w:rsidR="00FD4F4D" w:rsidRPr="00536737" w:rsidRDefault="00FD4F4D" w:rsidP="00E1385B">
            <w:pPr>
              <w:spacing w:line="300" w:lineRule="auto"/>
              <w:jc w:val="center"/>
              <w:rPr>
                <w:b/>
                <w:bCs/>
                <w:sz w:val="24"/>
              </w:rPr>
            </w:pPr>
          </w:p>
        </w:tc>
      </w:tr>
      <w:tr w:rsidR="00FD4F4D" w:rsidRPr="00536737" w14:paraId="4E3B903D" w14:textId="77777777" w:rsidTr="00E1385B">
        <w:trPr>
          <w:cantSplit/>
          <w:trHeight w:val="75"/>
        </w:trPr>
        <w:tc>
          <w:tcPr>
            <w:tcW w:w="8142" w:type="dxa"/>
            <w:gridSpan w:val="4"/>
            <w:vAlign w:val="center"/>
          </w:tcPr>
          <w:p w14:paraId="76CA445E" w14:textId="77777777" w:rsidR="00FD4F4D" w:rsidRDefault="00FD4F4D" w:rsidP="00E1385B">
            <w:pPr>
              <w:spacing w:line="300" w:lineRule="auto"/>
              <w:rPr>
                <w:b/>
                <w:bCs/>
                <w:sz w:val="24"/>
              </w:rPr>
            </w:pPr>
          </w:p>
        </w:tc>
        <w:tc>
          <w:tcPr>
            <w:tcW w:w="1056" w:type="dxa"/>
            <w:vAlign w:val="center"/>
          </w:tcPr>
          <w:p w14:paraId="48ADCA6D" w14:textId="77777777" w:rsidR="00FD4F4D" w:rsidRPr="00536737" w:rsidRDefault="00FD4F4D" w:rsidP="00E1385B">
            <w:pPr>
              <w:spacing w:line="300" w:lineRule="auto"/>
              <w:jc w:val="center"/>
              <w:rPr>
                <w:b/>
                <w:bCs/>
                <w:sz w:val="24"/>
              </w:rPr>
            </w:pPr>
          </w:p>
        </w:tc>
      </w:tr>
    </w:tbl>
    <w:p w14:paraId="5E19496D" w14:textId="77777777" w:rsidR="004A63F2" w:rsidRDefault="004A63F2" w:rsidP="0041142D">
      <w:pPr>
        <w:jc w:val="center"/>
        <w:rPr>
          <w:rFonts w:ascii="Utsaah" w:hAnsi="Utsaah" w:cs="Utsaah"/>
          <w:sz w:val="32"/>
        </w:rPr>
      </w:pPr>
    </w:p>
    <w:p w14:paraId="0B22CF90" w14:textId="77777777" w:rsidR="00FD4F4D" w:rsidRDefault="00FD4F4D" w:rsidP="0041142D">
      <w:pPr>
        <w:jc w:val="center"/>
        <w:rPr>
          <w:rFonts w:ascii="Utsaah" w:hAnsi="Utsaah" w:cs="Utsaah"/>
          <w:sz w:val="32"/>
        </w:rPr>
      </w:pPr>
    </w:p>
    <w:p w14:paraId="51818F8B" w14:textId="77777777" w:rsidR="00FD4F4D" w:rsidRDefault="00FD4F4D" w:rsidP="0041142D">
      <w:pPr>
        <w:jc w:val="center"/>
        <w:rPr>
          <w:rFonts w:ascii="Utsaah" w:hAnsi="Utsaah" w:cs="Utsaah"/>
          <w:sz w:val="32"/>
        </w:rPr>
      </w:pPr>
    </w:p>
    <w:p w14:paraId="726CA53B" w14:textId="77777777" w:rsidR="00FD4F4D" w:rsidRDefault="00FD4F4D" w:rsidP="0041142D">
      <w:pPr>
        <w:jc w:val="center"/>
        <w:rPr>
          <w:rFonts w:ascii="Utsaah" w:hAnsi="Utsaah" w:cs="Utsaah"/>
          <w:sz w:val="32"/>
        </w:rPr>
      </w:pPr>
    </w:p>
    <w:p w14:paraId="4D0BAB30" w14:textId="77777777" w:rsidR="00FD4F4D" w:rsidRDefault="00FD4F4D" w:rsidP="0041142D">
      <w:pPr>
        <w:jc w:val="center"/>
        <w:rPr>
          <w:rFonts w:ascii="Utsaah" w:hAnsi="Utsaah" w:cs="Utsaah"/>
          <w:sz w:val="32"/>
        </w:rPr>
      </w:pPr>
    </w:p>
    <w:p w14:paraId="53B339DC" w14:textId="77777777" w:rsidR="00FD4F4D" w:rsidRDefault="00FD4F4D" w:rsidP="0041142D">
      <w:pPr>
        <w:jc w:val="center"/>
        <w:rPr>
          <w:rFonts w:ascii="Utsaah" w:hAnsi="Utsaah" w:cs="Utsaah"/>
          <w:sz w:val="32"/>
        </w:rPr>
      </w:pPr>
    </w:p>
    <w:p w14:paraId="1DBF9C91" w14:textId="77777777" w:rsidR="00FD4F4D" w:rsidRDefault="00FD4F4D" w:rsidP="0041142D">
      <w:pPr>
        <w:jc w:val="center"/>
        <w:rPr>
          <w:rFonts w:ascii="Utsaah" w:hAnsi="Utsaah" w:cs="Utsaah"/>
          <w:sz w:val="32"/>
        </w:rPr>
      </w:pPr>
    </w:p>
    <w:p w14:paraId="5AE632E0" w14:textId="77777777" w:rsidR="00FD4F4D" w:rsidRDefault="00FD4F4D" w:rsidP="0041142D">
      <w:pPr>
        <w:jc w:val="center"/>
        <w:rPr>
          <w:rFonts w:ascii="Utsaah" w:hAnsi="Utsaah" w:cs="Utsaah"/>
          <w:sz w:val="32"/>
        </w:rPr>
      </w:pPr>
    </w:p>
    <w:p w14:paraId="4C3AB129" w14:textId="77777777" w:rsidR="00FD4F4D" w:rsidRDefault="00FD4F4D" w:rsidP="0041142D">
      <w:pPr>
        <w:jc w:val="center"/>
        <w:rPr>
          <w:rFonts w:ascii="Utsaah" w:hAnsi="Utsaah" w:cs="Utsaah"/>
          <w:sz w:val="32"/>
        </w:rPr>
      </w:pPr>
    </w:p>
    <w:p w14:paraId="02AB606B" w14:textId="77777777" w:rsidR="006E5480" w:rsidRPr="004138F4" w:rsidRDefault="006E5480" w:rsidP="006E5480">
      <w:pPr>
        <w:pStyle w:val="Subtitle"/>
        <w:numPr>
          <w:ilvl w:val="0"/>
          <w:numId w:val="15"/>
        </w:numPr>
        <w:spacing w:after="600" w:line="276" w:lineRule="auto"/>
        <w:ind w:left="270" w:hanging="270"/>
        <w:rPr>
          <w:bCs w:val="0"/>
          <w:sz w:val="20"/>
        </w:rPr>
      </w:pPr>
      <w:r w:rsidRPr="004138F4">
        <w:rPr>
          <w:bCs w:val="0"/>
        </w:rPr>
        <w:lastRenderedPageBreak/>
        <w:t>INTRODUCTION</w:t>
      </w:r>
    </w:p>
    <w:p w14:paraId="039E9947" w14:textId="77777777" w:rsidR="006E5480" w:rsidRDefault="004138F4" w:rsidP="006E5480">
      <w:pPr>
        <w:numPr>
          <w:ilvl w:val="1"/>
          <w:numId w:val="16"/>
        </w:numPr>
        <w:spacing w:after="240" w:line="276" w:lineRule="auto"/>
        <w:ind w:left="475" w:hanging="475"/>
        <w:jc w:val="both"/>
        <w:rPr>
          <w:b/>
          <w:sz w:val="24"/>
        </w:rPr>
      </w:pPr>
      <w:r>
        <w:rPr>
          <w:b/>
          <w:sz w:val="24"/>
        </w:rPr>
        <w:t>General</w:t>
      </w:r>
    </w:p>
    <w:p w14:paraId="766AF94E" w14:textId="77777777" w:rsidR="006E5480" w:rsidRDefault="006E5480" w:rsidP="006E5480">
      <w:pPr>
        <w:spacing w:after="240" w:line="360" w:lineRule="auto"/>
        <w:jc w:val="both"/>
        <w:rPr>
          <w:b/>
          <w:sz w:val="24"/>
        </w:rPr>
      </w:pPr>
      <w:r>
        <w:rPr>
          <w:sz w:val="24"/>
        </w:rPr>
        <w:t xml:space="preserve">Diabetes continues to be one of the most common underlying factors associated with lower–extremity amputation in post–industrialised and developing countries (Armstrong </w:t>
      </w:r>
      <w:r>
        <w:rPr>
          <w:i/>
          <w:sz w:val="24"/>
        </w:rPr>
        <w:t>et al</w:t>
      </w:r>
      <w:r>
        <w:rPr>
          <w:sz w:val="24"/>
        </w:rPr>
        <w:t xml:space="preserve">., 1998a). Amputations are perhaps the most feared and well–recognised complication of diabetes by the general public. Ulceration is the most common single precursor to amputation and has been identified as a component in 85% of lower-extremity amputations (Pecoraro </w:t>
      </w:r>
      <w:r>
        <w:rPr>
          <w:i/>
          <w:sz w:val="24"/>
        </w:rPr>
        <w:t>et al</w:t>
      </w:r>
      <w:r>
        <w:rPr>
          <w:sz w:val="24"/>
        </w:rPr>
        <w:t>., 1990).  Many studies have focused on neuropathy, in conjunction with elevated ground reaction forces, as the principal cause of these ulcerations. It is also hypothesised that at the cellular level, increased rate of tissue deformation may result in elevated intracellular calcium concentration, which may lead to cellular death subsequently causing ulcerations</w:t>
      </w:r>
      <w:r>
        <w:rPr>
          <w:i/>
          <w:sz w:val="24"/>
        </w:rPr>
        <w:t xml:space="preserve"> </w:t>
      </w:r>
      <w:r>
        <w:rPr>
          <w:sz w:val="24"/>
        </w:rPr>
        <w:t xml:space="preserve">(Landsman </w:t>
      </w:r>
      <w:r>
        <w:rPr>
          <w:i/>
          <w:sz w:val="24"/>
        </w:rPr>
        <w:t>et al.</w:t>
      </w:r>
      <w:r>
        <w:rPr>
          <w:sz w:val="24"/>
        </w:rPr>
        <w:t>, 1995). The present study is an effort to understand the pressure distribution patterns  under the foot-soles of diabetic subjects at different levels of neuropathy (characterised by different grades of sensation loss) with new foot pressure parameters, possibly indicating the different stages in the progress of neuropathy and hence help to detect the early stages of neuropathy responsible for plantar ulcers.</w:t>
      </w:r>
      <w:r>
        <w:rPr>
          <w:b/>
          <w:sz w:val="24"/>
        </w:rPr>
        <w:t xml:space="preserve"> </w:t>
      </w:r>
    </w:p>
    <w:p w14:paraId="00EB253C" w14:textId="77777777" w:rsidR="006E5480" w:rsidRDefault="006E5480" w:rsidP="006E5480">
      <w:pPr>
        <w:spacing w:after="240" w:line="360" w:lineRule="auto"/>
        <w:jc w:val="both"/>
        <w:rPr>
          <w:b/>
          <w:sz w:val="24"/>
        </w:rPr>
      </w:pPr>
    </w:p>
    <w:p w14:paraId="58001562" w14:textId="77777777" w:rsidR="006E5480" w:rsidRDefault="004138F4" w:rsidP="006E5480">
      <w:pPr>
        <w:numPr>
          <w:ilvl w:val="1"/>
          <w:numId w:val="16"/>
        </w:numPr>
        <w:spacing w:after="240" w:line="480" w:lineRule="auto"/>
        <w:ind w:left="475" w:hanging="475"/>
        <w:jc w:val="both"/>
        <w:rPr>
          <w:b/>
          <w:sz w:val="24"/>
        </w:rPr>
      </w:pPr>
      <w:r>
        <w:rPr>
          <w:b/>
          <w:sz w:val="24"/>
        </w:rPr>
        <w:t>Diabetes</w:t>
      </w:r>
    </w:p>
    <w:p w14:paraId="16413F5A" w14:textId="77777777" w:rsidR="006E5480" w:rsidRDefault="006E5480" w:rsidP="006E5480">
      <w:pPr>
        <w:pStyle w:val="BodyTextIndent2"/>
        <w:spacing w:after="240" w:line="360" w:lineRule="auto"/>
        <w:ind w:left="0"/>
        <w:jc w:val="both"/>
        <w:rPr>
          <w:sz w:val="24"/>
        </w:rPr>
      </w:pPr>
      <w:r>
        <w:rPr>
          <w:sz w:val="24"/>
        </w:rPr>
        <w:t>Diabetes is a disorder caused by decreased production of insulin, or by decreased ability to use insulin. Insulin is a hormone produced by the pancreas that is necessary for the cells to be able to use blood sugar.</w:t>
      </w:r>
      <w:r w:rsidR="0054722A">
        <w:rPr>
          <w:sz w:val="24"/>
        </w:rPr>
        <w:t xml:space="preserve"> The </w:t>
      </w:r>
      <w:r w:rsidR="0054722A">
        <w:rPr>
          <w:sz w:val="22"/>
        </w:rPr>
        <w:t>v</w:t>
      </w:r>
      <w:r w:rsidR="0054722A" w:rsidRPr="006E5480">
        <w:rPr>
          <w:sz w:val="22"/>
        </w:rPr>
        <w:t>ariation of PR with the levels of sensation</w:t>
      </w:r>
      <w:r w:rsidR="0054722A">
        <w:rPr>
          <w:sz w:val="22"/>
        </w:rPr>
        <w:t xml:space="preserve"> is as shown in Fig 1.1</w:t>
      </w:r>
    </w:p>
    <w:p w14:paraId="60280A1A" w14:textId="77777777" w:rsidR="006E5480" w:rsidRDefault="006E5480" w:rsidP="006E5480">
      <w:pPr>
        <w:pStyle w:val="BodyText2"/>
      </w:pPr>
      <w:r>
        <w:t>.</w:t>
      </w:r>
    </w:p>
    <w:p w14:paraId="7B18804D" w14:textId="77777777" w:rsidR="006E5480" w:rsidRDefault="006E5480" w:rsidP="006E5480">
      <w:pPr>
        <w:pStyle w:val="BodyText2"/>
      </w:pPr>
      <w:r>
        <w:t>.</w:t>
      </w:r>
    </w:p>
    <w:p w14:paraId="75FF09A6" w14:textId="77777777" w:rsidR="006E5480" w:rsidRDefault="006E5480" w:rsidP="006E5480">
      <w:pPr>
        <w:pStyle w:val="BodyText2"/>
      </w:pPr>
      <w:r>
        <w:t>.</w:t>
      </w:r>
    </w:p>
    <w:p w14:paraId="542212ED" w14:textId="77777777" w:rsidR="006E5480" w:rsidRDefault="006E5480" w:rsidP="006E5480">
      <w:pPr>
        <w:pStyle w:val="BodyText2"/>
      </w:pPr>
      <w:r>
        <w:t>.</w:t>
      </w:r>
    </w:p>
    <w:p w14:paraId="3A3CDE0C" w14:textId="77777777" w:rsidR="006E5480" w:rsidRDefault="006E5480" w:rsidP="006E5480">
      <w:pPr>
        <w:pStyle w:val="BodyText2"/>
      </w:pPr>
    </w:p>
    <w:p w14:paraId="4C1F44EE" w14:textId="1DDF6A79" w:rsidR="006E5480" w:rsidRDefault="001C5F16" w:rsidP="0054722A">
      <w:pPr>
        <w:pStyle w:val="BodyText2"/>
        <w:jc w:val="center"/>
      </w:pPr>
      <w:r>
        <w:rPr>
          <w:noProof/>
          <w:lang w:val="en-IN" w:eastAsia="en-IN"/>
        </w:rPr>
        <w:drawing>
          <wp:inline distT="0" distB="0" distL="0" distR="0" wp14:anchorId="506CD148" wp14:editId="4079DB50">
            <wp:extent cx="2903220" cy="2080260"/>
            <wp:effectExtent l="0" t="0" r="0" b="0"/>
            <wp:docPr id="2" name="Picture 11" descr="ps3q02-shet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3q02-shetty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2080260"/>
                    </a:xfrm>
                    <a:prstGeom prst="rect">
                      <a:avLst/>
                    </a:prstGeom>
                    <a:noFill/>
                    <a:ln>
                      <a:noFill/>
                    </a:ln>
                  </pic:spPr>
                </pic:pic>
              </a:graphicData>
            </a:graphic>
          </wp:inline>
        </w:drawing>
      </w:r>
    </w:p>
    <w:p w14:paraId="66A43EBE" w14:textId="77777777" w:rsidR="006E5480" w:rsidRPr="006E5480" w:rsidRDefault="0054722A" w:rsidP="0054722A">
      <w:pPr>
        <w:pStyle w:val="BodyText2"/>
        <w:spacing w:line="240" w:lineRule="auto"/>
        <w:ind w:left="1008" w:hanging="1008"/>
        <w:jc w:val="center"/>
        <w:rPr>
          <w:b/>
          <w:sz w:val="22"/>
        </w:rPr>
      </w:pPr>
      <w:r>
        <w:rPr>
          <w:sz w:val="22"/>
        </w:rPr>
        <w:t>Fig. 1.1</w:t>
      </w:r>
      <w:r w:rsidR="006E5480" w:rsidRPr="006E5480">
        <w:rPr>
          <w:sz w:val="22"/>
        </w:rPr>
        <w:t xml:space="preserve">   Variation of PR with the levels of sensation, S in the medial heel region (area 1) of 50 feet of diabetic subjects from standing foot pressure image analysis.</w:t>
      </w:r>
    </w:p>
    <w:p w14:paraId="4607E886" w14:textId="77777777" w:rsidR="006E5480" w:rsidRDefault="006E5480" w:rsidP="006E5480">
      <w:pPr>
        <w:pStyle w:val="BodyTextIndent2"/>
      </w:pPr>
    </w:p>
    <w:p w14:paraId="38702CEE" w14:textId="77777777" w:rsidR="006E5480" w:rsidRPr="006E5480" w:rsidRDefault="006E5480" w:rsidP="006E5480">
      <w:pPr>
        <w:pStyle w:val="BodyTextIndent2"/>
        <w:spacing w:after="360" w:line="276" w:lineRule="auto"/>
        <w:ind w:left="1080" w:hanging="1080"/>
        <w:jc w:val="both"/>
        <w:rPr>
          <w:sz w:val="22"/>
        </w:rPr>
      </w:pPr>
      <w:r w:rsidRPr="006E5480">
        <w:rPr>
          <w:sz w:val="22"/>
        </w:rPr>
        <w:t>Table 5.5  Coefficients of correlation (r) between PR values and levels of sensation (S) and the corresponding regression equations in different areas of the foot in  diabetic subjects.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A0" w:firstRow="1" w:lastRow="0" w:firstColumn="1" w:lastColumn="0" w:noHBand="0" w:noVBand="0"/>
      </w:tblPr>
      <w:tblGrid>
        <w:gridCol w:w="1464"/>
        <w:gridCol w:w="3091"/>
        <w:gridCol w:w="3699"/>
      </w:tblGrid>
      <w:tr w:rsidR="006E5480" w14:paraId="1494A50D" w14:textId="77777777" w:rsidTr="006E5480">
        <w:trPr>
          <w:jc w:val="center"/>
        </w:trPr>
        <w:tc>
          <w:tcPr>
            <w:tcW w:w="1464" w:type="dxa"/>
            <w:tcBorders>
              <w:top w:val="double" w:sz="6" w:space="0" w:color="auto"/>
              <w:left w:val="double" w:sz="6" w:space="0" w:color="auto"/>
              <w:bottom w:val="single" w:sz="6" w:space="0" w:color="auto"/>
              <w:right w:val="single" w:sz="6" w:space="0" w:color="auto"/>
            </w:tcBorders>
            <w:hideMark/>
          </w:tcPr>
          <w:p w14:paraId="42786E8B" w14:textId="77777777" w:rsidR="006E5480" w:rsidRDefault="006E5480">
            <w:pPr>
              <w:spacing w:before="120" w:after="120"/>
              <w:jc w:val="center"/>
              <w:rPr>
                <w:sz w:val="24"/>
              </w:rPr>
            </w:pPr>
            <w:r>
              <w:rPr>
                <w:sz w:val="24"/>
              </w:rPr>
              <w:t>Foot      areas</w:t>
            </w:r>
          </w:p>
        </w:tc>
        <w:tc>
          <w:tcPr>
            <w:tcW w:w="3091" w:type="dxa"/>
            <w:tcBorders>
              <w:top w:val="double" w:sz="6" w:space="0" w:color="auto"/>
              <w:left w:val="single" w:sz="6" w:space="0" w:color="auto"/>
              <w:bottom w:val="single" w:sz="6" w:space="0" w:color="auto"/>
              <w:right w:val="single" w:sz="6" w:space="0" w:color="auto"/>
            </w:tcBorders>
            <w:hideMark/>
          </w:tcPr>
          <w:p w14:paraId="21359A4C" w14:textId="77777777" w:rsidR="006E5480" w:rsidRDefault="006E5480">
            <w:pPr>
              <w:spacing w:before="120" w:after="120"/>
              <w:jc w:val="center"/>
              <w:rPr>
                <w:sz w:val="24"/>
              </w:rPr>
            </w:pPr>
            <w:r>
              <w:rPr>
                <w:sz w:val="24"/>
              </w:rPr>
              <w:t>Correlation coefficients       (r)</w:t>
            </w:r>
          </w:p>
        </w:tc>
        <w:tc>
          <w:tcPr>
            <w:tcW w:w="3699" w:type="dxa"/>
            <w:tcBorders>
              <w:top w:val="double" w:sz="6" w:space="0" w:color="auto"/>
              <w:left w:val="single" w:sz="6" w:space="0" w:color="auto"/>
              <w:bottom w:val="single" w:sz="6" w:space="0" w:color="auto"/>
              <w:right w:val="double" w:sz="6" w:space="0" w:color="auto"/>
            </w:tcBorders>
            <w:hideMark/>
          </w:tcPr>
          <w:p w14:paraId="206D1A3F" w14:textId="77777777" w:rsidR="006E5480" w:rsidRDefault="006E5480">
            <w:pPr>
              <w:pStyle w:val="Heading1"/>
              <w:spacing w:before="240"/>
              <w:jc w:val="center"/>
              <w:rPr>
                <w:rFonts w:ascii="Times New Roman" w:hAnsi="Times New Roman"/>
                <w:b w:val="0"/>
                <w:color w:val="auto"/>
                <w:sz w:val="24"/>
              </w:rPr>
            </w:pPr>
            <w:r>
              <w:rPr>
                <w:rFonts w:ascii="Times New Roman" w:hAnsi="Times New Roman"/>
                <w:b w:val="0"/>
                <w:color w:val="auto"/>
                <w:sz w:val="24"/>
              </w:rPr>
              <w:t>Regression equations</w:t>
            </w:r>
          </w:p>
        </w:tc>
      </w:tr>
      <w:tr w:rsidR="006E5480" w14:paraId="7B675FF2" w14:textId="77777777" w:rsidTr="006E5480">
        <w:trPr>
          <w:jc w:val="center"/>
        </w:trPr>
        <w:tc>
          <w:tcPr>
            <w:tcW w:w="1464" w:type="dxa"/>
            <w:tcBorders>
              <w:top w:val="single" w:sz="6" w:space="0" w:color="auto"/>
              <w:left w:val="double" w:sz="6" w:space="0" w:color="auto"/>
              <w:bottom w:val="single" w:sz="6" w:space="0" w:color="auto"/>
              <w:right w:val="single" w:sz="6" w:space="0" w:color="auto"/>
            </w:tcBorders>
            <w:hideMark/>
          </w:tcPr>
          <w:p w14:paraId="258CA61C" w14:textId="77777777" w:rsidR="006E5480" w:rsidRDefault="006E5480">
            <w:pPr>
              <w:spacing w:before="120"/>
              <w:jc w:val="center"/>
              <w:rPr>
                <w:sz w:val="24"/>
              </w:rPr>
            </w:pPr>
            <w:r>
              <w:rPr>
                <w:sz w:val="24"/>
              </w:rPr>
              <w:t>1</w:t>
            </w:r>
          </w:p>
        </w:tc>
        <w:tc>
          <w:tcPr>
            <w:tcW w:w="3091" w:type="dxa"/>
            <w:tcBorders>
              <w:top w:val="single" w:sz="6" w:space="0" w:color="auto"/>
              <w:left w:val="single" w:sz="6" w:space="0" w:color="auto"/>
              <w:bottom w:val="single" w:sz="6" w:space="0" w:color="auto"/>
              <w:right w:val="single" w:sz="6" w:space="0" w:color="auto"/>
            </w:tcBorders>
            <w:hideMark/>
          </w:tcPr>
          <w:p w14:paraId="1FCD5777" w14:textId="77777777" w:rsidR="006E5480" w:rsidRDefault="006E5480">
            <w:pPr>
              <w:spacing w:before="120"/>
              <w:jc w:val="center"/>
              <w:rPr>
                <w:sz w:val="24"/>
              </w:rPr>
            </w:pPr>
            <w:r>
              <w:rPr>
                <w:sz w:val="24"/>
              </w:rPr>
              <w:t>0.94</w:t>
            </w:r>
          </w:p>
        </w:tc>
        <w:tc>
          <w:tcPr>
            <w:tcW w:w="3699" w:type="dxa"/>
            <w:tcBorders>
              <w:top w:val="single" w:sz="6" w:space="0" w:color="auto"/>
              <w:left w:val="single" w:sz="6" w:space="0" w:color="auto"/>
              <w:bottom w:val="single" w:sz="6" w:space="0" w:color="auto"/>
              <w:right w:val="double" w:sz="6" w:space="0" w:color="auto"/>
            </w:tcBorders>
            <w:hideMark/>
          </w:tcPr>
          <w:p w14:paraId="23A13B29" w14:textId="77777777" w:rsidR="006E5480" w:rsidRDefault="006E5480">
            <w:pPr>
              <w:spacing w:before="120"/>
              <w:jc w:val="center"/>
              <w:rPr>
                <w:sz w:val="24"/>
              </w:rPr>
            </w:pPr>
            <w:r>
              <w:rPr>
                <w:sz w:val="24"/>
              </w:rPr>
              <w:t>PR</w:t>
            </w:r>
            <w:r>
              <w:rPr>
                <w:sz w:val="24"/>
                <w:vertAlign w:val="subscript"/>
              </w:rPr>
              <w:t>1</w:t>
            </w:r>
            <w:r>
              <w:rPr>
                <w:sz w:val="24"/>
              </w:rPr>
              <w:t xml:space="preserve"> = 3.03 x S</w:t>
            </w:r>
            <w:r>
              <w:rPr>
                <w:sz w:val="24"/>
                <w:vertAlign w:val="subscript"/>
              </w:rPr>
              <w:t>1</w:t>
            </w:r>
            <w:r>
              <w:rPr>
                <w:sz w:val="24"/>
              </w:rPr>
              <w:t xml:space="preserve"> + 15.43</w:t>
            </w:r>
          </w:p>
        </w:tc>
      </w:tr>
      <w:tr w:rsidR="006E5480" w14:paraId="4B5D9111" w14:textId="77777777" w:rsidTr="006E5480">
        <w:trPr>
          <w:jc w:val="center"/>
        </w:trPr>
        <w:tc>
          <w:tcPr>
            <w:tcW w:w="1464" w:type="dxa"/>
            <w:tcBorders>
              <w:top w:val="single" w:sz="6" w:space="0" w:color="auto"/>
              <w:left w:val="double" w:sz="6" w:space="0" w:color="auto"/>
              <w:bottom w:val="double" w:sz="6" w:space="0" w:color="auto"/>
              <w:right w:val="single" w:sz="6" w:space="0" w:color="auto"/>
            </w:tcBorders>
            <w:hideMark/>
          </w:tcPr>
          <w:p w14:paraId="47D8AEC4" w14:textId="77777777" w:rsidR="006E5480" w:rsidRDefault="006E5480">
            <w:pPr>
              <w:spacing w:before="120"/>
              <w:jc w:val="center"/>
              <w:rPr>
                <w:sz w:val="24"/>
              </w:rPr>
            </w:pPr>
            <w:r>
              <w:rPr>
                <w:sz w:val="24"/>
              </w:rPr>
              <w:t>2</w:t>
            </w:r>
          </w:p>
        </w:tc>
        <w:tc>
          <w:tcPr>
            <w:tcW w:w="3091" w:type="dxa"/>
            <w:tcBorders>
              <w:top w:val="single" w:sz="6" w:space="0" w:color="auto"/>
              <w:left w:val="single" w:sz="6" w:space="0" w:color="auto"/>
              <w:bottom w:val="double" w:sz="6" w:space="0" w:color="auto"/>
              <w:right w:val="single" w:sz="6" w:space="0" w:color="auto"/>
            </w:tcBorders>
            <w:hideMark/>
          </w:tcPr>
          <w:p w14:paraId="5EB565C0" w14:textId="77777777" w:rsidR="006E5480" w:rsidRDefault="006E5480">
            <w:pPr>
              <w:spacing w:before="120"/>
              <w:jc w:val="center"/>
              <w:rPr>
                <w:sz w:val="24"/>
              </w:rPr>
            </w:pPr>
            <w:r>
              <w:rPr>
                <w:sz w:val="24"/>
              </w:rPr>
              <w:t>0.96</w:t>
            </w:r>
          </w:p>
        </w:tc>
        <w:tc>
          <w:tcPr>
            <w:tcW w:w="3699" w:type="dxa"/>
            <w:tcBorders>
              <w:top w:val="single" w:sz="6" w:space="0" w:color="auto"/>
              <w:left w:val="single" w:sz="6" w:space="0" w:color="auto"/>
              <w:bottom w:val="double" w:sz="6" w:space="0" w:color="auto"/>
              <w:right w:val="double" w:sz="6" w:space="0" w:color="auto"/>
            </w:tcBorders>
            <w:hideMark/>
          </w:tcPr>
          <w:p w14:paraId="700D5AB4" w14:textId="77777777" w:rsidR="006E5480" w:rsidRDefault="006E5480">
            <w:pPr>
              <w:spacing w:before="120"/>
              <w:jc w:val="center"/>
              <w:rPr>
                <w:sz w:val="24"/>
              </w:rPr>
            </w:pPr>
            <w:r>
              <w:rPr>
                <w:sz w:val="24"/>
              </w:rPr>
              <w:t>PR</w:t>
            </w:r>
            <w:r>
              <w:rPr>
                <w:sz w:val="24"/>
                <w:vertAlign w:val="subscript"/>
              </w:rPr>
              <w:t>2</w:t>
            </w:r>
            <w:r>
              <w:rPr>
                <w:sz w:val="24"/>
              </w:rPr>
              <w:t xml:space="preserve"> = 3.45 x S</w:t>
            </w:r>
            <w:r>
              <w:rPr>
                <w:sz w:val="24"/>
                <w:vertAlign w:val="subscript"/>
              </w:rPr>
              <w:t>2</w:t>
            </w:r>
            <w:r>
              <w:rPr>
                <w:sz w:val="24"/>
              </w:rPr>
              <w:t xml:space="preserve"> + 12.94</w:t>
            </w:r>
          </w:p>
        </w:tc>
      </w:tr>
    </w:tbl>
    <w:p w14:paraId="5F9325BF" w14:textId="77777777" w:rsidR="006E5480" w:rsidRDefault="006E5480" w:rsidP="006E5480"/>
    <w:p w14:paraId="2B1BF1CC" w14:textId="77777777" w:rsidR="006E5480" w:rsidRPr="004138F4" w:rsidRDefault="006E5480" w:rsidP="006E5480">
      <w:pPr>
        <w:pStyle w:val="Title"/>
        <w:spacing w:after="120"/>
        <w:jc w:val="left"/>
        <w:rPr>
          <w:i/>
        </w:rPr>
      </w:pPr>
      <w:r w:rsidRPr="004138F4">
        <w:t>REFERENCES</w:t>
      </w:r>
    </w:p>
    <w:p w14:paraId="6A17D7AE" w14:textId="77777777" w:rsidR="00E36686" w:rsidRDefault="00E36686" w:rsidP="00073661">
      <w:pPr>
        <w:suppressAutoHyphens/>
        <w:spacing w:after="240"/>
        <w:jc w:val="both"/>
        <w:rPr>
          <w:sz w:val="24"/>
        </w:rPr>
      </w:pPr>
      <w:r w:rsidRPr="00E36686">
        <w:rPr>
          <w:sz w:val="24"/>
        </w:rPr>
        <w:t xml:space="preserve">[1]. J. S. Turner, “New directions in communications,” </w:t>
      </w:r>
      <w:r w:rsidRPr="00395F34">
        <w:rPr>
          <w:sz w:val="24"/>
        </w:rPr>
        <w:t>IEEE J</w:t>
      </w:r>
      <w:r w:rsidR="00395F34">
        <w:rPr>
          <w:sz w:val="24"/>
        </w:rPr>
        <w:t xml:space="preserve">ournal </w:t>
      </w:r>
      <w:r w:rsidR="00073661">
        <w:rPr>
          <w:sz w:val="24"/>
        </w:rPr>
        <w:t>on</w:t>
      </w:r>
      <w:r w:rsidR="00395F34">
        <w:rPr>
          <w:sz w:val="24"/>
        </w:rPr>
        <w:t xml:space="preserve"> Selected</w:t>
      </w:r>
      <w:r w:rsidRPr="00395F34">
        <w:rPr>
          <w:sz w:val="24"/>
        </w:rPr>
        <w:t xml:space="preserve"> Areas </w:t>
      </w:r>
      <w:r w:rsidR="00073661">
        <w:rPr>
          <w:sz w:val="24"/>
        </w:rPr>
        <w:t xml:space="preserve">in </w:t>
      </w:r>
      <w:r w:rsidRPr="00395F34">
        <w:rPr>
          <w:sz w:val="24"/>
        </w:rPr>
        <w:t>Commun</w:t>
      </w:r>
      <w:r w:rsidR="00073661">
        <w:rPr>
          <w:sz w:val="24"/>
        </w:rPr>
        <w:t>ications</w:t>
      </w:r>
      <w:r w:rsidRPr="00E36686">
        <w:rPr>
          <w:sz w:val="24"/>
        </w:rPr>
        <w:t xml:space="preserve">, vol. 13, no. 1, pp. 11-23, Jan. 1995. </w:t>
      </w:r>
    </w:p>
    <w:p w14:paraId="2FBA0D5F" w14:textId="77777777" w:rsidR="00395F34" w:rsidRDefault="00395F34" w:rsidP="00395F34">
      <w:pPr>
        <w:suppressAutoHyphens/>
        <w:spacing w:after="240"/>
        <w:jc w:val="both"/>
        <w:rPr>
          <w:bCs/>
          <w:sz w:val="24"/>
        </w:rPr>
      </w:pPr>
      <w:r>
        <w:rPr>
          <w:bCs/>
          <w:sz w:val="24"/>
        </w:rPr>
        <w:t xml:space="preserve">[2]. </w:t>
      </w:r>
      <w:r w:rsidRPr="00395F34">
        <w:rPr>
          <w:bCs/>
          <w:sz w:val="24"/>
        </w:rPr>
        <w:t>D. B. Payne and J. R. Stern, “Wavelength-swi</w:t>
      </w:r>
      <w:r>
        <w:rPr>
          <w:bCs/>
          <w:sz w:val="24"/>
        </w:rPr>
        <w:t>tched pas</w:t>
      </w:r>
      <w:r w:rsidRPr="00395F34">
        <w:rPr>
          <w:bCs/>
          <w:sz w:val="24"/>
        </w:rPr>
        <w:t xml:space="preserve">sively coupled single-mode optical network,” </w:t>
      </w:r>
      <w:r>
        <w:rPr>
          <w:bCs/>
          <w:sz w:val="24"/>
        </w:rPr>
        <w:t>Proceedings of the</w:t>
      </w:r>
      <w:r w:rsidRPr="00395F34">
        <w:rPr>
          <w:bCs/>
          <w:sz w:val="24"/>
        </w:rPr>
        <w:t xml:space="preserve"> </w:t>
      </w:r>
      <w:r>
        <w:rPr>
          <w:bCs/>
          <w:sz w:val="24"/>
        </w:rPr>
        <w:t xml:space="preserve">2nd International Conference on </w:t>
      </w:r>
      <w:r w:rsidRPr="00395F34">
        <w:rPr>
          <w:bCs/>
          <w:sz w:val="24"/>
        </w:rPr>
        <w:t>Optical Fiber Sensors, Boston, MA, USA, 1985, pp. 585–590.</w:t>
      </w:r>
    </w:p>
    <w:p w14:paraId="0F9FC337" w14:textId="77777777" w:rsidR="00395F34" w:rsidRDefault="00395F34" w:rsidP="00073661">
      <w:pPr>
        <w:suppressAutoHyphens/>
        <w:spacing w:after="240"/>
        <w:jc w:val="both"/>
        <w:rPr>
          <w:bCs/>
          <w:sz w:val="24"/>
        </w:rPr>
      </w:pPr>
      <w:r>
        <w:rPr>
          <w:sz w:val="24"/>
        </w:rPr>
        <w:t xml:space="preserve">[3]. </w:t>
      </w:r>
      <w:r w:rsidRPr="00E36686">
        <w:rPr>
          <w:bCs/>
          <w:sz w:val="24"/>
        </w:rPr>
        <w:t>Tannenbaum A.S. – “Computer Networks”, Edn. 3 , Prentice Hall of India ( EE edition), New Delhi, 1998.</w:t>
      </w:r>
    </w:p>
    <w:p w14:paraId="7F10D650" w14:textId="77777777" w:rsidR="00395F34" w:rsidRDefault="00073661" w:rsidP="00395F34">
      <w:pPr>
        <w:suppressAutoHyphens/>
        <w:spacing w:after="240"/>
        <w:rPr>
          <w:bCs/>
          <w:sz w:val="24"/>
        </w:rPr>
      </w:pPr>
      <w:r>
        <w:rPr>
          <w:bCs/>
          <w:sz w:val="24"/>
        </w:rPr>
        <w:t xml:space="preserve">[4]. Frame Based Feature Vectors, </w:t>
      </w:r>
      <w:hyperlink r:id="rId9" w:history="1">
        <w:r w:rsidRPr="00875FC0">
          <w:rPr>
            <w:rStyle w:val="Hyperlink"/>
            <w:bCs/>
            <w:sz w:val="24"/>
          </w:rPr>
          <w:t>https://www.quora.com/</w:t>
        </w:r>
      </w:hyperlink>
      <w:r>
        <w:rPr>
          <w:bCs/>
          <w:sz w:val="24"/>
        </w:rPr>
        <w:t xml:space="preserve"> </w:t>
      </w:r>
    </w:p>
    <w:p w14:paraId="43FACA40" w14:textId="77777777" w:rsidR="006F4DB4" w:rsidRDefault="006F4DB4" w:rsidP="00395F34">
      <w:pPr>
        <w:suppressAutoHyphens/>
        <w:spacing w:after="240"/>
        <w:rPr>
          <w:bCs/>
          <w:sz w:val="24"/>
        </w:rPr>
      </w:pPr>
    </w:p>
    <w:p w14:paraId="072DD797" w14:textId="77777777" w:rsidR="006F4DB4" w:rsidRPr="00D56E99" w:rsidRDefault="006F4DB4" w:rsidP="006F4DB4">
      <w:pPr>
        <w:spacing w:line="360" w:lineRule="auto"/>
        <w:jc w:val="both"/>
        <w:rPr>
          <w:b/>
        </w:rPr>
      </w:pPr>
      <w:r w:rsidRPr="00A06F5C">
        <w:rPr>
          <w:b/>
          <w:highlight w:val="yellow"/>
        </w:rPr>
        <w:lastRenderedPageBreak/>
        <w:t>Organization of Report:</w:t>
      </w:r>
    </w:p>
    <w:p w14:paraId="04B46346" w14:textId="77777777" w:rsidR="006F4DB4" w:rsidRDefault="006F4DB4" w:rsidP="006F4DB4">
      <w:pPr>
        <w:spacing w:line="360" w:lineRule="auto"/>
        <w:jc w:val="both"/>
      </w:pPr>
    </w:p>
    <w:p w14:paraId="17511660" w14:textId="77777777" w:rsidR="006F4DB4" w:rsidRDefault="006F4DB4" w:rsidP="006F4DB4">
      <w:pPr>
        <w:spacing w:line="360" w:lineRule="auto"/>
        <w:jc w:val="both"/>
      </w:pPr>
      <w:r>
        <w:t xml:space="preserve">CONTENTS </w:t>
      </w:r>
    </w:p>
    <w:p w14:paraId="1CD41F38" w14:textId="77777777" w:rsidR="006F4DB4" w:rsidRDefault="006F4DB4" w:rsidP="006F4DB4">
      <w:pPr>
        <w:spacing w:line="360" w:lineRule="auto"/>
        <w:jc w:val="both"/>
      </w:pPr>
      <w:r>
        <w:t xml:space="preserve">1. Introduction </w:t>
      </w:r>
    </w:p>
    <w:p w14:paraId="10BE5F9E" w14:textId="77777777" w:rsidR="006F4DB4" w:rsidRDefault="006F4DB4" w:rsidP="006F4DB4">
      <w:pPr>
        <w:spacing w:line="360" w:lineRule="auto"/>
        <w:jc w:val="both"/>
      </w:pPr>
      <w:r>
        <w:t>2. Literature survey, with brief descriptions of the contributions in each of the paper referred.</w:t>
      </w:r>
    </w:p>
    <w:p w14:paraId="7266F3AE" w14:textId="77777777" w:rsidR="006F4DB4" w:rsidRDefault="006F4DB4" w:rsidP="006F4DB4">
      <w:pPr>
        <w:spacing w:line="360" w:lineRule="auto"/>
        <w:jc w:val="both"/>
      </w:pPr>
      <w:r>
        <w:t xml:space="preserve"> 3. Methodology </w:t>
      </w:r>
    </w:p>
    <w:p w14:paraId="729F5EC2" w14:textId="77777777" w:rsidR="006F4DB4" w:rsidRDefault="006F4DB4" w:rsidP="006F4DB4">
      <w:pPr>
        <w:spacing w:line="360" w:lineRule="auto"/>
        <w:jc w:val="both"/>
      </w:pPr>
      <w:r>
        <w:t xml:space="preserve">4. Results and discussion </w:t>
      </w:r>
    </w:p>
    <w:p w14:paraId="67031EC0" w14:textId="77777777" w:rsidR="006F4DB4" w:rsidRDefault="006F4DB4" w:rsidP="006F4DB4">
      <w:pPr>
        <w:spacing w:line="360" w:lineRule="auto"/>
        <w:jc w:val="both"/>
      </w:pPr>
      <w:r>
        <w:t>5. Conclusions and future enhancements, if any</w:t>
      </w:r>
    </w:p>
    <w:p w14:paraId="7DBFA9B3" w14:textId="77777777" w:rsidR="006F4DB4" w:rsidRDefault="006F4DB4" w:rsidP="006F4DB4">
      <w:pPr>
        <w:spacing w:line="360" w:lineRule="auto"/>
        <w:jc w:val="both"/>
      </w:pPr>
      <w:r>
        <w:t xml:space="preserve"> 6. Reference(s)</w:t>
      </w:r>
    </w:p>
    <w:p w14:paraId="3CDE4531" w14:textId="77777777" w:rsidR="006F4DB4" w:rsidRPr="00E36686" w:rsidRDefault="006F4DB4" w:rsidP="00395F34">
      <w:pPr>
        <w:suppressAutoHyphens/>
        <w:spacing w:after="240"/>
        <w:rPr>
          <w:sz w:val="24"/>
        </w:rPr>
      </w:pPr>
    </w:p>
    <w:sectPr w:rsidR="006F4DB4" w:rsidRPr="00E36686" w:rsidSect="001D4DF4">
      <w:footerReference w:type="default" r:id="rId10"/>
      <w:pgSz w:w="12240" w:h="15840"/>
      <w:pgMar w:top="1276" w:right="1183" w:bottom="993"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8F600" w14:textId="77777777" w:rsidR="001D4DF4" w:rsidRDefault="001D4DF4" w:rsidP="00E36686">
      <w:r>
        <w:separator/>
      </w:r>
    </w:p>
  </w:endnote>
  <w:endnote w:type="continuationSeparator" w:id="0">
    <w:p w14:paraId="041435B5" w14:textId="77777777" w:rsidR="001D4DF4" w:rsidRDefault="001D4DF4" w:rsidP="00E36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tsaah">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AF51" w14:textId="77777777" w:rsidR="00E36686" w:rsidRDefault="00E36686">
    <w:pPr>
      <w:pStyle w:val="Footer"/>
      <w:jc w:val="right"/>
    </w:pPr>
    <w:r>
      <w:t xml:space="preserve"> </w:t>
    </w:r>
  </w:p>
  <w:p w14:paraId="1C4CA7A5" w14:textId="77777777" w:rsidR="00E36686" w:rsidRDefault="00E3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8AF7" w14:textId="77777777" w:rsidR="001D4DF4" w:rsidRDefault="001D4DF4" w:rsidP="00E36686">
      <w:r>
        <w:separator/>
      </w:r>
    </w:p>
  </w:footnote>
  <w:footnote w:type="continuationSeparator" w:id="0">
    <w:p w14:paraId="2A5077E9" w14:textId="77777777" w:rsidR="001D4DF4" w:rsidRDefault="001D4DF4" w:rsidP="00E36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432"/>
        </w:tabs>
        <w:ind w:left="432"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432"/>
        </w:tabs>
        <w:ind w:left="432" w:hanging="360"/>
      </w:pPr>
      <w:rPr>
        <w:rFonts w:ascii="Wingdings" w:hAnsi="Wingdings"/>
      </w:rPr>
    </w:lvl>
  </w:abstractNum>
  <w:abstractNum w:abstractNumId="2" w15:restartNumberingAfterBreak="0">
    <w:nsid w:val="00000004"/>
    <w:multiLevelType w:val="singleLevel"/>
    <w:tmpl w:val="00000004"/>
    <w:name w:val="WW8Num5"/>
    <w:lvl w:ilvl="0">
      <w:start w:val="1"/>
      <w:numFmt w:val="bullet"/>
      <w:lvlText w:val=""/>
      <w:lvlJc w:val="left"/>
      <w:pPr>
        <w:tabs>
          <w:tab w:val="num" w:pos="432"/>
        </w:tabs>
        <w:ind w:left="432" w:hanging="360"/>
      </w:pPr>
      <w:rPr>
        <w:rFonts w:ascii="Wingdings" w:hAnsi="Wingdings"/>
      </w:rPr>
    </w:lvl>
  </w:abstractNum>
  <w:abstractNum w:abstractNumId="3" w15:restartNumberingAfterBreak="0">
    <w:nsid w:val="00000006"/>
    <w:multiLevelType w:val="singleLevel"/>
    <w:tmpl w:val="00000006"/>
    <w:name w:val="WW8Num7"/>
    <w:lvl w:ilvl="0">
      <w:start w:val="1"/>
      <w:numFmt w:val="bullet"/>
      <w:lvlText w:val=""/>
      <w:lvlJc w:val="left"/>
      <w:pPr>
        <w:tabs>
          <w:tab w:val="num" w:pos="432"/>
        </w:tabs>
        <w:ind w:left="432" w:hanging="360"/>
      </w:pPr>
      <w:rPr>
        <w:rFonts w:ascii="Wingdings" w:hAnsi="Wingdings"/>
      </w:rPr>
    </w:lvl>
  </w:abstractNum>
  <w:abstractNum w:abstractNumId="4" w15:restartNumberingAfterBreak="0">
    <w:nsid w:val="00000007"/>
    <w:multiLevelType w:val="singleLevel"/>
    <w:tmpl w:val="00000007"/>
    <w:name w:val="WW8Num18"/>
    <w:lvl w:ilvl="0">
      <w:start w:val="1"/>
      <w:numFmt w:val="bullet"/>
      <w:lvlText w:val=""/>
      <w:lvlJc w:val="left"/>
      <w:pPr>
        <w:tabs>
          <w:tab w:val="num" w:pos="432"/>
        </w:tabs>
        <w:ind w:left="432" w:hanging="360"/>
      </w:pPr>
      <w:rPr>
        <w:rFonts w:ascii="Wingdings" w:hAnsi="Wingdings"/>
      </w:rPr>
    </w:lvl>
  </w:abstractNum>
  <w:abstractNum w:abstractNumId="5" w15:restartNumberingAfterBreak="0">
    <w:nsid w:val="00000008"/>
    <w:multiLevelType w:val="singleLevel"/>
    <w:tmpl w:val="00000008"/>
    <w:name w:val="WW8Num19"/>
    <w:lvl w:ilvl="0">
      <w:start w:val="1"/>
      <w:numFmt w:val="bullet"/>
      <w:lvlText w:val=""/>
      <w:lvlJc w:val="left"/>
      <w:pPr>
        <w:tabs>
          <w:tab w:val="num" w:pos="432"/>
        </w:tabs>
        <w:ind w:left="432" w:hanging="360"/>
      </w:pPr>
      <w:rPr>
        <w:rFonts w:ascii="Wingdings" w:hAnsi="Wingdings"/>
      </w:rPr>
    </w:lvl>
  </w:abstractNum>
  <w:abstractNum w:abstractNumId="6" w15:restartNumberingAfterBreak="0">
    <w:nsid w:val="00000009"/>
    <w:multiLevelType w:val="singleLevel"/>
    <w:tmpl w:val="00000009"/>
    <w:name w:val="WW8Num21"/>
    <w:lvl w:ilvl="0">
      <w:start w:val="1"/>
      <w:numFmt w:val="bullet"/>
      <w:lvlText w:val=""/>
      <w:lvlJc w:val="left"/>
      <w:pPr>
        <w:tabs>
          <w:tab w:val="num" w:pos="432"/>
        </w:tabs>
        <w:ind w:left="432" w:hanging="360"/>
      </w:pPr>
      <w:rPr>
        <w:rFonts w:ascii="Wingdings" w:hAnsi="Wingdings"/>
      </w:rPr>
    </w:lvl>
  </w:abstractNum>
  <w:abstractNum w:abstractNumId="7" w15:restartNumberingAfterBreak="0">
    <w:nsid w:val="023D1232"/>
    <w:multiLevelType w:val="singleLevel"/>
    <w:tmpl w:val="9C84107C"/>
    <w:lvl w:ilvl="0">
      <w:start w:val="1"/>
      <w:numFmt w:val="decimal"/>
      <w:lvlText w:val="%1."/>
      <w:legacy w:legacy="1" w:legacySpace="0" w:legacyIndent="360"/>
      <w:lvlJc w:val="left"/>
      <w:pPr>
        <w:ind w:left="360" w:hanging="360"/>
      </w:pPr>
      <w:rPr>
        <w:b/>
        <w:i w:val="0"/>
      </w:rPr>
    </w:lvl>
  </w:abstractNum>
  <w:abstractNum w:abstractNumId="8" w15:restartNumberingAfterBreak="0">
    <w:nsid w:val="22C50B3D"/>
    <w:multiLevelType w:val="hybridMultilevel"/>
    <w:tmpl w:val="933CE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6531D5"/>
    <w:multiLevelType w:val="hybridMultilevel"/>
    <w:tmpl w:val="9FEEFDE0"/>
    <w:lvl w:ilvl="0" w:tplc="9350129C">
      <w:start w:val="1"/>
      <w:numFmt w:val="upperRoman"/>
      <w:lvlText w:val="(%1)"/>
      <w:lvlJc w:val="left"/>
      <w:pPr>
        <w:tabs>
          <w:tab w:val="num" w:pos="1080"/>
        </w:tabs>
        <w:ind w:left="1080" w:hanging="720"/>
      </w:pPr>
      <w:rPr>
        <w:rFonts w:hint="default"/>
      </w:rPr>
    </w:lvl>
    <w:lvl w:ilvl="1" w:tplc="58EA9BE2">
      <w:start w:val="1"/>
      <w:numFmt w:val="decimal"/>
      <w:lvlText w:val="%2."/>
      <w:lvlJc w:val="left"/>
      <w:pPr>
        <w:tabs>
          <w:tab w:val="num" w:pos="1440"/>
        </w:tabs>
        <w:ind w:left="1440" w:hanging="360"/>
      </w:pPr>
      <w:rPr>
        <w:rFonts w:hint="default"/>
        <w:b/>
      </w:rPr>
    </w:lvl>
    <w:lvl w:ilvl="2" w:tplc="9350129C">
      <w:start w:val="1"/>
      <w:numFmt w:val="upperRoman"/>
      <w:lvlText w:val="(%3)"/>
      <w:lvlJc w:val="left"/>
      <w:pPr>
        <w:tabs>
          <w:tab w:val="num" w:pos="2700"/>
        </w:tabs>
        <w:ind w:left="2700" w:hanging="720"/>
      </w:pPr>
      <w:rPr>
        <w:rFonts w:hint="default"/>
      </w:rPr>
    </w:lvl>
    <w:lvl w:ilvl="3" w:tplc="308E4222">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026276B"/>
    <w:multiLevelType w:val="multilevel"/>
    <w:tmpl w:val="7FF8AE0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0B17B2F"/>
    <w:multiLevelType w:val="hybridMultilevel"/>
    <w:tmpl w:val="FC4E0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92716"/>
    <w:multiLevelType w:val="hybridMultilevel"/>
    <w:tmpl w:val="CFA20C8E"/>
    <w:lvl w:ilvl="0" w:tplc="4CFAA344">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399857">
    <w:abstractNumId w:val="8"/>
  </w:num>
  <w:num w:numId="2" w16cid:durableId="1038319479">
    <w:abstractNumId w:val="9"/>
  </w:num>
  <w:num w:numId="3" w16cid:durableId="1093824162">
    <w:abstractNumId w:val="0"/>
  </w:num>
  <w:num w:numId="4" w16cid:durableId="518547103">
    <w:abstractNumId w:val="1"/>
  </w:num>
  <w:num w:numId="5" w16cid:durableId="798454088">
    <w:abstractNumId w:val="2"/>
  </w:num>
  <w:num w:numId="6" w16cid:durableId="398091667">
    <w:abstractNumId w:val="3"/>
  </w:num>
  <w:num w:numId="7" w16cid:durableId="272639310">
    <w:abstractNumId w:val="4"/>
  </w:num>
  <w:num w:numId="8" w16cid:durableId="1831559201">
    <w:abstractNumId w:val="5"/>
  </w:num>
  <w:num w:numId="9" w16cid:durableId="407965507">
    <w:abstractNumId w:val="6"/>
  </w:num>
  <w:num w:numId="10" w16cid:durableId="535118050">
    <w:abstractNumId w:val="11"/>
  </w:num>
  <w:num w:numId="11" w16cid:durableId="1558735210">
    <w:abstractNumId w:val="10"/>
  </w:num>
  <w:num w:numId="12" w16cid:durableId="1689402669">
    <w:abstractNumId w:val="7"/>
  </w:num>
  <w:num w:numId="13" w16cid:durableId="381755358">
    <w:abstractNumId w:val="7"/>
    <w:lvlOverride w:ilvl="0">
      <w:lvl w:ilvl="0">
        <w:start w:val="1"/>
        <w:numFmt w:val="decimal"/>
        <w:lvlText w:val="%1."/>
        <w:legacy w:legacy="1" w:legacySpace="0" w:legacyIndent="360"/>
        <w:lvlJc w:val="left"/>
        <w:pPr>
          <w:ind w:left="360" w:hanging="360"/>
        </w:pPr>
        <w:rPr>
          <w:b/>
          <w:i w:val="0"/>
        </w:rPr>
      </w:lvl>
    </w:lvlOverride>
  </w:num>
  <w:num w:numId="14" w16cid:durableId="742917077">
    <w:abstractNumId w:val="12"/>
  </w:num>
  <w:num w:numId="15" w16cid:durableId="10976772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45486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854126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I2MjMzMjQ1MTMzMDVX0lEKTi0uzszPAykwrgUAtTlrNiwAAAA="/>
  </w:docVars>
  <w:rsids>
    <w:rsidRoot w:val="00986F66"/>
    <w:rsid w:val="000553D3"/>
    <w:rsid w:val="00073661"/>
    <w:rsid w:val="000C1643"/>
    <w:rsid w:val="00143E87"/>
    <w:rsid w:val="00154B28"/>
    <w:rsid w:val="00156350"/>
    <w:rsid w:val="00162B45"/>
    <w:rsid w:val="001A6CF2"/>
    <w:rsid w:val="001C452B"/>
    <w:rsid w:val="001C5F16"/>
    <w:rsid w:val="001D4DF4"/>
    <w:rsid w:val="00214563"/>
    <w:rsid w:val="00223422"/>
    <w:rsid w:val="00245930"/>
    <w:rsid w:val="00253884"/>
    <w:rsid w:val="00256274"/>
    <w:rsid w:val="002C117B"/>
    <w:rsid w:val="002C6905"/>
    <w:rsid w:val="003065DA"/>
    <w:rsid w:val="00315547"/>
    <w:rsid w:val="00321C71"/>
    <w:rsid w:val="00355253"/>
    <w:rsid w:val="00367EA1"/>
    <w:rsid w:val="00395F34"/>
    <w:rsid w:val="003A4F20"/>
    <w:rsid w:val="003C7F18"/>
    <w:rsid w:val="003D2E6B"/>
    <w:rsid w:val="003F1311"/>
    <w:rsid w:val="0041142D"/>
    <w:rsid w:val="004138F4"/>
    <w:rsid w:val="00415BC0"/>
    <w:rsid w:val="00430951"/>
    <w:rsid w:val="004641A1"/>
    <w:rsid w:val="004A63F2"/>
    <w:rsid w:val="004D0475"/>
    <w:rsid w:val="004D5283"/>
    <w:rsid w:val="004F44BE"/>
    <w:rsid w:val="00500BB0"/>
    <w:rsid w:val="00521DB1"/>
    <w:rsid w:val="00527164"/>
    <w:rsid w:val="0054722A"/>
    <w:rsid w:val="0055385F"/>
    <w:rsid w:val="005617DE"/>
    <w:rsid w:val="00627BF7"/>
    <w:rsid w:val="006321E6"/>
    <w:rsid w:val="0064018D"/>
    <w:rsid w:val="00645344"/>
    <w:rsid w:val="00670D3D"/>
    <w:rsid w:val="006877C1"/>
    <w:rsid w:val="00696163"/>
    <w:rsid w:val="006A1FCF"/>
    <w:rsid w:val="006E5480"/>
    <w:rsid w:val="006F4DB4"/>
    <w:rsid w:val="00726099"/>
    <w:rsid w:val="00732AC8"/>
    <w:rsid w:val="00740C36"/>
    <w:rsid w:val="00773664"/>
    <w:rsid w:val="007876E7"/>
    <w:rsid w:val="007A0F61"/>
    <w:rsid w:val="007B6078"/>
    <w:rsid w:val="00832F15"/>
    <w:rsid w:val="00857D40"/>
    <w:rsid w:val="0087758C"/>
    <w:rsid w:val="008963CC"/>
    <w:rsid w:val="008A5F7D"/>
    <w:rsid w:val="008C6DE8"/>
    <w:rsid w:val="008E2174"/>
    <w:rsid w:val="008E5AA5"/>
    <w:rsid w:val="008F0BEA"/>
    <w:rsid w:val="008F59AD"/>
    <w:rsid w:val="00905DAC"/>
    <w:rsid w:val="009214D5"/>
    <w:rsid w:val="0096090C"/>
    <w:rsid w:val="00964C68"/>
    <w:rsid w:val="00986F66"/>
    <w:rsid w:val="009936D6"/>
    <w:rsid w:val="009A3FE2"/>
    <w:rsid w:val="009A5E33"/>
    <w:rsid w:val="009C1AD7"/>
    <w:rsid w:val="009D06E2"/>
    <w:rsid w:val="009F481E"/>
    <w:rsid w:val="00A0096A"/>
    <w:rsid w:val="00A06F5C"/>
    <w:rsid w:val="00A24B88"/>
    <w:rsid w:val="00A33B0B"/>
    <w:rsid w:val="00A902DF"/>
    <w:rsid w:val="00AF73C5"/>
    <w:rsid w:val="00B231F5"/>
    <w:rsid w:val="00B74335"/>
    <w:rsid w:val="00BA0B87"/>
    <w:rsid w:val="00C15B62"/>
    <w:rsid w:val="00C313EA"/>
    <w:rsid w:val="00C44CBC"/>
    <w:rsid w:val="00C46571"/>
    <w:rsid w:val="00C6232B"/>
    <w:rsid w:val="00C83A25"/>
    <w:rsid w:val="00CE1BB2"/>
    <w:rsid w:val="00CF3786"/>
    <w:rsid w:val="00D07B2B"/>
    <w:rsid w:val="00D117BB"/>
    <w:rsid w:val="00D36A3E"/>
    <w:rsid w:val="00D37806"/>
    <w:rsid w:val="00D65542"/>
    <w:rsid w:val="00D815FA"/>
    <w:rsid w:val="00D85A77"/>
    <w:rsid w:val="00DB3B2E"/>
    <w:rsid w:val="00DD1497"/>
    <w:rsid w:val="00DE08BD"/>
    <w:rsid w:val="00DF73DC"/>
    <w:rsid w:val="00E1385B"/>
    <w:rsid w:val="00E36686"/>
    <w:rsid w:val="00E56BB8"/>
    <w:rsid w:val="00E62DA4"/>
    <w:rsid w:val="00E81BE1"/>
    <w:rsid w:val="00ED7A83"/>
    <w:rsid w:val="00F076EC"/>
    <w:rsid w:val="00F13287"/>
    <w:rsid w:val="00F37B49"/>
    <w:rsid w:val="00F569EC"/>
    <w:rsid w:val="00F723CD"/>
    <w:rsid w:val="00F75E0B"/>
    <w:rsid w:val="00F80136"/>
    <w:rsid w:val="00F92822"/>
    <w:rsid w:val="00F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7ED58"/>
  <w15:chartTrackingRefBased/>
  <w15:docId w15:val="{E9FFA80C-E5AA-419F-9AF6-CF352B72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4"/>
    </w:rPr>
  </w:style>
  <w:style w:type="paragraph" w:styleId="Heading1">
    <w:name w:val="heading 1"/>
    <w:basedOn w:val="Normal"/>
    <w:next w:val="Normal"/>
    <w:link w:val="Heading1Char"/>
    <w:uiPriority w:val="9"/>
    <w:qFormat/>
    <w:rsid w:val="00627BF7"/>
    <w:pPr>
      <w:keepNext/>
      <w:keepLines/>
      <w:spacing w:before="480" w:line="276" w:lineRule="auto"/>
      <w:outlineLvl w:val="0"/>
    </w:pPr>
    <w:rPr>
      <w:rFonts w:ascii="Cambria" w:hAnsi="Cambria"/>
      <w:b/>
      <w:bCs/>
      <w:color w:val="365F91"/>
      <w:szCs w:val="28"/>
    </w:rPr>
  </w:style>
  <w:style w:type="paragraph" w:styleId="Heading2">
    <w:name w:val="heading 2"/>
    <w:basedOn w:val="Normal"/>
    <w:next w:val="Normal"/>
    <w:link w:val="Heading2Char"/>
    <w:qFormat/>
    <w:rsid w:val="00627BF7"/>
    <w:pPr>
      <w:keepNext/>
      <w:jc w:val="center"/>
      <w:outlineLvl w:val="1"/>
    </w:pPr>
    <w:rPr>
      <w:b/>
      <w:bCs/>
    </w:rPr>
  </w:style>
  <w:style w:type="paragraph" w:styleId="Heading7">
    <w:name w:val="heading 7"/>
    <w:basedOn w:val="Normal"/>
    <w:next w:val="Normal"/>
    <w:link w:val="Heading7Char"/>
    <w:uiPriority w:val="9"/>
    <w:semiHidden/>
    <w:unhideWhenUsed/>
    <w:qFormat/>
    <w:rsid w:val="00627BF7"/>
    <w:pPr>
      <w:keepNext/>
      <w:keepLines/>
      <w:spacing w:before="200" w:line="276" w:lineRule="auto"/>
      <w:outlineLvl w:val="6"/>
    </w:pPr>
    <w:rPr>
      <w:rFonts w:ascii="Cambria" w:hAnsi="Cambria"/>
      <w:i/>
      <w:iCs/>
      <w:color w:val="40404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center"/>
    </w:pPr>
    <w:rPr>
      <w:sz w:val="24"/>
      <w:lang w:val="en-GB"/>
    </w:rPr>
  </w:style>
  <w:style w:type="paragraph" w:styleId="Title">
    <w:name w:val="Title"/>
    <w:basedOn w:val="Normal"/>
    <w:link w:val="TitleChar"/>
    <w:qFormat/>
    <w:pPr>
      <w:jc w:val="center"/>
    </w:pPr>
    <w:rPr>
      <w:b/>
      <w:bCs/>
      <w:sz w:val="24"/>
      <w:u w:val="single"/>
      <w:lang w:val="en-GB"/>
    </w:rPr>
  </w:style>
  <w:style w:type="paragraph" w:styleId="ListParagraph">
    <w:name w:val="List Paragraph"/>
    <w:basedOn w:val="Normal"/>
    <w:uiPriority w:val="34"/>
    <w:qFormat/>
    <w:rsid w:val="00696163"/>
    <w:pPr>
      <w:ind w:left="720"/>
    </w:pPr>
  </w:style>
  <w:style w:type="paragraph" w:styleId="BodyText2">
    <w:name w:val="Body Text 2"/>
    <w:basedOn w:val="Normal"/>
    <w:link w:val="BodyText2Char"/>
    <w:rsid w:val="00627BF7"/>
    <w:pPr>
      <w:spacing w:after="120" w:line="480" w:lineRule="auto"/>
    </w:pPr>
  </w:style>
  <w:style w:type="character" w:customStyle="1" w:styleId="BodyText2Char">
    <w:name w:val="Body Text 2 Char"/>
    <w:link w:val="BodyText2"/>
    <w:rsid w:val="00627BF7"/>
    <w:rPr>
      <w:sz w:val="28"/>
      <w:szCs w:val="24"/>
      <w:lang w:val="en-US" w:eastAsia="en-US"/>
    </w:rPr>
  </w:style>
  <w:style w:type="paragraph" w:styleId="BodyTextIndent2">
    <w:name w:val="Body Text Indent 2"/>
    <w:basedOn w:val="Normal"/>
    <w:link w:val="BodyTextIndent2Char"/>
    <w:rsid w:val="00627BF7"/>
    <w:pPr>
      <w:spacing w:after="120" w:line="480" w:lineRule="auto"/>
      <w:ind w:left="283"/>
    </w:pPr>
  </w:style>
  <w:style w:type="character" w:customStyle="1" w:styleId="BodyTextIndent2Char">
    <w:name w:val="Body Text Indent 2 Char"/>
    <w:link w:val="BodyTextIndent2"/>
    <w:rsid w:val="00627BF7"/>
    <w:rPr>
      <w:sz w:val="28"/>
      <w:szCs w:val="24"/>
      <w:lang w:val="en-US" w:eastAsia="en-US"/>
    </w:rPr>
  </w:style>
  <w:style w:type="paragraph" w:styleId="BodyTextIndent">
    <w:name w:val="Body Text Indent"/>
    <w:basedOn w:val="Normal"/>
    <w:link w:val="BodyTextIndentChar"/>
    <w:rsid w:val="00627BF7"/>
    <w:pPr>
      <w:spacing w:after="120"/>
      <w:ind w:left="283"/>
    </w:pPr>
  </w:style>
  <w:style w:type="character" w:customStyle="1" w:styleId="BodyTextIndentChar">
    <w:name w:val="Body Text Indent Char"/>
    <w:link w:val="BodyTextIndent"/>
    <w:rsid w:val="00627BF7"/>
    <w:rPr>
      <w:sz w:val="28"/>
      <w:szCs w:val="24"/>
      <w:lang w:val="en-US" w:eastAsia="en-US"/>
    </w:rPr>
  </w:style>
  <w:style w:type="paragraph" w:styleId="BodyTextIndent3">
    <w:name w:val="Body Text Indent 3"/>
    <w:basedOn w:val="Normal"/>
    <w:link w:val="BodyTextIndent3Char"/>
    <w:rsid w:val="00627BF7"/>
    <w:pPr>
      <w:spacing w:after="120"/>
      <w:ind w:left="283"/>
    </w:pPr>
    <w:rPr>
      <w:sz w:val="16"/>
      <w:szCs w:val="16"/>
    </w:rPr>
  </w:style>
  <w:style w:type="character" w:customStyle="1" w:styleId="BodyTextIndent3Char">
    <w:name w:val="Body Text Indent 3 Char"/>
    <w:link w:val="BodyTextIndent3"/>
    <w:rsid w:val="00627BF7"/>
    <w:rPr>
      <w:sz w:val="16"/>
      <w:szCs w:val="16"/>
      <w:lang w:val="en-US" w:eastAsia="en-US"/>
    </w:rPr>
  </w:style>
  <w:style w:type="character" w:customStyle="1" w:styleId="Heading1Char">
    <w:name w:val="Heading 1 Char"/>
    <w:link w:val="Heading1"/>
    <w:uiPriority w:val="9"/>
    <w:rsid w:val="00627BF7"/>
    <w:rPr>
      <w:rFonts w:ascii="Cambria" w:hAnsi="Cambria"/>
      <w:b/>
      <w:bCs/>
      <w:color w:val="365F91"/>
      <w:sz w:val="28"/>
      <w:szCs w:val="28"/>
      <w:lang w:val="en-US" w:eastAsia="en-US"/>
    </w:rPr>
  </w:style>
  <w:style w:type="character" w:customStyle="1" w:styleId="Heading2Char">
    <w:name w:val="Heading 2 Char"/>
    <w:link w:val="Heading2"/>
    <w:rsid w:val="00627BF7"/>
    <w:rPr>
      <w:b/>
      <w:bCs/>
      <w:sz w:val="28"/>
      <w:szCs w:val="24"/>
      <w:lang w:val="en-US" w:eastAsia="en-US"/>
    </w:rPr>
  </w:style>
  <w:style w:type="character" w:customStyle="1" w:styleId="Heading7Char">
    <w:name w:val="Heading 7 Char"/>
    <w:link w:val="Heading7"/>
    <w:uiPriority w:val="9"/>
    <w:semiHidden/>
    <w:rsid w:val="00627BF7"/>
    <w:rPr>
      <w:rFonts w:ascii="Cambria" w:hAnsi="Cambria"/>
      <w:i/>
      <w:iCs/>
      <w:color w:val="404040"/>
      <w:sz w:val="22"/>
      <w:szCs w:val="22"/>
      <w:lang w:val="en-US" w:eastAsia="en-US"/>
    </w:rPr>
  </w:style>
  <w:style w:type="character" w:customStyle="1" w:styleId="TitleChar">
    <w:name w:val="Title Char"/>
    <w:link w:val="Title"/>
    <w:rsid w:val="00627BF7"/>
    <w:rPr>
      <w:b/>
      <w:bCs/>
      <w:sz w:val="24"/>
      <w:szCs w:val="24"/>
      <w:u w:val="single"/>
      <w:lang w:val="en-GB" w:eastAsia="en-US"/>
    </w:rPr>
  </w:style>
  <w:style w:type="paragraph" w:styleId="Subtitle">
    <w:name w:val="Subtitle"/>
    <w:basedOn w:val="Normal"/>
    <w:next w:val="BodyText"/>
    <w:link w:val="SubtitleChar"/>
    <w:qFormat/>
    <w:rsid w:val="00627BF7"/>
    <w:pPr>
      <w:tabs>
        <w:tab w:val="left" w:pos="0"/>
      </w:tabs>
      <w:suppressAutoHyphens/>
      <w:spacing w:before="120" w:after="120"/>
    </w:pPr>
    <w:rPr>
      <w:b/>
      <w:bCs/>
      <w:sz w:val="24"/>
      <w:lang w:eastAsia="ar-SA"/>
    </w:rPr>
  </w:style>
  <w:style w:type="character" w:customStyle="1" w:styleId="SubtitleChar">
    <w:name w:val="Subtitle Char"/>
    <w:link w:val="Subtitle"/>
    <w:rsid w:val="00627BF7"/>
    <w:rPr>
      <w:b/>
      <w:bCs/>
      <w:sz w:val="24"/>
      <w:szCs w:val="24"/>
      <w:lang w:val="en-US" w:eastAsia="ar-SA"/>
    </w:rPr>
  </w:style>
  <w:style w:type="table" w:styleId="TableGrid">
    <w:name w:val="Table Grid"/>
    <w:basedOn w:val="TableNormal"/>
    <w:rsid w:val="00C31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F4D"/>
    <w:pPr>
      <w:tabs>
        <w:tab w:val="center" w:pos="4320"/>
        <w:tab w:val="right" w:pos="8640"/>
      </w:tabs>
    </w:pPr>
    <w:rPr>
      <w:sz w:val="20"/>
      <w:szCs w:val="20"/>
      <w:lang w:val="en-GB"/>
    </w:rPr>
  </w:style>
  <w:style w:type="character" w:customStyle="1" w:styleId="HeaderChar">
    <w:name w:val="Header Char"/>
    <w:link w:val="Header"/>
    <w:rsid w:val="00FD4F4D"/>
    <w:rPr>
      <w:lang w:val="en-GB"/>
    </w:rPr>
  </w:style>
  <w:style w:type="paragraph" w:styleId="Footer">
    <w:name w:val="footer"/>
    <w:basedOn w:val="Normal"/>
    <w:link w:val="FooterChar"/>
    <w:uiPriority w:val="99"/>
    <w:rsid w:val="00E36686"/>
    <w:pPr>
      <w:tabs>
        <w:tab w:val="center" w:pos="4680"/>
        <w:tab w:val="right" w:pos="9360"/>
      </w:tabs>
    </w:pPr>
  </w:style>
  <w:style w:type="character" w:customStyle="1" w:styleId="FooterChar">
    <w:name w:val="Footer Char"/>
    <w:link w:val="Footer"/>
    <w:uiPriority w:val="99"/>
    <w:rsid w:val="00E36686"/>
    <w:rPr>
      <w:sz w:val="28"/>
      <w:szCs w:val="24"/>
    </w:rPr>
  </w:style>
  <w:style w:type="character" w:styleId="Hyperlink">
    <w:name w:val="Hyperlink"/>
    <w:rsid w:val="00073661"/>
    <w:rPr>
      <w:color w:val="0563C1"/>
      <w:u w:val="single"/>
    </w:rPr>
  </w:style>
  <w:style w:type="paragraph" w:styleId="BalloonText">
    <w:name w:val="Balloon Text"/>
    <w:basedOn w:val="Normal"/>
    <w:link w:val="BalloonTextChar"/>
    <w:rsid w:val="001A6CF2"/>
    <w:rPr>
      <w:rFonts w:ascii="Segoe UI" w:hAnsi="Segoe UI" w:cs="Segoe UI"/>
      <w:sz w:val="18"/>
      <w:szCs w:val="18"/>
    </w:rPr>
  </w:style>
  <w:style w:type="character" w:customStyle="1" w:styleId="BalloonTextChar">
    <w:name w:val="Balloon Text Char"/>
    <w:link w:val="BalloonText"/>
    <w:rsid w:val="001A6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SEMINAR</vt:lpstr>
    </vt:vector>
  </TitlesOfParts>
  <Company>Mit Manipal</Company>
  <LinksUpToDate>false</LinksUpToDate>
  <CharactersWithSpaces>3591</CharactersWithSpaces>
  <SharedDoc>false</SharedDoc>
  <HLinks>
    <vt:vector size="6" baseType="variant">
      <vt:variant>
        <vt:i4>2162737</vt:i4>
      </vt:variant>
      <vt:variant>
        <vt:i4>0</vt:i4>
      </vt:variant>
      <vt:variant>
        <vt:i4>0</vt:i4>
      </vt:variant>
      <vt:variant>
        <vt:i4>5</vt:i4>
      </vt:variant>
      <vt:variant>
        <vt:lpwstr>https://www.quora.com/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dc:title>
  <dc:subject/>
  <dc:creator>KM</dc:creator>
  <cp:keywords/>
  <cp:lastModifiedBy>DHRUV BAJAJ - 210905202</cp:lastModifiedBy>
  <cp:revision>2</cp:revision>
  <cp:lastPrinted>2018-07-02T11:08:00Z</cp:lastPrinted>
  <dcterms:created xsi:type="dcterms:W3CDTF">2024-04-02T13:40:00Z</dcterms:created>
  <dcterms:modified xsi:type="dcterms:W3CDTF">2024-04-02T13:40:00Z</dcterms:modified>
</cp:coreProperties>
</file>