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F93F" w14:textId="34E63854" w:rsidR="004B1DF4" w:rsidRDefault="2FDA89C4" w:rsidP="2CFA19EF">
      <w:pPr>
        <w:rPr>
          <w:lang w:val="en-US"/>
        </w:rPr>
      </w:pPr>
      <w:r w:rsidRPr="27205692">
        <w:rPr>
          <w:lang w:val="en-US"/>
        </w:rPr>
        <w:t xml:space="preserve">Please incorpoarte these changes in the interface  </w:t>
      </w:r>
    </w:p>
    <w:p w14:paraId="678BE106" w14:textId="026858DB" w:rsidR="004B1DF4" w:rsidRDefault="001D0181">
      <w:pPr>
        <w:rPr>
          <w:lang w:val="en-US"/>
        </w:rPr>
      </w:pPr>
      <w:r>
        <w:rPr>
          <w:lang w:val="en-US"/>
        </w:rPr>
        <w:t>1</w:t>
      </w:r>
      <w:r w:rsidR="6178607D" w:rsidRPr="27205692">
        <w:rPr>
          <w:lang w:val="en-US"/>
        </w:rPr>
        <w:t>. Below th</w:t>
      </w:r>
      <w:r w:rsidR="751B154A" w:rsidRPr="27205692">
        <w:rPr>
          <w:lang w:val="en-US"/>
        </w:rPr>
        <w:t>e Load scenario</w:t>
      </w:r>
      <w:r w:rsidR="6178607D" w:rsidRPr="27205692">
        <w:rPr>
          <w:lang w:val="en-US"/>
        </w:rPr>
        <w:t xml:space="preserve"> </w:t>
      </w:r>
      <w:proofErr w:type="gramStart"/>
      <w:r w:rsidR="2EFE3655" w:rsidRPr="27205692">
        <w:rPr>
          <w:lang w:val="en-US"/>
        </w:rPr>
        <w:t xml:space="preserve">keep </w:t>
      </w:r>
      <w:r w:rsidR="6178607D" w:rsidRPr="27205692">
        <w:rPr>
          <w:lang w:val="en-US"/>
        </w:rPr>
        <w:t xml:space="preserve"> Existing</w:t>
      </w:r>
      <w:proofErr w:type="gramEnd"/>
      <w:r w:rsidR="6178607D" w:rsidRPr="27205692">
        <w:rPr>
          <w:lang w:val="en-US"/>
        </w:rPr>
        <w:t xml:space="preserve"> </w:t>
      </w:r>
      <w:proofErr w:type="gramStart"/>
      <w:r w:rsidR="6178607D" w:rsidRPr="27205692">
        <w:rPr>
          <w:lang w:val="en-US"/>
        </w:rPr>
        <w:t xml:space="preserve">customer </w:t>
      </w:r>
      <w:r w:rsidR="6B93A977" w:rsidRPr="27205692">
        <w:rPr>
          <w:lang w:val="en-US"/>
        </w:rPr>
        <w:t xml:space="preserve"> header</w:t>
      </w:r>
      <w:proofErr w:type="gramEnd"/>
      <w:r w:rsidR="6B93A977" w:rsidRPr="27205692">
        <w:rPr>
          <w:lang w:val="en-US"/>
        </w:rPr>
        <w:t xml:space="preserve"> provide </w:t>
      </w:r>
      <w:r w:rsidR="6178607D" w:rsidRPr="27205692">
        <w:rPr>
          <w:lang w:val="en-US"/>
        </w:rPr>
        <w:t xml:space="preserve">yes or no </w:t>
      </w:r>
      <w:proofErr w:type="gramStart"/>
      <w:r w:rsidR="6178607D" w:rsidRPr="27205692">
        <w:rPr>
          <w:lang w:val="en-US"/>
        </w:rPr>
        <w:t>(</w:t>
      </w:r>
      <w:r w:rsidR="78D65D85" w:rsidRPr="27205692">
        <w:rPr>
          <w:lang w:val="en-US"/>
        </w:rPr>
        <w:t xml:space="preserve"> “</w:t>
      </w:r>
      <w:proofErr w:type="gramEnd"/>
      <w:r w:rsidR="78D65D85" w:rsidRPr="27205692">
        <w:rPr>
          <w:lang w:val="en-US"/>
        </w:rPr>
        <w:t xml:space="preserve">✓” </w:t>
      </w:r>
      <w:r w:rsidR="6178607D" w:rsidRPr="27205692">
        <w:rPr>
          <w:lang w:val="en-US"/>
        </w:rPr>
        <w:t xml:space="preserve">fill type). If </w:t>
      </w:r>
      <w:proofErr w:type="gramStart"/>
      <w:r w:rsidR="6178607D" w:rsidRPr="27205692">
        <w:rPr>
          <w:lang w:val="en-US"/>
        </w:rPr>
        <w:t>Yes</w:t>
      </w:r>
      <w:proofErr w:type="gramEnd"/>
      <w:r w:rsidR="6178607D" w:rsidRPr="27205692">
        <w:rPr>
          <w:lang w:val="en-US"/>
        </w:rPr>
        <w:t xml:space="preserve"> </w:t>
      </w:r>
      <w:proofErr w:type="gramStart"/>
      <w:r w:rsidR="6B93A977" w:rsidRPr="27205692">
        <w:rPr>
          <w:lang w:val="en-US"/>
        </w:rPr>
        <w:t>filled</w:t>
      </w:r>
      <w:proofErr w:type="gramEnd"/>
      <w:r w:rsidR="6B93A977" w:rsidRPr="27205692">
        <w:rPr>
          <w:lang w:val="en-US"/>
        </w:rPr>
        <w:t xml:space="preserve"> </w:t>
      </w:r>
      <w:r w:rsidR="6178607D" w:rsidRPr="27205692">
        <w:rPr>
          <w:lang w:val="en-US"/>
        </w:rPr>
        <w:t xml:space="preserve">then the </w:t>
      </w:r>
      <w:r w:rsidR="41C630FD" w:rsidRPr="27205692">
        <w:rPr>
          <w:lang w:val="en-US"/>
        </w:rPr>
        <w:t xml:space="preserve">automatically </w:t>
      </w:r>
      <w:r w:rsidR="6178607D" w:rsidRPr="27205692">
        <w:rPr>
          <w:lang w:val="en-US"/>
        </w:rPr>
        <w:t>customer is renewed customer</w:t>
      </w:r>
      <w:r w:rsidR="137A2079" w:rsidRPr="27205692">
        <w:rPr>
          <w:lang w:val="en-US"/>
        </w:rPr>
        <w:t>.</w:t>
      </w:r>
      <w:r w:rsidR="6B93A977" w:rsidRPr="27205692">
        <w:rPr>
          <w:lang w:val="en-US"/>
        </w:rPr>
        <w:t xml:space="preserve">  Please also include current </w:t>
      </w:r>
      <w:r w:rsidR="0AB0E5E6" w:rsidRPr="27205692">
        <w:rPr>
          <w:lang w:val="en-US"/>
        </w:rPr>
        <w:t xml:space="preserve">or required coverage header, adjacent to header include a </w:t>
      </w:r>
      <w:proofErr w:type="gramStart"/>
      <w:r w:rsidR="0AB0E5E6" w:rsidRPr="27205692">
        <w:rPr>
          <w:lang w:val="en-US"/>
        </w:rPr>
        <w:t>drop down</w:t>
      </w:r>
      <w:proofErr w:type="gramEnd"/>
      <w:r w:rsidR="0AB0E5E6" w:rsidRPr="27205692">
        <w:rPr>
          <w:lang w:val="en-US"/>
        </w:rPr>
        <w:t xml:space="preserve"> section reflecting the coverages. </w:t>
      </w:r>
    </w:p>
    <w:p w14:paraId="48AC6B8A" w14:textId="44F0D112" w:rsidR="00CA42E5" w:rsidRDefault="00A61D4D">
      <w:pPr>
        <w:rPr>
          <w:lang w:val="en-US"/>
        </w:rPr>
      </w:pPr>
      <w:r>
        <w:rPr>
          <w:lang w:val="en-US"/>
        </w:rPr>
        <w:t>If r</w:t>
      </w:r>
      <w:r w:rsidR="00382881">
        <w:rPr>
          <w:lang w:val="en-US"/>
        </w:rPr>
        <w:t xml:space="preserve">eset </w:t>
      </w:r>
      <w:r w:rsidR="0037592F">
        <w:rPr>
          <w:lang w:val="en-US"/>
        </w:rPr>
        <w:t>b</w:t>
      </w:r>
      <w:r w:rsidR="004D3C7A">
        <w:rPr>
          <w:lang w:val="en-US"/>
        </w:rPr>
        <w:t>utton</w:t>
      </w:r>
      <w:r w:rsidR="00FF73DD">
        <w:rPr>
          <w:lang w:val="en-US"/>
        </w:rPr>
        <w:t xml:space="preserve"> is </w:t>
      </w:r>
      <w:proofErr w:type="gramStart"/>
      <w:r w:rsidR="006B5F44">
        <w:rPr>
          <w:lang w:val="en-US"/>
        </w:rPr>
        <w:t>clicked</w:t>
      </w:r>
      <w:proofErr w:type="gramEnd"/>
      <w:r w:rsidR="004F4E80">
        <w:rPr>
          <w:lang w:val="en-US"/>
        </w:rPr>
        <w:t xml:space="preserve"> then </w:t>
      </w:r>
      <w:r w:rsidR="00FE5F6C">
        <w:rPr>
          <w:lang w:val="en-US"/>
        </w:rPr>
        <w:t>auto</w:t>
      </w:r>
      <w:r w:rsidR="00F03265">
        <w:rPr>
          <w:lang w:val="en-US"/>
        </w:rPr>
        <w:t>matic</w:t>
      </w:r>
      <w:r w:rsidR="007C118C">
        <w:rPr>
          <w:lang w:val="en-US"/>
        </w:rPr>
        <w:t xml:space="preserve">ally </w:t>
      </w:r>
      <w:r w:rsidR="003B0BB8">
        <w:rPr>
          <w:lang w:val="en-US"/>
        </w:rPr>
        <w:t>all the de</w:t>
      </w:r>
      <w:r w:rsidR="007B71EC">
        <w:rPr>
          <w:lang w:val="en-US"/>
        </w:rPr>
        <w:t>tails r</w:t>
      </w:r>
      <w:r w:rsidR="006F2BA4">
        <w:rPr>
          <w:lang w:val="en-US"/>
        </w:rPr>
        <w:t>equire</w:t>
      </w:r>
      <w:r w:rsidR="00E837F3">
        <w:rPr>
          <w:lang w:val="en-US"/>
        </w:rPr>
        <w:t xml:space="preserve"> t</w:t>
      </w:r>
      <w:r w:rsidR="006E5C6A">
        <w:rPr>
          <w:lang w:val="en-US"/>
        </w:rPr>
        <w:t>o mo</w:t>
      </w:r>
      <w:r w:rsidR="00D673C6">
        <w:rPr>
          <w:lang w:val="en-US"/>
        </w:rPr>
        <w:t>ve to</w:t>
      </w:r>
      <w:r w:rsidR="00510E19">
        <w:rPr>
          <w:lang w:val="en-US"/>
        </w:rPr>
        <w:t xml:space="preserve"> </w:t>
      </w:r>
      <w:proofErr w:type="gramStart"/>
      <w:r w:rsidR="009E38DC">
        <w:rPr>
          <w:lang w:val="en-US"/>
        </w:rPr>
        <w:t>z</w:t>
      </w:r>
      <w:r w:rsidR="0007151F">
        <w:rPr>
          <w:lang w:val="en-US"/>
        </w:rPr>
        <w:t>er</w:t>
      </w:r>
      <w:r w:rsidR="00F764C1">
        <w:rPr>
          <w:lang w:val="en-US"/>
        </w:rPr>
        <w:t>o</w:t>
      </w:r>
      <w:r w:rsidR="00C360F7">
        <w:rPr>
          <w:lang w:val="en-US"/>
        </w:rPr>
        <w:t xml:space="preserve"> .</w:t>
      </w:r>
      <w:proofErr w:type="gramEnd"/>
    </w:p>
    <w:p w14:paraId="305A994B" w14:textId="1F778EC2" w:rsidR="00CA43F7" w:rsidRDefault="2E035140" w:rsidP="00CA43F7">
      <w:pPr>
        <w:rPr>
          <w:lang w:val="en-US"/>
        </w:rPr>
      </w:pPr>
      <w:r w:rsidRPr="2CFA19EF">
        <w:rPr>
          <w:lang w:val="en-US"/>
        </w:rPr>
        <w:t>Please have the sections</w:t>
      </w:r>
      <w:r w:rsidR="0845B03A" w:rsidRPr="2CFA19EF">
        <w:rPr>
          <w:lang w:val="en-US"/>
        </w:rPr>
        <w:t xml:space="preserve"> </w:t>
      </w:r>
      <w:r w:rsidRPr="2CFA19EF">
        <w:rPr>
          <w:lang w:val="en-US"/>
        </w:rPr>
        <w:t>in the following order:</w:t>
      </w:r>
    </w:p>
    <w:p w14:paraId="413A73FD" w14:textId="30485457" w:rsidR="00CA43F7" w:rsidRPr="009D72FD" w:rsidRDefault="00BE56EB" w:rsidP="009D72FD">
      <w:pPr>
        <w:pStyle w:val="ListParagraph"/>
        <w:numPr>
          <w:ilvl w:val="0"/>
          <w:numId w:val="3"/>
        </w:numPr>
        <w:rPr>
          <w:lang w:val="en-US"/>
        </w:rPr>
      </w:pPr>
      <w:r w:rsidRPr="009D72FD">
        <w:rPr>
          <w:lang w:val="en-US"/>
        </w:rPr>
        <w:t xml:space="preserve">Driver&amp; Loss Risk </w:t>
      </w:r>
      <w:r w:rsidR="00811356">
        <w:rPr>
          <w:lang w:val="en-US"/>
        </w:rPr>
        <w:t>Pa</w:t>
      </w:r>
      <w:r w:rsidR="00CE4031">
        <w:rPr>
          <w:lang w:val="en-US"/>
        </w:rPr>
        <w:t>ramete</w:t>
      </w:r>
      <w:r w:rsidR="00234594">
        <w:rPr>
          <w:lang w:val="en-US"/>
        </w:rPr>
        <w:t>rs</w:t>
      </w:r>
    </w:p>
    <w:p w14:paraId="38923D18" w14:textId="3E27351A" w:rsidR="009D72FD" w:rsidRPr="009D72FD" w:rsidRDefault="00572D0B" w:rsidP="009D72FD">
      <w:pPr>
        <w:pStyle w:val="ListParagraph"/>
        <w:numPr>
          <w:ilvl w:val="0"/>
          <w:numId w:val="3"/>
        </w:numPr>
        <w:rPr>
          <w:lang w:val="en-US"/>
        </w:rPr>
      </w:pPr>
      <w:r>
        <w:rPr>
          <w:lang w:val="en-US"/>
        </w:rPr>
        <w:t>Claims History</w:t>
      </w:r>
    </w:p>
    <w:p w14:paraId="1E2FC1A1" w14:textId="77777777" w:rsidR="00A77E04" w:rsidRDefault="00BE56EB" w:rsidP="00CA43F7">
      <w:pPr>
        <w:pStyle w:val="ListParagraph"/>
        <w:numPr>
          <w:ilvl w:val="0"/>
          <w:numId w:val="3"/>
        </w:numPr>
        <w:rPr>
          <w:lang w:val="en-US"/>
        </w:rPr>
      </w:pPr>
      <w:r w:rsidRPr="007525C9">
        <w:rPr>
          <w:lang w:val="en-US"/>
        </w:rPr>
        <w:t>Telematic</w:t>
      </w:r>
    </w:p>
    <w:p w14:paraId="58ABB39B" w14:textId="77777777" w:rsidR="00CD5428" w:rsidRDefault="00BE56EB" w:rsidP="00CA43F7">
      <w:pPr>
        <w:pStyle w:val="ListParagraph"/>
        <w:numPr>
          <w:ilvl w:val="0"/>
          <w:numId w:val="3"/>
        </w:numPr>
        <w:rPr>
          <w:lang w:val="en-US"/>
        </w:rPr>
      </w:pPr>
      <w:r w:rsidRPr="000345E9">
        <w:rPr>
          <w:lang w:val="en-US"/>
        </w:rPr>
        <w:t>Appetite &amp; Eligibility</w:t>
      </w:r>
    </w:p>
    <w:p w14:paraId="5538013C" w14:textId="77777777" w:rsidR="00A47BAB" w:rsidRDefault="00BE56EB" w:rsidP="00CA43F7">
      <w:pPr>
        <w:pStyle w:val="ListParagraph"/>
        <w:numPr>
          <w:ilvl w:val="0"/>
          <w:numId w:val="3"/>
        </w:numPr>
        <w:rPr>
          <w:lang w:val="en-US"/>
        </w:rPr>
      </w:pPr>
      <w:r w:rsidRPr="00094865">
        <w:rPr>
          <w:lang w:val="en-US"/>
        </w:rPr>
        <w:t>Bind &amp; Market</w:t>
      </w:r>
    </w:p>
    <w:p w14:paraId="697D8D05" w14:textId="77777777" w:rsidR="00EA5B5F" w:rsidRDefault="44862524" w:rsidP="00CA43F7">
      <w:pPr>
        <w:pStyle w:val="ListParagraph"/>
        <w:numPr>
          <w:ilvl w:val="0"/>
          <w:numId w:val="3"/>
        </w:numPr>
        <w:rPr>
          <w:lang w:val="en-US"/>
        </w:rPr>
      </w:pPr>
      <w:r w:rsidRPr="009332C7">
        <w:rPr>
          <w:lang w:val="en-US"/>
        </w:rPr>
        <w:t xml:space="preserve">Calculate Button </w:t>
      </w:r>
    </w:p>
    <w:p w14:paraId="06A8DF4B" w14:textId="77777777" w:rsidR="0042280E" w:rsidRPr="009332C7" w:rsidRDefault="00A54E36" w:rsidP="27205692">
      <w:pPr>
        <w:pStyle w:val="ListParagraph"/>
        <w:numPr>
          <w:ilvl w:val="0"/>
          <w:numId w:val="3"/>
        </w:numPr>
      </w:pPr>
      <w:r w:rsidRPr="27205692">
        <w:t>R</w:t>
      </w:r>
      <w:r w:rsidR="44862524" w:rsidRPr="27205692">
        <w:t>esult</w:t>
      </w:r>
      <w:r w:rsidR="0042280E" w:rsidRPr="27205692">
        <w:t xml:space="preserve">. Followed by boxes </w:t>
      </w:r>
      <w:proofErr w:type="gramStart"/>
      <w:r w:rsidR="0042280E" w:rsidRPr="27205692">
        <w:t>reflecting  only</w:t>
      </w:r>
      <w:proofErr w:type="gramEnd"/>
      <w:r w:rsidR="0042280E" w:rsidRPr="27205692">
        <w:t xml:space="preserve"> Base Loss Cost (which is nothing but Expected loss load) and Technical Premium, Profit margin Slider, based on the change in slider the technical premium changes. (Can we have toggle to show the formula when we rollover on the box of technical premium or click on the box</w:t>
      </w:r>
      <w:proofErr w:type="gramStart"/>
      <w:r w:rsidR="0042280E" w:rsidRPr="27205692">
        <w:t>) ?</w:t>
      </w:r>
      <w:proofErr w:type="gramEnd"/>
    </w:p>
    <w:p w14:paraId="228AA1B6" w14:textId="77777777" w:rsidR="0015496B" w:rsidRDefault="07E1A3B6" w:rsidP="00CA43F7">
      <w:pPr>
        <w:pStyle w:val="ListParagraph"/>
        <w:numPr>
          <w:ilvl w:val="0"/>
          <w:numId w:val="3"/>
        </w:numPr>
        <w:rPr>
          <w:lang w:val="en-US"/>
        </w:rPr>
      </w:pPr>
      <w:r w:rsidRPr="00CE79E7">
        <w:rPr>
          <w:lang w:val="en-US"/>
        </w:rPr>
        <w:t xml:space="preserve">Followed </w:t>
      </w:r>
      <w:r w:rsidR="0158BFCA" w:rsidRPr="00CE79E7">
        <w:rPr>
          <w:lang w:val="en-US"/>
        </w:rPr>
        <w:t>by AI</w:t>
      </w:r>
      <w:r w:rsidR="44862524" w:rsidRPr="00CE79E7">
        <w:rPr>
          <w:lang w:val="en-US"/>
        </w:rPr>
        <w:t xml:space="preserve"> Underwriting Narrative, Suggested Coverage and Coverage fit &amp; Suggestion</w:t>
      </w:r>
      <w:r w:rsidR="10DE7BF8" w:rsidRPr="00CE79E7">
        <w:rPr>
          <w:lang w:val="en-US"/>
        </w:rPr>
        <w:t xml:space="preserve">. </w:t>
      </w:r>
      <w:r w:rsidR="007C313E">
        <w:rPr>
          <w:lang w:val="en-US"/>
        </w:rPr>
        <w:t xml:space="preserve">Please show only Band </w:t>
      </w:r>
      <w:r w:rsidR="0059614F">
        <w:rPr>
          <w:lang w:val="en-US"/>
        </w:rPr>
        <w:t xml:space="preserve">and Technical Premium. </w:t>
      </w:r>
    </w:p>
    <w:p w14:paraId="1B0CF1E2" w14:textId="4C2C166B" w:rsidR="00D4389A" w:rsidRDefault="00C1325A" w:rsidP="00CA43F7">
      <w:pPr>
        <w:pStyle w:val="ListParagraph"/>
        <w:numPr>
          <w:ilvl w:val="0"/>
          <w:numId w:val="3"/>
        </w:numPr>
        <w:rPr>
          <w:lang w:val="en-US"/>
        </w:rPr>
      </w:pPr>
      <w:r>
        <w:rPr>
          <w:lang w:val="en-US"/>
        </w:rPr>
        <w:t xml:space="preserve">In Suggested Coverage the details must </w:t>
      </w:r>
      <w:r w:rsidR="00B90F5B">
        <w:rPr>
          <w:lang w:val="en-US"/>
        </w:rPr>
        <w:t xml:space="preserve">have two components </w:t>
      </w:r>
      <w:r w:rsidR="000A28FE">
        <w:rPr>
          <w:lang w:val="en-US"/>
        </w:rPr>
        <w:t xml:space="preserve">Coverage opted by customer and </w:t>
      </w:r>
      <w:r w:rsidR="00214555">
        <w:rPr>
          <w:lang w:val="en-US"/>
        </w:rPr>
        <w:t xml:space="preserve">Suggested </w:t>
      </w:r>
      <w:proofErr w:type="gramStart"/>
      <w:r w:rsidR="00214555">
        <w:rPr>
          <w:lang w:val="en-US"/>
        </w:rPr>
        <w:t xml:space="preserve">coverage </w:t>
      </w:r>
      <w:r w:rsidR="00886326">
        <w:rPr>
          <w:lang w:val="en-US"/>
        </w:rPr>
        <w:t>.</w:t>
      </w:r>
      <w:proofErr w:type="gramEnd"/>
      <w:r w:rsidR="00886326">
        <w:rPr>
          <w:lang w:val="en-US"/>
        </w:rPr>
        <w:t xml:space="preserve"> The suggested coverage </w:t>
      </w:r>
      <w:r w:rsidR="001A4FA5">
        <w:rPr>
          <w:lang w:val="en-US"/>
        </w:rPr>
        <w:t xml:space="preserve">must be </w:t>
      </w:r>
      <w:proofErr w:type="gramStart"/>
      <w:r w:rsidR="001A4FA5">
        <w:rPr>
          <w:lang w:val="en-US"/>
        </w:rPr>
        <w:t>base</w:t>
      </w:r>
      <w:proofErr w:type="gramEnd"/>
      <w:r w:rsidR="001A4FA5">
        <w:rPr>
          <w:lang w:val="en-US"/>
        </w:rPr>
        <w:t xml:space="preserve"> </w:t>
      </w:r>
      <w:proofErr w:type="gramStart"/>
      <w:r w:rsidR="001A4FA5">
        <w:rPr>
          <w:lang w:val="en-US"/>
        </w:rPr>
        <w:t xml:space="preserve">on </w:t>
      </w:r>
      <w:r>
        <w:rPr>
          <w:lang w:val="en-US"/>
        </w:rPr>
        <w:t xml:space="preserve"> </w:t>
      </w:r>
      <w:r w:rsidR="003E2FA8">
        <w:rPr>
          <w:lang w:val="en-US"/>
        </w:rPr>
        <w:t>1</w:t>
      </w:r>
      <w:proofErr w:type="gramEnd"/>
      <w:r w:rsidR="003E2FA8">
        <w:rPr>
          <w:lang w:val="en-US"/>
        </w:rPr>
        <w:t xml:space="preserve">. </w:t>
      </w:r>
      <w:r w:rsidR="001A4FA5">
        <w:rPr>
          <w:lang w:val="en-US"/>
        </w:rPr>
        <w:t>Band and</w:t>
      </w:r>
      <w:r w:rsidR="003E2FA8">
        <w:rPr>
          <w:lang w:val="en-US"/>
        </w:rPr>
        <w:t xml:space="preserve"> </w:t>
      </w:r>
      <w:proofErr w:type="gramStart"/>
      <w:r w:rsidR="003E2FA8">
        <w:rPr>
          <w:lang w:val="en-US"/>
        </w:rPr>
        <w:t>On</w:t>
      </w:r>
      <w:proofErr w:type="gramEnd"/>
      <w:r w:rsidR="003E2FA8">
        <w:rPr>
          <w:lang w:val="en-US"/>
        </w:rPr>
        <w:t xml:space="preserve"> technical premium. The band</w:t>
      </w:r>
      <w:r w:rsidR="0069790C">
        <w:rPr>
          <w:lang w:val="en-US"/>
        </w:rPr>
        <w:t xml:space="preserve"> which </w:t>
      </w:r>
      <w:proofErr w:type="gramStart"/>
      <w:r w:rsidR="0069790C">
        <w:rPr>
          <w:lang w:val="en-US"/>
        </w:rPr>
        <w:t>have</w:t>
      </w:r>
      <w:proofErr w:type="gramEnd"/>
      <w:r w:rsidR="0069790C">
        <w:rPr>
          <w:lang w:val="en-US"/>
        </w:rPr>
        <w:t xml:space="preserve"> </w:t>
      </w:r>
      <w:r w:rsidR="00192E44">
        <w:rPr>
          <w:lang w:val="en-US"/>
        </w:rPr>
        <w:t xml:space="preserve">high </w:t>
      </w:r>
      <w:r w:rsidR="0069790C">
        <w:rPr>
          <w:lang w:val="en-US"/>
        </w:rPr>
        <w:t>UW score</w:t>
      </w:r>
      <w:r w:rsidR="0015496B">
        <w:rPr>
          <w:lang w:val="en-US"/>
        </w:rPr>
        <w:t xml:space="preserve"> range, followed by high </w:t>
      </w:r>
      <w:proofErr w:type="gramStart"/>
      <w:r w:rsidR="0015496B">
        <w:rPr>
          <w:lang w:val="en-US"/>
        </w:rPr>
        <w:t>Technical</w:t>
      </w:r>
      <w:proofErr w:type="gramEnd"/>
      <w:r w:rsidR="0015496B">
        <w:rPr>
          <w:lang w:val="en-US"/>
        </w:rPr>
        <w:t xml:space="preserve"> premium</w:t>
      </w:r>
      <w:r w:rsidR="001A4FA5">
        <w:rPr>
          <w:lang w:val="en-US"/>
        </w:rPr>
        <w:t xml:space="preserve">. </w:t>
      </w:r>
    </w:p>
    <w:p w14:paraId="00113547" w14:textId="68017DE7" w:rsidR="00E9139B" w:rsidRDefault="10DE7BF8" w:rsidP="00CA43F7">
      <w:pPr>
        <w:pStyle w:val="ListParagraph"/>
        <w:numPr>
          <w:ilvl w:val="0"/>
          <w:numId w:val="3"/>
        </w:numPr>
        <w:rPr>
          <w:lang w:val="en-US"/>
        </w:rPr>
      </w:pPr>
      <w:r w:rsidRPr="00D4389A">
        <w:rPr>
          <w:lang w:val="en-US"/>
        </w:rPr>
        <w:t xml:space="preserve">Followed </w:t>
      </w:r>
      <w:r w:rsidR="43596661" w:rsidRPr="00D4389A">
        <w:rPr>
          <w:lang w:val="en-US"/>
        </w:rPr>
        <w:t>by Key</w:t>
      </w:r>
      <w:r w:rsidR="44862524" w:rsidRPr="00D4389A">
        <w:rPr>
          <w:lang w:val="en-US"/>
        </w:rPr>
        <w:t xml:space="preserve"> Factors Behind this decision (as </w:t>
      </w:r>
      <w:r w:rsidR="662F5CF9" w:rsidRPr="00D4389A">
        <w:rPr>
          <w:lang w:val="en-US"/>
        </w:rPr>
        <w:t>selection,</w:t>
      </w:r>
      <w:r w:rsidR="44862524" w:rsidRPr="00D4389A">
        <w:rPr>
          <w:lang w:val="en-US"/>
        </w:rPr>
        <w:t xml:space="preserve"> if selected then only the details must reflect</w:t>
      </w:r>
      <w:r w:rsidR="7326804E" w:rsidRPr="00D4389A">
        <w:rPr>
          <w:lang w:val="en-US"/>
        </w:rPr>
        <w:t xml:space="preserve"> </w:t>
      </w:r>
      <w:proofErr w:type="gramStart"/>
      <w:r w:rsidR="7326804E" w:rsidRPr="00D4389A">
        <w:rPr>
          <w:lang w:val="en-US"/>
        </w:rPr>
        <w:t>similar to</w:t>
      </w:r>
      <w:proofErr w:type="gramEnd"/>
      <w:r w:rsidR="7326804E" w:rsidRPr="00D4389A">
        <w:rPr>
          <w:lang w:val="en-US"/>
        </w:rPr>
        <w:t xml:space="preserve"> Technical &amp; Audit details</w:t>
      </w:r>
      <w:r w:rsidR="44862524" w:rsidRPr="00D4389A">
        <w:rPr>
          <w:lang w:val="en-US"/>
        </w:rPr>
        <w:t xml:space="preserve">). </w:t>
      </w:r>
    </w:p>
    <w:p w14:paraId="77E9B00B" w14:textId="5B65118A" w:rsidR="00CA43F7" w:rsidRPr="00E9139B" w:rsidRDefault="2E035140" w:rsidP="00CA43F7">
      <w:pPr>
        <w:pStyle w:val="ListParagraph"/>
        <w:numPr>
          <w:ilvl w:val="0"/>
          <w:numId w:val="3"/>
        </w:numPr>
        <w:rPr>
          <w:lang w:val="en-US"/>
        </w:rPr>
      </w:pPr>
      <w:r w:rsidRPr="00E9139B">
        <w:rPr>
          <w:lang w:val="en-US"/>
        </w:rPr>
        <w:t xml:space="preserve">Followed </w:t>
      </w:r>
      <w:r w:rsidR="06299E9A" w:rsidRPr="00E9139B">
        <w:rPr>
          <w:lang w:val="en-US"/>
        </w:rPr>
        <w:t>by Why</w:t>
      </w:r>
      <w:r w:rsidRPr="00E9139B">
        <w:rPr>
          <w:lang w:val="en-US"/>
        </w:rPr>
        <w:t xml:space="preserve"> this score </w:t>
      </w:r>
      <w:r w:rsidR="29A6235A" w:rsidRPr="00E9139B">
        <w:rPr>
          <w:lang w:val="en-US"/>
        </w:rPr>
        <w:t>(Selection</w:t>
      </w:r>
      <w:r w:rsidRPr="00E9139B">
        <w:rPr>
          <w:lang w:val="en-US"/>
        </w:rPr>
        <w:t xml:space="preserve"> then only it will show the details </w:t>
      </w:r>
      <w:proofErr w:type="gramStart"/>
      <w:r w:rsidRPr="00E9139B">
        <w:rPr>
          <w:lang w:val="en-US"/>
        </w:rPr>
        <w:t>similar to</w:t>
      </w:r>
      <w:proofErr w:type="gramEnd"/>
      <w:r w:rsidRPr="00E9139B">
        <w:rPr>
          <w:lang w:val="en-US"/>
        </w:rPr>
        <w:t xml:space="preserve"> Technical &amp; Audit details).</w:t>
      </w:r>
    </w:p>
    <w:p w14:paraId="4ABAF458" w14:textId="4FE1A376" w:rsidR="006D16A4" w:rsidRDefault="001D0181" w:rsidP="27205692">
      <w:r>
        <w:t>2</w:t>
      </w:r>
      <w:r w:rsidR="1BF0EE45" w:rsidRPr="27205692">
        <w:t>. In Driver &amp; Loss Risk</w:t>
      </w:r>
      <w:r w:rsidR="33E4A654" w:rsidRPr="27205692">
        <w:t xml:space="preserve"> </w:t>
      </w:r>
      <w:r w:rsidR="143E0C47" w:rsidRPr="27205692">
        <w:t>Para</w:t>
      </w:r>
      <w:r w:rsidR="61042C7F" w:rsidRPr="27205692">
        <w:t>me</w:t>
      </w:r>
      <w:r w:rsidR="00B29212" w:rsidRPr="27205692">
        <w:t>ters</w:t>
      </w:r>
      <w:r w:rsidR="1BF0EE45" w:rsidRPr="27205692">
        <w:t xml:space="preserve"> </w:t>
      </w:r>
      <w:proofErr w:type="gramStart"/>
      <w:r w:rsidR="1BF0EE45" w:rsidRPr="27205692">
        <w:t>section :</w:t>
      </w:r>
      <w:proofErr w:type="gramEnd"/>
      <w:r w:rsidR="1BF0EE45" w:rsidRPr="27205692">
        <w:t xml:space="preserve"> </w:t>
      </w:r>
      <w:r w:rsidR="379045C3" w:rsidRPr="27205692">
        <w:t xml:space="preserve"> We </w:t>
      </w:r>
      <w:r w:rsidR="186D5D9C" w:rsidRPr="27205692">
        <w:t>need to h</w:t>
      </w:r>
      <w:r w:rsidR="2EBF486B" w:rsidRPr="27205692">
        <w:t xml:space="preserve">ave </w:t>
      </w:r>
      <w:r w:rsidR="159C7267" w:rsidRPr="27205692">
        <w:t xml:space="preserve">only </w:t>
      </w:r>
      <w:r w:rsidR="2EBF486B" w:rsidRPr="27205692">
        <w:t>the</w:t>
      </w:r>
      <w:r w:rsidR="3B8C606B" w:rsidRPr="27205692">
        <w:t>se detai</w:t>
      </w:r>
      <w:r w:rsidR="706E9DEA" w:rsidRPr="27205692">
        <w:t xml:space="preserve">ls </w:t>
      </w:r>
      <w:r w:rsidR="4092AFE1" w:rsidRPr="27205692">
        <w:t xml:space="preserve">in </w:t>
      </w:r>
      <w:r w:rsidR="731EE2D4" w:rsidRPr="27205692">
        <w:t>Dri</w:t>
      </w:r>
      <w:r w:rsidR="28A35A65" w:rsidRPr="27205692">
        <w:t xml:space="preserve">ver </w:t>
      </w:r>
      <w:r w:rsidR="02CE3DE1" w:rsidRPr="27205692">
        <w:t xml:space="preserve">&amp; Loss </w:t>
      </w:r>
      <w:r w:rsidR="72B43CED" w:rsidRPr="27205692">
        <w:t xml:space="preserve">Risk </w:t>
      </w:r>
      <w:proofErr w:type="gramStart"/>
      <w:r w:rsidR="79773F74" w:rsidRPr="27205692">
        <w:t>Sec</w:t>
      </w:r>
      <w:r w:rsidR="4D68ED28" w:rsidRPr="27205692">
        <w:t>tio</w:t>
      </w:r>
      <w:r w:rsidR="1A3B0647" w:rsidRPr="27205692">
        <w:t>n</w:t>
      </w:r>
      <w:r w:rsidR="4DF488C2" w:rsidRPr="27205692">
        <w:t xml:space="preserve"> </w:t>
      </w:r>
      <w:r w:rsidR="21F3AF2E" w:rsidRPr="27205692">
        <w:t xml:space="preserve"> </w:t>
      </w:r>
      <w:r w:rsidR="7967E2FD" w:rsidRPr="27205692">
        <w:t>Dri</w:t>
      </w:r>
      <w:r w:rsidR="03957D0D" w:rsidRPr="27205692">
        <w:t>vers</w:t>
      </w:r>
      <w:proofErr w:type="gramEnd"/>
      <w:r w:rsidR="03957D0D" w:rsidRPr="27205692">
        <w:t xml:space="preserve"> a</w:t>
      </w:r>
      <w:r w:rsidR="7617A87C" w:rsidRPr="27205692">
        <w:t>ge</w:t>
      </w:r>
      <w:r w:rsidR="5C7BFBD2" w:rsidRPr="27205692">
        <w:t xml:space="preserve">, </w:t>
      </w:r>
      <w:r w:rsidR="504BA480" w:rsidRPr="27205692">
        <w:t>Ye</w:t>
      </w:r>
      <w:r w:rsidR="5767DCED" w:rsidRPr="27205692">
        <w:t>ar</w:t>
      </w:r>
      <w:r w:rsidR="4CCE7B87" w:rsidRPr="27205692">
        <w:t xml:space="preserve">s </w:t>
      </w:r>
      <w:r w:rsidR="4BA0380A" w:rsidRPr="27205692">
        <w:t>Licensed</w:t>
      </w:r>
      <w:r w:rsidR="2AC16527" w:rsidRPr="27205692">
        <w:t xml:space="preserve">, </w:t>
      </w:r>
      <w:r w:rsidR="4DB1C2B6" w:rsidRPr="27205692">
        <w:t>Cover</w:t>
      </w:r>
      <w:r w:rsidR="44575D87" w:rsidRPr="27205692">
        <w:t>age Lap</w:t>
      </w:r>
      <w:r w:rsidR="58EE3B4C" w:rsidRPr="27205692">
        <w:t>se</w:t>
      </w:r>
      <w:r w:rsidR="759C9D13" w:rsidRPr="27205692">
        <w:t>,</w:t>
      </w:r>
      <w:r w:rsidR="7DE19098" w:rsidRPr="27205692">
        <w:t xml:space="preserve"> </w:t>
      </w:r>
      <w:r w:rsidR="453BA96C" w:rsidRPr="27205692">
        <w:t>State</w:t>
      </w:r>
      <w:r w:rsidR="5C2CAE45" w:rsidRPr="27205692">
        <w:t>,</w:t>
      </w:r>
      <w:r w:rsidR="3450517C" w:rsidRPr="27205692">
        <w:t xml:space="preserve"> </w:t>
      </w:r>
      <w:r w:rsidR="52D57A5F" w:rsidRPr="27205692">
        <w:t>Terr</w:t>
      </w:r>
      <w:r w:rsidR="6BD0964B" w:rsidRPr="27205692">
        <w:t>itory</w:t>
      </w:r>
      <w:r w:rsidR="4476F210" w:rsidRPr="27205692">
        <w:t xml:space="preserve"> Ty</w:t>
      </w:r>
      <w:r w:rsidR="7393DC16" w:rsidRPr="27205692">
        <w:t>pe</w:t>
      </w:r>
      <w:r w:rsidR="71EF5232" w:rsidRPr="27205692">
        <w:t>,</w:t>
      </w:r>
      <w:r w:rsidR="5C2CAE45" w:rsidRPr="27205692">
        <w:t xml:space="preserve"> </w:t>
      </w:r>
      <w:r w:rsidR="0016B0F8" w:rsidRPr="27205692">
        <w:t xml:space="preserve">Vehicle value, </w:t>
      </w:r>
      <w:r w:rsidR="5C2CAE45" w:rsidRPr="27205692">
        <w:t>Veh</w:t>
      </w:r>
      <w:r w:rsidR="287DC858" w:rsidRPr="27205692">
        <w:t xml:space="preserve">icle </w:t>
      </w:r>
      <w:r w:rsidR="54B86205" w:rsidRPr="27205692">
        <w:t>usage</w:t>
      </w:r>
      <w:r w:rsidR="0F848529" w:rsidRPr="27205692">
        <w:t xml:space="preserve">, </w:t>
      </w:r>
      <w:r w:rsidR="593A874B" w:rsidRPr="27205692">
        <w:t>Ve</w:t>
      </w:r>
      <w:r w:rsidR="109D1EB3" w:rsidRPr="27205692">
        <w:t xml:space="preserve">hicle </w:t>
      </w:r>
      <w:r w:rsidR="08B82281" w:rsidRPr="27205692">
        <w:t>Typ</w:t>
      </w:r>
      <w:r w:rsidR="53E24A0F" w:rsidRPr="27205692">
        <w:t>e</w:t>
      </w:r>
      <w:r w:rsidR="640054E3" w:rsidRPr="27205692">
        <w:t xml:space="preserve">, </w:t>
      </w:r>
      <w:r w:rsidR="2C9A6AC8" w:rsidRPr="27205692">
        <w:t>Un</w:t>
      </w:r>
      <w:r w:rsidR="3241322D" w:rsidRPr="27205692">
        <w:t>declare</w:t>
      </w:r>
      <w:r w:rsidR="229D69B6" w:rsidRPr="27205692">
        <w:t>d Busi</w:t>
      </w:r>
      <w:r w:rsidR="215A8979" w:rsidRPr="27205692">
        <w:t xml:space="preserve">ness </w:t>
      </w:r>
      <w:r w:rsidR="1DAC4FD3" w:rsidRPr="27205692">
        <w:t>Use</w:t>
      </w:r>
      <w:r w:rsidR="1563DC24" w:rsidRPr="27205692">
        <w:t>,</w:t>
      </w:r>
      <w:r w:rsidR="1C1D043B" w:rsidRPr="27205692">
        <w:t xml:space="preserve"> </w:t>
      </w:r>
      <w:r w:rsidR="5A4D79A0" w:rsidRPr="27205692">
        <w:t>Lu</w:t>
      </w:r>
      <w:r w:rsidR="01AFEA76" w:rsidRPr="27205692">
        <w:t xml:space="preserve">xury </w:t>
      </w:r>
      <w:r w:rsidR="18972FE0" w:rsidRPr="27205692">
        <w:t>Vehicle</w:t>
      </w:r>
      <w:r w:rsidR="30059D2A" w:rsidRPr="27205692">
        <w:t xml:space="preserve">, </w:t>
      </w:r>
      <w:r w:rsidR="48BC90DC" w:rsidRPr="27205692">
        <w:t xml:space="preserve">Mileage, </w:t>
      </w:r>
      <w:r w:rsidR="1563DC24" w:rsidRPr="27205692">
        <w:t>Ant</w:t>
      </w:r>
      <w:r w:rsidR="67DFDE48" w:rsidRPr="27205692">
        <w:t>i Thef</w:t>
      </w:r>
      <w:r w:rsidR="1802A848" w:rsidRPr="27205692">
        <w:t>t</w:t>
      </w:r>
      <w:r w:rsidR="5CB45403" w:rsidRPr="27205692">
        <w:t xml:space="preserve"> </w:t>
      </w:r>
      <w:r w:rsidR="367B6D63" w:rsidRPr="27205692">
        <w:t>Dev</w:t>
      </w:r>
      <w:r w:rsidR="565C8C38" w:rsidRPr="27205692">
        <w:t>ice</w:t>
      </w:r>
      <w:r w:rsidR="41C28C8B" w:rsidRPr="27205692">
        <w:t xml:space="preserve">, </w:t>
      </w:r>
      <w:r w:rsidR="3B86C49A" w:rsidRPr="27205692">
        <w:t>Coll</w:t>
      </w:r>
      <w:r w:rsidR="39D22450" w:rsidRPr="27205692">
        <w:t xml:space="preserve">ison </w:t>
      </w:r>
      <w:r w:rsidR="29657ED4" w:rsidRPr="27205692">
        <w:t>de</w:t>
      </w:r>
      <w:r w:rsidR="25FC1D5D" w:rsidRPr="27205692">
        <w:t>duc</w:t>
      </w:r>
      <w:r w:rsidR="3AAD8261" w:rsidRPr="27205692">
        <w:t>tible</w:t>
      </w:r>
      <w:r w:rsidR="718AE3FC" w:rsidRPr="27205692">
        <w:t xml:space="preserve">, </w:t>
      </w:r>
      <w:r w:rsidR="2B31E805" w:rsidRPr="27205692">
        <w:t>Com</w:t>
      </w:r>
      <w:r w:rsidR="52E5C827" w:rsidRPr="27205692">
        <w:t>prehen</w:t>
      </w:r>
      <w:r w:rsidR="37AE551A" w:rsidRPr="27205692">
        <w:t>sive d</w:t>
      </w:r>
      <w:r w:rsidR="185A0A23" w:rsidRPr="27205692">
        <w:t>eductible</w:t>
      </w:r>
      <w:r w:rsidR="0186E923" w:rsidRPr="27205692">
        <w:t xml:space="preserve"> </w:t>
      </w:r>
      <w:r w:rsidR="72F9A69E" w:rsidRPr="27205692">
        <w:t xml:space="preserve">and </w:t>
      </w:r>
      <w:r w:rsidR="7007ADB8" w:rsidRPr="27205692">
        <w:t>Veh</w:t>
      </w:r>
      <w:r w:rsidR="591846B6" w:rsidRPr="27205692">
        <w:t>icle V</w:t>
      </w:r>
      <w:r w:rsidR="17E6E7AA" w:rsidRPr="27205692">
        <w:t>a</w:t>
      </w:r>
      <w:r w:rsidR="17F15EFE" w:rsidRPr="27205692">
        <w:t>lue.</w:t>
      </w:r>
      <w:r w:rsidR="3B833C50" w:rsidRPr="27205692">
        <w:t xml:space="preserve"> Bas</w:t>
      </w:r>
      <w:r w:rsidR="20EF70F6" w:rsidRPr="27205692">
        <w:t xml:space="preserve">ed on </w:t>
      </w:r>
      <w:r w:rsidR="58F2F2C1" w:rsidRPr="27205692">
        <w:t>the sta</w:t>
      </w:r>
      <w:r w:rsidR="5C9904C4" w:rsidRPr="27205692">
        <w:t>te the</w:t>
      </w:r>
      <w:r w:rsidR="0BA30BCA" w:rsidRPr="27205692">
        <w:t xml:space="preserve"> </w:t>
      </w:r>
      <w:r w:rsidR="3FD8AE19" w:rsidRPr="27205692">
        <w:t>Labor</w:t>
      </w:r>
      <w:r w:rsidR="6F66BE3E" w:rsidRPr="27205692">
        <w:t xml:space="preserve"> cost</w:t>
      </w:r>
      <w:r w:rsidR="1E3296F8" w:rsidRPr="27205692">
        <w:t xml:space="preserve"> </w:t>
      </w:r>
      <w:proofErr w:type="gramStart"/>
      <w:r w:rsidR="1E3296F8" w:rsidRPr="27205692">
        <w:t>index</w:t>
      </w:r>
      <w:r w:rsidR="472EC63F" w:rsidRPr="27205692">
        <w:t xml:space="preserve"> </w:t>
      </w:r>
      <w:r w:rsidR="3F043A6B" w:rsidRPr="27205692">
        <w:t>,</w:t>
      </w:r>
      <w:r w:rsidR="472EC63F" w:rsidRPr="27205692">
        <w:t>M</w:t>
      </w:r>
      <w:r w:rsidR="48D967EA" w:rsidRPr="27205692">
        <w:t>edical</w:t>
      </w:r>
      <w:proofErr w:type="gramEnd"/>
      <w:r w:rsidR="48D967EA" w:rsidRPr="27205692">
        <w:t xml:space="preserve"> c</w:t>
      </w:r>
      <w:r w:rsidR="1344DB19" w:rsidRPr="27205692">
        <w:t xml:space="preserve">ost </w:t>
      </w:r>
      <w:proofErr w:type="gramStart"/>
      <w:r w:rsidR="26DAEE6D" w:rsidRPr="27205692">
        <w:t xml:space="preserve">index </w:t>
      </w:r>
      <w:r w:rsidR="3909F1DD" w:rsidRPr="27205692">
        <w:t xml:space="preserve"> and</w:t>
      </w:r>
      <w:proofErr w:type="gramEnd"/>
      <w:r w:rsidR="3909F1DD" w:rsidRPr="27205692">
        <w:t xml:space="preserve"> </w:t>
      </w:r>
      <w:r w:rsidR="1921AD63" w:rsidRPr="27205692">
        <w:t>Liability</w:t>
      </w:r>
      <w:r w:rsidR="125103A1" w:rsidRPr="27205692">
        <w:t xml:space="preserve"> </w:t>
      </w:r>
      <w:r w:rsidR="69CE04C6" w:rsidRPr="27205692">
        <w:t>environment</w:t>
      </w:r>
      <w:r w:rsidR="373C90D1" w:rsidRPr="27205692">
        <w:t xml:space="preserve"> </w:t>
      </w:r>
      <w:r w:rsidR="41336FAA" w:rsidRPr="27205692">
        <w:t>deta</w:t>
      </w:r>
      <w:r w:rsidR="738576A8" w:rsidRPr="27205692">
        <w:t xml:space="preserve">ils </w:t>
      </w:r>
      <w:r w:rsidR="45263050" w:rsidRPr="27205692">
        <w:t>get au</w:t>
      </w:r>
      <w:r w:rsidR="51838E9D" w:rsidRPr="27205692">
        <w:t xml:space="preserve">to </w:t>
      </w:r>
      <w:r w:rsidR="6DC0EFE2" w:rsidRPr="27205692">
        <w:t>po</w:t>
      </w:r>
      <w:r w:rsidR="020C5FF1" w:rsidRPr="27205692">
        <w:t>p</w:t>
      </w:r>
      <w:r w:rsidR="7464B21D" w:rsidRPr="27205692">
        <w:t>ula</w:t>
      </w:r>
      <w:r w:rsidR="634A1AE6" w:rsidRPr="27205692">
        <w:t>te</w:t>
      </w:r>
      <w:r w:rsidR="35E7D178" w:rsidRPr="27205692">
        <w:t xml:space="preserve">. </w:t>
      </w:r>
      <w:r w:rsidR="71274E5E" w:rsidRPr="27205692">
        <w:t xml:space="preserve">  </w:t>
      </w:r>
    </w:p>
    <w:tbl>
      <w:tblPr>
        <w:tblW w:w="4021" w:type="dxa"/>
        <w:tblLook w:val="04A0" w:firstRow="1" w:lastRow="0" w:firstColumn="1" w:lastColumn="0" w:noHBand="0" w:noVBand="1"/>
      </w:tblPr>
      <w:tblGrid>
        <w:gridCol w:w="960"/>
        <w:gridCol w:w="960"/>
        <w:gridCol w:w="960"/>
        <w:gridCol w:w="1327"/>
      </w:tblGrid>
      <w:tr w:rsidR="006D16A4" w:rsidRPr="006D16A4" w14:paraId="42786BD4" w14:textId="77777777" w:rsidTr="006D16A4">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13C9E60"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State</w:t>
            </w:r>
          </w:p>
        </w:tc>
        <w:tc>
          <w:tcPr>
            <w:tcW w:w="960" w:type="dxa"/>
            <w:tcBorders>
              <w:top w:val="single" w:sz="4" w:space="0" w:color="auto"/>
              <w:left w:val="nil"/>
              <w:bottom w:val="single" w:sz="4" w:space="0" w:color="auto"/>
              <w:right w:val="single" w:sz="4" w:space="0" w:color="auto"/>
            </w:tcBorders>
            <w:noWrap/>
            <w:vAlign w:val="bottom"/>
            <w:hideMark/>
          </w:tcPr>
          <w:p w14:paraId="0D948A84"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Labor Cost Index</w:t>
            </w:r>
          </w:p>
        </w:tc>
        <w:tc>
          <w:tcPr>
            <w:tcW w:w="960" w:type="dxa"/>
            <w:tcBorders>
              <w:top w:val="single" w:sz="4" w:space="0" w:color="auto"/>
              <w:left w:val="nil"/>
              <w:bottom w:val="single" w:sz="4" w:space="0" w:color="auto"/>
              <w:right w:val="single" w:sz="4" w:space="0" w:color="auto"/>
            </w:tcBorders>
            <w:noWrap/>
            <w:vAlign w:val="bottom"/>
            <w:hideMark/>
          </w:tcPr>
          <w:p w14:paraId="1692A1EE"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Medical Cost Index</w:t>
            </w:r>
          </w:p>
        </w:tc>
        <w:tc>
          <w:tcPr>
            <w:tcW w:w="1141" w:type="dxa"/>
            <w:tcBorders>
              <w:top w:val="single" w:sz="4" w:space="0" w:color="auto"/>
              <w:left w:val="nil"/>
              <w:bottom w:val="single" w:sz="4" w:space="0" w:color="auto"/>
              <w:right w:val="single" w:sz="4" w:space="0" w:color="auto"/>
            </w:tcBorders>
            <w:noWrap/>
            <w:vAlign w:val="bottom"/>
            <w:hideMark/>
          </w:tcPr>
          <w:p w14:paraId="125ADA61"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Liability Environment</w:t>
            </w:r>
          </w:p>
        </w:tc>
      </w:tr>
      <w:tr w:rsidR="006D16A4" w:rsidRPr="006D16A4" w14:paraId="6A83A06C"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20CD8922"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CA</w:t>
            </w:r>
          </w:p>
        </w:tc>
        <w:tc>
          <w:tcPr>
            <w:tcW w:w="960" w:type="dxa"/>
            <w:tcBorders>
              <w:top w:val="nil"/>
              <w:left w:val="nil"/>
              <w:bottom w:val="single" w:sz="4" w:space="0" w:color="auto"/>
              <w:right w:val="single" w:sz="4" w:space="0" w:color="auto"/>
            </w:tcBorders>
            <w:noWrap/>
            <w:vAlign w:val="bottom"/>
            <w:hideMark/>
          </w:tcPr>
          <w:p w14:paraId="0812A8BC"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1.2</w:t>
            </w:r>
          </w:p>
        </w:tc>
        <w:tc>
          <w:tcPr>
            <w:tcW w:w="960" w:type="dxa"/>
            <w:tcBorders>
              <w:top w:val="nil"/>
              <w:left w:val="nil"/>
              <w:bottom w:val="single" w:sz="4" w:space="0" w:color="auto"/>
              <w:right w:val="single" w:sz="4" w:space="0" w:color="auto"/>
            </w:tcBorders>
            <w:noWrap/>
            <w:vAlign w:val="bottom"/>
            <w:hideMark/>
          </w:tcPr>
          <w:p w14:paraId="4EDFDD6F"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1.15</w:t>
            </w:r>
          </w:p>
        </w:tc>
        <w:tc>
          <w:tcPr>
            <w:tcW w:w="1141" w:type="dxa"/>
            <w:tcBorders>
              <w:top w:val="nil"/>
              <w:left w:val="nil"/>
              <w:bottom w:val="single" w:sz="4" w:space="0" w:color="auto"/>
              <w:right w:val="single" w:sz="4" w:space="0" w:color="auto"/>
            </w:tcBorders>
            <w:noWrap/>
            <w:vAlign w:val="bottom"/>
            <w:hideMark/>
          </w:tcPr>
          <w:p w14:paraId="7D3EBA72"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1.2</w:t>
            </w:r>
          </w:p>
        </w:tc>
      </w:tr>
      <w:tr w:rsidR="006D16A4" w:rsidRPr="006D16A4" w14:paraId="1404CA81"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56AE368F"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NY</w:t>
            </w:r>
          </w:p>
        </w:tc>
        <w:tc>
          <w:tcPr>
            <w:tcW w:w="960" w:type="dxa"/>
            <w:tcBorders>
              <w:top w:val="nil"/>
              <w:left w:val="nil"/>
              <w:bottom w:val="single" w:sz="4" w:space="0" w:color="auto"/>
              <w:right w:val="single" w:sz="4" w:space="0" w:color="auto"/>
            </w:tcBorders>
            <w:noWrap/>
            <w:vAlign w:val="bottom"/>
            <w:hideMark/>
          </w:tcPr>
          <w:p w14:paraId="746FF84B"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1.25</w:t>
            </w:r>
          </w:p>
        </w:tc>
        <w:tc>
          <w:tcPr>
            <w:tcW w:w="960" w:type="dxa"/>
            <w:tcBorders>
              <w:top w:val="nil"/>
              <w:left w:val="nil"/>
              <w:bottom w:val="single" w:sz="4" w:space="0" w:color="auto"/>
              <w:right w:val="single" w:sz="4" w:space="0" w:color="auto"/>
            </w:tcBorders>
            <w:noWrap/>
            <w:vAlign w:val="bottom"/>
            <w:hideMark/>
          </w:tcPr>
          <w:p w14:paraId="0695481D"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1.2</w:t>
            </w:r>
          </w:p>
        </w:tc>
        <w:tc>
          <w:tcPr>
            <w:tcW w:w="1141" w:type="dxa"/>
            <w:tcBorders>
              <w:top w:val="nil"/>
              <w:left w:val="nil"/>
              <w:bottom w:val="single" w:sz="4" w:space="0" w:color="auto"/>
              <w:right w:val="single" w:sz="4" w:space="0" w:color="auto"/>
            </w:tcBorders>
            <w:noWrap/>
            <w:vAlign w:val="bottom"/>
            <w:hideMark/>
          </w:tcPr>
          <w:p w14:paraId="27FC458C"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1.25</w:t>
            </w:r>
          </w:p>
        </w:tc>
      </w:tr>
      <w:tr w:rsidR="006D16A4" w:rsidRPr="006D16A4" w14:paraId="683D30AE"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16D964A6"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lastRenderedPageBreak/>
              <w:t>FL</w:t>
            </w:r>
          </w:p>
        </w:tc>
        <w:tc>
          <w:tcPr>
            <w:tcW w:w="960" w:type="dxa"/>
            <w:tcBorders>
              <w:top w:val="nil"/>
              <w:left w:val="nil"/>
              <w:bottom w:val="single" w:sz="4" w:space="0" w:color="auto"/>
              <w:right w:val="single" w:sz="4" w:space="0" w:color="auto"/>
            </w:tcBorders>
            <w:noWrap/>
            <w:vAlign w:val="bottom"/>
            <w:hideMark/>
          </w:tcPr>
          <w:p w14:paraId="2CF6E71C"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1.05</w:t>
            </w:r>
          </w:p>
        </w:tc>
        <w:tc>
          <w:tcPr>
            <w:tcW w:w="960" w:type="dxa"/>
            <w:tcBorders>
              <w:top w:val="nil"/>
              <w:left w:val="nil"/>
              <w:bottom w:val="single" w:sz="4" w:space="0" w:color="auto"/>
              <w:right w:val="single" w:sz="4" w:space="0" w:color="auto"/>
            </w:tcBorders>
            <w:noWrap/>
            <w:vAlign w:val="bottom"/>
            <w:hideMark/>
          </w:tcPr>
          <w:p w14:paraId="170CD67F"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1.1</w:t>
            </w:r>
          </w:p>
        </w:tc>
        <w:tc>
          <w:tcPr>
            <w:tcW w:w="1141" w:type="dxa"/>
            <w:tcBorders>
              <w:top w:val="nil"/>
              <w:left w:val="nil"/>
              <w:bottom w:val="single" w:sz="4" w:space="0" w:color="auto"/>
              <w:right w:val="single" w:sz="4" w:space="0" w:color="auto"/>
            </w:tcBorders>
            <w:noWrap/>
            <w:vAlign w:val="bottom"/>
            <w:hideMark/>
          </w:tcPr>
          <w:p w14:paraId="628D77E3"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1.3</w:t>
            </w:r>
          </w:p>
        </w:tc>
      </w:tr>
      <w:tr w:rsidR="006D16A4" w:rsidRPr="006D16A4" w14:paraId="7A273506"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0E816EA9"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GA</w:t>
            </w:r>
          </w:p>
        </w:tc>
        <w:tc>
          <w:tcPr>
            <w:tcW w:w="960" w:type="dxa"/>
            <w:tcBorders>
              <w:top w:val="nil"/>
              <w:left w:val="nil"/>
              <w:bottom w:val="single" w:sz="4" w:space="0" w:color="auto"/>
              <w:right w:val="single" w:sz="4" w:space="0" w:color="auto"/>
            </w:tcBorders>
            <w:noWrap/>
            <w:vAlign w:val="bottom"/>
            <w:hideMark/>
          </w:tcPr>
          <w:p w14:paraId="167F0F01"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w:t>
            </w:r>
          </w:p>
        </w:tc>
        <w:tc>
          <w:tcPr>
            <w:tcW w:w="960" w:type="dxa"/>
            <w:tcBorders>
              <w:top w:val="nil"/>
              <w:left w:val="nil"/>
              <w:bottom w:val="single" w:sz="4" w:space="0" w:color="auto"/>
              <w:right w:val="single" w:sz="4" w:space="0" w:color="auto"/>
            </w:tcBorders>
            <w:noWrap/>
            <w:vAlign w:val="bottom"/>
            <w:hideMark/>
          </w:tcPr>
          <w:p w14:paraId="236F6964"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w:t>
            </w:r>
          </w:p>
        </w:tc>
        <w:tc>
          <w:tcPr>
            <w:tcW w:w="1141" w:type="dxa"/>
            <w:tcBorders>
              <w:top w:val="nil"/>
              <w:left w:val="nil"/>
              <w:bottom w:val="single" w:sz="4" w:space="0" w:color="auto"/>
              <w:right w:val="single" w:sz="4" w:space="0" w:color="auto"/>
            </w:tcBorders>
            <w:noWrap/>
            <w:vAlign w:val="bottom"/>
            <w:hideMark/>
          </w:tcPr>
          <w:p w14:paraId="042AD482"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1.15</w:t>
            </w:r>
          </w:p>
        </w:tc>
      </w:tr>
      <w:tr w:rsidR="006D16A4" w:rsidRPr="006D16A4" w14:paraId="2EE88006"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4D2A110E"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IL</w:t>
            </w:r>
          </w:p>
        </w:tc>
        <w:tc>
          <w:tcPr>
            <w:tcW w:w="960" w:type="dxa"/>
            <w:tcBorders>
              <w:top w:val="nil"/>
              <w:left w:val="nil"/>
              <w:bottom w:val="single" w:sz="4" w:space="0" w:color="auto"/>
              <w:right w:val="single" w:sz="4" w:space="0" w:color="auto"/>
            </w:tcBorders>
            <w:noWrap/>
            <w:vAlign w:val="bottom"/>
            <w:hideMark/>
          </w:tcPr>
          <w:p w14:paraId="61DD12E3"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1.05</w:t>
            </w:r>
          </w:p>
        </w:tc>
        <w:tc>
          <w:tcPr>
            <w:tcW w:w="960" w:type="dxa"/>
            <w:tcBorders>
              <w:top w:val="nil"/>
              <w:left w:val="nil"/>
              <w:bottom w:val="single" w:sz="4" w:space="0" w:color="auto"/>
              <w:right w:val="single" w:sz="4" w:space="0" w:color="auto"/>
            </w:tcBorders>
            <w:noWrap/>
            <w:vAlign w:val="bottom"/>
            <w:hideMark/>
          </w:tcPr>
          <w:p w14:paraId="792A6F45"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1.05</w:t>
            </w:r>
          </w:p>
        </w:tc>
        <w:tc>
          <w:tcPr>
            <w:tcW w:w="1141" w:type="dxa"/>
            <w:tcBorders>
              <w:top w:val="nil"/>
              <w:left w:val="nil"/>
              <w:bottom w:val="single" w:sz="4" w:space="0" w:color="auto"/>
              <w:right w:val="single" w:sz="4" w:space="0" w:color="auto"/>
            </w:tcBorders>
            <w:noWrap/>
            <w:vAlign w:val="bottom"/>
            <w:hideMark/>
          </w:tcPr>
          <w:p w14:paraId="6BFB9DFA"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1.1</w:t>
            </w:r>
          </w:p>
        </w:tc>
      </w:tr>
      <w:tr w:rsidR="006D16A4" w:rsidRPr="006D16A4" w14:paraId="195699CD"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288437EE"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PA</w:t>
            </w:r>
          </w:p>
        </w:tc>
        <w:tc>
          <w:tcPr>
            <w:tcW w:w="960" w:type="dxa"/>
            <w:tcBorders>
              <w:top w:val="nil"/>
              <w:left w:val="nil"/>
              <w:bottom w:val="single" w:sz="4" w:space="0" w:color="auto"/>
              <w:right w:val="single" w:sz="4" w:space="0" w:color="auto"/>
            </w:tcBorders>
            <w:noWrap/>
            <w:vAlign w:val="bottom"/>
            <w:hideMark/>
          </w:tcPr>
          <w:p w14:paraId="73625F74"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1.05</w:t>
            </w:r>
          </w:p>
        </w:tc>
        <w:tc>
          <w:tcPr>
            <w:tcW w:w="960" w:type="dxa"/>
            <w:tcBorders>
              <w:top w:val="nil"/>
              <w:left w:val="nil"/>
              <w:bottom w:val="single" w:sz="4" w:space="0" w:color="auto"/>
              <w:right w:val="single" w:sz="4" w:space="0" w:color="auto"/>
            </w:tcBorders>
            <w:noWrap/>
            <w:vAlign w:val="bottom"/>
            <w:hideMark/>
          </w:tcPr>
          <w:p w14:paraId="1FF4D59C"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1.05</w:t>
            </w:r>
          </w:p>
        </w:tc>
        <w:tc>
          <w:tcPr>
            <w:tcW w:w="1141" w:type="dxa"/>
            <w:tcBorders>
              <w:top w:val="nil"/>
              <w:left w:val="nil"/>
              <w:bottom w:val="single" w:sz="4" w:space="0" w:color="auto"/>
              <w:right w:val="single" w:sz="4" w:space="0" w:color="auto"/>
            </w:tcBorders>
            <w:noWrap/>
            <w:vAlign w:val="bottom"/>
            <w:hideMark/>
          </w:tcPr>
          <w:p w14:paraId="0EB38DE1"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1.05</w:t>
            </w:r>
          </w:p>
        </w:tc>
      </w:tr>
      <w:tr w:rsidR="006D16A4" w:rsidRPr="006D16A4" w14:paraId="38060BEE"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2A5715A1"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TX</w:t>
            </w:r>
          </w:p>
        </w:tc>
        <w:tc>
          <w:tcPr>
            <w:tcW w:w="960" w:type="dxa"/>
            <w:tcBorders>
              <w:top w:val="nil"/>
              <w:left w:val="nil"/>
              <w:bottom w:val="single" w:sz="4" w:space="0" w:color="auto"/>
              <w:right w:val="single" w:sz="4" w:space="0" w:color="auto"/>
            </w:tcBorders>
            <w:noWrap/>
            <w:vAlign w:val="bottom"/>
            <w:hideMark/>
          </w:tcPr>
          <w:p w14:paraId="69E59841"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0.95</w:t>
            </w:r>
          </w:p>
        </w:tc>
        <w:tc>
          <w:tcPr>
            <w:tcW w:w="960" w:type="dxa"/>
            <w:tcBorders>
              <w:top w:val="nil"/>
              <w:left w:val="nil"/>
              <w:bottom w:val="single" w:sz="4" w:space="0" w:color="auto"/>
              <w:right w:val="single" w:sz="4" w:space="0" w:color="auto"/>
            </w:tcBorders>
            <w:noWrap/>
            <w:vAlign w:val="bottom"/>
            <w:hideMark/>
          </w:tcPr>
          <w:p w14:paraId="280EDC7E"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0.95</w:t>
            </w:r>
          </w:p>
        </w:tc>
        <w:tc>
          <w:tcPr>
            <w:tcW w:w="1141" w:type="dxa"/>
            <w:tcBorders>
              <w:top w:val="nil"/>
              <w:left w:val="nil"/>
              <w:bottom w:val="single" w:sz="4" w:space="0" w:color="auto"/>
              <w:right w:val="single" w:sz="4" w:space="0" w:color="auto"/>
            </w:tcBorders>
            <w:noWrap/>
            <w:vAlign w:val="bottom"/>
            <w:hideMark/>
          </w:tcPr>
          <w:p w14:paraId="5D2D904F"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1.05</w:t>
            </w:r>
          </w:p>
        </w:tc>
      </w:tr>
      <w:tr w:rsidR="006D16A4" w:rsidRPr="006D16A4" w14:paraId="07D3869F"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5B046C25"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AZ</w:t>
            </w:r>
          </w:p>
        </w:tc>
        <w:tc>
          <w:tcPr>
            <w:tcW w:w="960" w:type="dxa"/>
            <w:tcBorders>
              <w:top w:val="nil"/>
              <w:left w:val="nil"/>
              <w:bottom w:val="single" w:sz="4" w:space="0" w:color="auto"/>
              <w:right w:val="single" w:sz="4" w:space="0" w:color="auto"/>
            </w:tcBorders>
            <w:noWrap/>
            <w:vAlign w:val="bottom"/>
            <w:hideMark/>
          </w:tcPr>
          <w:p w14:paraId="53B5BA9B"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0.95</w:t>
            </w:r>
          </w:p>
        </w:tc>
        <w:tc>
          <w:tcPr>
            <w:tcW w:w="960" w:type="dxa"/>
            <w:tcBorders>
              <w:top w:val="nil"/>
              <w:left w:val="nil"/>
              <w:bottom w:val="single" w:sz="4" w:space="0" w:color="auto"/>
              <w:right w:val="single" w:sz="4" w:space="0" w:color="auto"/>
            </w:tcBorders>
            <w:noWrap/>
            <w:vAlign w:val="bottom"/>
            <w:hideMark/>
          </w:tcPr>
          <w:p w14:paraId="7DC4AD1D"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0.95</w:t>
            </w:r>
          </w:p>
        </w:tc>
        <w:tc>
          <w:tcPr>
            <w:tcW w:w="1141" w:type="dxa"/>
            <w:tcBorders>
              <w:top w:val="nil"/>
              <w:left w:val="nil"/>
              <w:bottom w:val="single" w:sz="4" w:space="0" w:color="auto"/>
              <w:right w:val="single" w:sz="4" w:space="0" w:color="auto"/>
            </w:tcBorders>
            <w:noWrap/>
            <w:vAlign w:val="bottom"/>
            <w:hideMark/>
          </w:tcPr>
          <w:p w14:paraId="7D322572"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0.95</w:t>
            </w:r>
          </w:p>
        </w:tc>
      </w:tr>
      <w:tr w:rsidR="006D16A4" w:rsidRPr="006D16A4" w14:paraId="171074A6"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58E02D25"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OH</w:t>
            </w:r>
          </w:p>
        </w:tc>
        <w:tc>
          <w:tcPr>
            <w:tcW w:w="960" w:type="dxa"/>
            <w:tcBorders>
              <w:top w:val="nil"/>
              <w:left w:val="nil"/>
              <w:bottom w:val="single" w:sz="4" w:space="0" w:color="auto"/>
              <w:right w:val="single" w:sz="4" w:space="0" w:color="auto"/>
            </w:tcBorders>
            <w:noWrap/>
            <w:vAlign w:val="bottom"/>
            <w:hideMark/>
          </w:tcPr>
          <w:p w14:paraId="2B30C4CD"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w:t>
            </w:r>
          </w:p>
        </w:tc>
        <w:tc>
          <w:tcPr>
            <w:tcW w:w="960" w:type="dxa"/>
            <w:tcBorders>
              <w:top w:val="nil"/>
              <w:left w:val="nil"/>
              <w:bottom w:val="single" w:sz="4" w:space="0" w:color="auto"/>
              <w:right w:val="single" w:sz="4" w:space="0" w:color="auto"/>
            </w:tcBorders>
            <w:noWrap/>
            <w:vAlign w:val="bottom"/>
            <w:hideMark/>
          </w:tcPr>
          <w:p w14:paraId="08FAB695"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w:t>
            </w:r>
          </w:p>
        </w:tc>
        <w:tc>
          <w:tcPr>
            <w:tcW w:w="1141" w:type="dxa"/>
            <w:tcBorders>
              <w:top w:val="nil"/>
              <w:left w:val="nil"/>
              <w:bottom w:val="single" w:sz="4" w:space="0" w:color="auto"/>
              <w:right w:val="single" w:sz="4" w:space="0" w:color="auto"/>
            </w:tcBorders>
            <w:noWrap/>
            <w:vAlign w:val="bottom"/>
            <w:hideMark/>
          </w:tcPr>
          <w:p w14:paraId="153B17E5"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w:t>
            </w:r>
          </w:p>
        </w:tc>
      </w:tr>
      <w:tr w:rsidR="006D16A4" w:rsidRPr="006D16A4" w14:paraId="4D1FB202" w14:textId="77777777" w:rsidTr="006D16A4">
        <w:trPr>
          <w:trHeight w:val="290"/>
        </w:trPr>
        <w:tc>
          <w:tcPr>
            <w:tcW w:w="960" w:type="dxa"/>
            <w:tcBorders>
              <w:top w:val="nil"/>
              <w:left w:val="single" w:sz="4" w:space="0" w:color="auto"/>
              <w:bottom w:val="single" w:sz="4" w:space="0" w:color="auto"/>
              <w:right w:val="single" w:sz="4" w:space="0" w:color="auto"/>
            </w:tcBorders>
            <w:noWrap/>
            <w:vAlign w:val="bottom"/>
            <w:hideMark/>
          </w:tcPr>
          <w:p w14:paraId="6D57D094" w14:textId="77777777" w:rsidR="006D16A4" w:rsidRPr="006D16A4" w:rsidRDefault="006D16A4" w:rsidP="006D16A4">
            <w:pPr>
              <w:spacing w:after="0" w:line="240" w:lineRule="auto"/>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NC</w:t>
            </w:r>
          </w:p>
        </w:tc>
        <w:tc>
          <w:tcPr>
            <w:tcW w:w="960" w:type="dxa"/>
            <w:tcBorders>
              <w:top w:val="nil"/>
              <w:left w:val="nil"/>
              <w:bottom w:val="single" w:sz="4" w:space="0" w:color="auto"/>
              <w:right w:val="single" w:sz="4" w:space="0" w:color="auto"/>
            </w:tcBorders>
            <w:noWrap/>
            <w:vAlign w:val="bottom"/>
            <w:hideMark/>
          </w:tcPr>
          <w:p w14:paraId="5CE9BA85"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0.92</w:t>
            </w:r>
          </w:p>
        </w:tc>
        <w:tc>
          <w:tcPr>
            <w:tcW w:w="960" w:type="dxa"/>
            <w:tcBorders>
              <w:top w:val="nil"/>
              <w:left w:val="nil"/>
              <w:bottom w:val="single" w:sz="4" w:space="0" w:color="auto"/>
              <w:right w:val="single" w:sz="4" w:space="0" w:color="auto"/>
            </w:tcBorders>
            <w:noWrap/>
            <w:vAlign w:val="bottom"/>
            <w:hideMark/>
          </w:tcPr>
          <w:p w14:paraId="0DA56ACB"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0.92</w:t>
            </w:r>
          </w:p>
        </w:tc>
        <w:tc>
          <w:tcPr>
            <w:tcW w:w="1141" w:type="dxa"/>
            <w:tcBorders>
              <w:top w:val="nil"/>
              <w:left w:val="nil"/>
              <w:bottom w:val="single" w:sz="4" w:space="0" w:color="auto"/>
              <w:right w:val="single" w:sz="4" w:space="0" w:color="auto"/>
            </w:tcBorders>
            <w:noWrap/>
            <w:vAlign w:val="bottom"/>
            <w:hideMark/>
          </w:tcPr>
          <w:p w14:paraId="1DFEA57F" w14:textId="77777777" w:rsidR="006D16A4" w:rsidRPr="006D16A4" w:rsidRDefault="006D16A4" w:rsidP="006D16A4">
            <w:pPr>
              <w:spacing w:after="0" w:line="240" w:lineRule="auto"/>
              <w:jc w:val="right"/>
              <w:rPr>
                <w:rFonts w:ascii="Aptos Narrow" w:eastAsia="Times New Roman" w:hAnsi="Aptos Narrow" w:cs="Times New Roman"/>
                <w:color w:val="000000"/>
                <w:kern w:val="0"/>
                <w:sz w:val="22"/>
                <w:szCs w:val="22"/>
                <w:lang w:eastAsia="en-IN"/>
                <w14:ligatures w14:val="none"/>
              </w:rPr>
            </w:pPr>
            <w:r w:rsidRPr="006D16A4">
              <w:rPr>
                <w:rFonts w:ascii="Aptos Narrow" w:eastAsia="Times New Roman" w:hAnsi="Aptos Narrow" w:cs="Times New Roman"/>
                <w:color w:val="000000"/>
                <w:kern w:val="0"/>
                <w:sz w:val="22"/>
                <w:szCs w:val="22"/>
                <w:lang w:eastAsia="en-IN"/>
                <w14:ligatures w14:val="none"/>
              </w:rPr>
              <w:t>0.85</w:t>
            </w:r>
          </w:p>
        </w:tc>
      </w:tr>
    </w:tbl>
    <w:p w14:paraId="0CC9D743" w14:textId="39FD6FE8" w:rsidR="006874B3" w:rsidRDefault="006874B3">
      <w:pPr>
        <w:rPr>
          <w:lang w:val="en-US"/>
        </w:rPr>
      </w:pPr>
    </w:p>
    <w:p w14:paraId="27C43EE4" w14:textId="558691E3" w:rsidR="00E06BFE" w:rsidRDefault="00E06BFE">
      <w:pPr>
        <w:rPr>
          <w:lang w:val="en-US"/>
        </w:rPr>
      </w:pPr>
      <w:r>
        <w:rPr>
          <w:lang w:val="en-US"/>
        </w:rPr>
        <w:t xml:space="preserve">Repairability score and Parts </w:t>
      </w:r>
      <w:r w:rsidR="000E1925">
        <w:rPr>
          <w:lang w:val="en-US"/>
        </w:rPr>
        <w:t xml:space="preserve">cost index </w:t>
      </w:r>
      <w:r w:rsidR="008C52F4">
        <w:rPr>
          <w:lang w:val="en-US"/>
        </w:rPr>
        <w:t>as in current way.</w:t>
      </w:r>
    </w:p>
    <w:p w14:paraId="53383408" w14:textId="6AB2749C" w:rsidR="003E03CB" w:rsidRDefault="001D0181">
      <w:pPr>
        <w:rPr>
          <w:lang w:val="en-US"/>
        </w:rPr>
      </w:pPr>
      <w:r>
        <w:rPr>
          <w:lang w:val="en-US"/>
        </w:rPr>
        <w:t>3</w:t>
      </w:r>
      <w:r w:rsidR="003E03CB">
        <w:rPr>
          <w:lang w:val="en-US"/>
        </w:rPr>
        <w:t xml:space="preserve">. In telematics sections </w:t>
      </w:r>
    </w:p>
    <w:p w14:paraId="28BA99CC" w14:textId="7B135577" w:rsidR="00921C6B" w:rsidRDefault="6E297311" w:rsidP="00636A6B">
      <w:pPr>
        <w:pStyle w:val="ListParagraph"/>
        <w:numPr>
          <w:ilvl w:val="0"/>
          <w:numId w:val="1"/>
        </w:numPr>
        <w:rPr>
          <w:lang w:val="en-US"/>
        </w:rPr>
      </w:pPr>
      <w:r w:rsidRPr="27205692">
        <w:rPr>
          <w:lang w:val="en-US"/>
        </w:rPr>
        <w:t xml:space="preserve">Is telematics enrolled </w:t>
      </w:r>
      <w:r w:rsidR="12466CF8" w:rsidRPr="27205692">
        <w:rPr>
          <w:lang w:val="en-US"/>
        </w:rPr>
        <w:t>below provide</w:t>
      </w:r>
      <w:r w:rsidR="43ACFB54" w:rsidRPr="27205692">
        <w:rPr>
          <w:lang w:val="en-US"/>
        </w:rPr>
        <w:t xml:space="preserve"> </w:t>
      </w:r>
      <w:r w:rsidRPr="27205692">
        <w:rPr>
          <w:lang w:val="en-US"/>
        </w:rPr>
        <w:t xml:space="preserve">Yes or No </w:t>
      </w:r>
      <w:proofErr w:type="gramStart"/>
      <w:r w:rsidRPr="27205692">
        <w:rPr>
          <w:lang w:val="en-US"/>
        </w:rPr>
        <w:t>( “</w:t>
      </w:r>
      <w:proofErr w:type="gramEnd"/>
      <w:r w:rsidRPr="27205692">
        <w:rPr>
          <w:lang w:val="en-US"/>
        </w:rPr>
        <w:t xml:space="preserve">✓ </w:t>
      </w:r>
      <w:proofErr w:type="gramStart"/>
      <w:r w:rsidRPr="27205692">
        <w:rPr>
          <w:lang w:val="en-US"/>
        </w:rPr>
        <w:t>“ fill</w:t>
      </w:r>
      <w:proofErr w:type="gramEnd"/>
      <w:r w:rsidRPr="27205692">
        <w:rPr>
          <w:lang w:val="en-US"/>
        </w:rPr>
        <w:t xml:space="preserve"> type</w:t>
      </w:r>
      <w:proofErr w:type="gramStart"/>
      <w:r w:rsidRPr="27205692">
        <w:rPr>
          <w:lang w:val="en-US"/>
        </w:rPr>
        <w:t>) .</w:t>
      </w:r>
      <w:proofErr w:type="gramEnd"/>
      <w:r w:rsidRPr="27205692">
        <w:rPr>
          <w:lang w:val="en-US"/>
        </w:rPr>
        <w:t xml:space="preserve"> </w:t>
      </w:r>
      <w:r w:rsidR="12466CF8" w:rsidRPr="27205692">
        <w:rPr>
          <w:lang w:val="en-US"/>
        </w:rPr>
        <w:t xml:space="preserve">If </w:t>
      </w:r>
      <w:proofErr w:type="gramStart"/>
      <w:r w:rsidR="12466CF8" w:rsidRPr="27205692">
        <w:rPr>
          <w:lang w:val="en-US"/>
        </w:rPr>
        <w:t>yes</w:t>
      </w:r>
      <w:proofErr w:type="gramEnd"/>
      <w:r w:rsidR="12466CF8" w:rsidRPr="27205692">
        <w:rPr>
          <w:lang w:val="en-US"/>
        </w:rPr>
        <w:t xml:space="preserve"> then only the </w:t>
      </w:r>
      <w:r w:rsidR="4060024D" w:rsidRPr="27205692">
        <w:rPr>
          <w:lang w:val="en-US"/>
        </w:rPr>
        <w:t xml:space="preserve">telematics </w:t>
      </w:r>
      <w:r w:rsidR="00636A6B" w:rsidRPr="27205692">
        <w:rPr>
          <w:lang w:val="en-US"/>
        </w:rPr>
        <w:t xml:space="preserve">score slider must reflect. </w:t>
      </w:r>
    </w:p>
    <w:p w14:paraId="791069ED" w14:textId="29516327" w:rsidR="00FB06FF" w:rsidRDefault="00FB06FF" w:rsidP="00636A6B">
      <w:pPr>
        <w:pStyle w:val="ListParagraph"/>
        <w:numPr>
          <w:ilvl w:val="0"/>
          <w:numId w:val="1"/>
        </w:numPr>
        <w:rPr>
          <w:lang w:val="en-US"/>
        </w:rPr>
      </w:pPr>
      <w:r>
        <w:rPr>
          <w:lang w:val="en-US"/>
        </w:rPr>
        <w:t xml:space="preserve">Could you incorporate the following </w:t>
      </w:r>
    </w:p>
    <w:tbl>
      <w:tblPr>
        <w:tblW w:w="7426" w:type="dxa"/>
        <w:tblLook w:val="04A0" w:firstRow="1" w:lastRow="0" w:firstColumn="1" w:lastColumn="0" w:noHBand="0" w:noVBand="1"/>
      </w:tblPr>
      <w:tblGrid>
        <w:gridCol w:w="3984"/>
        <w:gridCol w:w="3442"/>
      </w:tblGrid>
      <w:tr w:rsidR="00FB06FF" w:rsidRPr="00FB06FF" w14:paraId="4D388178" w14:textId="77777777" w:rsidTr="00460EB6">
        <w:trPr>
          <w:trHeight w:val="609"/>
        </w:trPr>
        <w:tc>
          <w:tcPr>
            <w:tcW w:w="3984" w:type="dxa"/>
            <w:tcBorders>
              <w:top w:val="single" w:sz="4" w:space="0" w:color="auto"/>
              <w:left w:val="single" w:sz="4" w:space="0" w:color="auto"/>
              <w:bottom w:val="single" w:sz="4" w:space="0" w:color="auto"/>
              <w:right w:val="single" w:sz="4" w:space="0" w:color="auto"/>
            </w:tcBorders>
            <w:vAlign w:val="center"/>
            <w:hideMark/>
          </w:tcPr>
          <w:p w14:paraId="7A9C93AE" w14:textId="77777777" w:rsidR="00FB06FF" w:rsidRPr="00FB06FF" w:rsidRDefault="00FB06FF" w:rsidP="00FB06FF">
            <w:pPr>
              <w:spacing w:after="0" w:line="240" w:lineRule="auto"/>
              <w:rPr>
                <w:rFonts w:ascii="Aptos Narrow" w:eastAsia="Times New Roman" w:hAnsi="Aptos Narrow" w:cs="Times New Roman"/>
                <w:color w:val="000000"/>
                <w:kern w:val="0"/>
                <w:sz w:val="22"/>
                <w:szCs w:val="22"/>
                <w:lang w:eastAsia="en-IN"/>
                <w14:ligatures w14:val="none"/>
              </w:rPr>
            </w:pPr>
            <w:r w:rsidRPr="00FB06FF">
              <w:rPr>
                <w:rFonts w:ascii="Aptos Narrow" w:eastAsia="Times New Roman" w:hAnsi="Aptos Narrow" w:cs="Times New Roman"/>
                <w:color w:val="000000"/>
                <w:kern w:val="0"/>
                <w:sz w:val="22"/>
                <w:szCs w:val="22"/>
                <w:lang w:eastAsia="en-IN"/>
                <w14:ligatures w14:val="none"/>
              </w:rPr>
              <w:t>Hard-braking events / month </w:t>
            </w:r>
          </w:p>
        </w:tc>
        <w:tc>
          <w:tcPr>
            <w:tcW w:w="3442" w:type="dxa"/>
            <w:tcBorders>
              <w:top w:val="single" w:sz="4" w:space="0" w:color="auto"/>
              <w:left w:val="nil"/>
              <w:bottom w:val="single" w:sz="4" w:space="0" w:color="auto"/>
              <w:right w:val="single" w:sz="4" w:space="0" w:color="auto"/>
            </w:tcBorders>
            <w:vAlign w:val="center"/>
            <w:hideMark/>
          </w:tcPr>
          <w:p w14:paraId="63DA6A9A" w14:textId="77777777" w:rsidR="00FB06FF" w:rsidRPr="00FB06FF" w:rsidRDefault="00FB06FF" w:rsidP="00FB06FF">
            <w:pPr>
              <w:spacing w:after="0" w:line="240" w:lineRule="auto"/>
              <w:rPr>
                <w:rFonts w:ascii="Aptos Narrow" w:eastAsia="Times New Roman" w:hAnsi="Aptos Narrow" w:cs="Times New Roman"/>
                <w:color w:val="000000"/>
                <w:kern w:val="0"/>
                <w:sz w:val="22"/>
                <w:szCs w:val="22"/>
                <w:lang w:eastAsia="en-IN"/>
                <w14:ligatures w14:val="none"/>
              </w:rPr>
            </w:pPr>
            <w:r w:rsidRPr="00FB06FF">
              <w:rPr>
                <w:rFonts w:ascii="Aptos Narrow" w:eastAsia="Times New Roman" w:hAnsi="Aptos Narrow" w:cs="Times New Roman"/>
                <w:color w:val="000000"/>
                <w:kern w:val="0"/>
                <w:sz w:val="22"/>
                <w:szCs w:val="22"/>
                <w:lang w:eastAsia="en-IN"/>
                <w14:ligatures w14:val="none"/>
              </w:rPr>
              <w:t> </w:t>
            </w:r>
          </w:p>
        </w:tc>
      </w:tr>
      <w:tr w:rsidR="00FB06FF" w:rsidRPr="00FB06FF" w14:paraId="08A16262" w14:textId="77777777" w:rsidTr="00460EB6">
        <w:trPr>
          <w:trHeight w:val="304"/>
        </w:trPr>
        <w:tc>
          <w:tcPr>
            <w:tcW w:w="3984" w:type="dxa"/>
            <w:tcBorders>
              <w:top w:val="nil"/>
              <w:left w:val="single" w:sz="4" w:space="0" w:color="auto"/>
              <w:bottom w:val="single" w:sz="4" w:space="0" w:color="auto"/>
              <w:right w:val="single" w:sz="4" w:space="0" w:color="auto"/>
            </w:tcBorders>
            <w:vAlign w:val="center"/>
            <w:hideMark/>
          </w:tcPr>
          <w:p w14:paraId="0BCBA52D" w14:textId="77777777" w:rsidR="00FB06FF" w:rsidRPr="00FB06FF" w:rsidRDefault="00FB06FF" w:rsidP="00FB06FF">
            <w:pPr>
              <w:spacing w:after="0" w:line="240" w:lineRule="auto"/>
              <w:rPr>
                <w:rFonts w:ascii="Aptos Narrow" w:eastAsia="Times New Roman" w:hAnsi="Aptos Narrow" w:cs="Times New Roman"/>
                <w:color w:val="000000"/>
                <w:kern w:val="0"/>
                <w:sz w:val="22"/>
                <w:szCs w:val="22"/>
                <w:lang w:eastAsia="en-IN"/>
                <w14:ligatures w14:val="none"/>
              </w:rPr>
            </w:pPr>
            <w:r w:rsidRPr="00FB06FF">
              <w:rPr>
                <w:rFonts w:ascii="Aptos Narrow" w:eastAsia="Times New Roman" w:hAnsi="Aptos Narrow" w:cs="Times New Roman"/>
                <w:color w:val="000000"/>
                <w:kern w:val="0"/>
                <w:sz w:val="22"/>
                <w:szCs w:val="22"/>
                <w:lang w:eastAsia="en-IN"/>
                <w14:ligatures w14:val="none"/>
              </w:rPr>
              <w:t>Annual mileage</w:t>
            </w:r>
          </w:p>
        </w:tc>
        <w:tc>
          <w:tcPr>
            <w:tcW w:w="3442" w:type="dxa"/>
            <w:tcBorders>
              <w:top w:val="nil"/>
              <w:left w:val="nil"/>
              <w:bottom w:val="single" w:sz="4" w:space="0" w:color="auto"/>
              <w:right w:val="single" w:sz="4" w:space="0" w:color="auto"/>
            </w:tcBorders>
            <w:vAlign w:val="center"/>
            <w:hideMark/>
          </w:tcPr>
          <w:p w14:paraId="1E8C54E4" w14:textId="77777777" w:rsidR="00FB06FF" w:rsidRPr="00FB06FF" w:rsidRDefault="00FB06FF" w:rsidP="00FB06FF">
            <w:pPr>
              <w:spacing w:after="0" w:line="240" w:lineRule="auto"/>
              <w:rPr>
                <w:rFonts w:ascii="Aptos Narrow" w:eastAsia="Times New Roman" w:hAnsi="Aptos Narrow" w:cs="Times New Roman"/>
                <w:color w:val="000000"/>
                <w:kern w:val="0"/>
                <w:sz w:val="22"/>
                <w:szCs w:val="22"/>
                <w:lang w:eastAsia="en-IN"/>
                <w14:ligatures w14:val="none"/>
              </w:rPr>
            </w:pPr>
            <w:r w:rsidRPr="00FB06FF">
              <w:rPr>
                <w:rFonts w:ascii="Aptos Narrow" w:eastAsia="Times New Roman" w:hAnsi="Aptos Narrow" w:cs="Times New Roman"/>
                <w:color w:val="000000"/>
                <w:kern w:val="0"/>
                <w:sz w:val="22"/>
                <w:szCs w:val="22"/>
                <w:lang w:eastAsia="en-IN"/>
                <w14:ligatures w14:val="none"/>
              </w:rPr>
              <w:t> </w:t>
            </w:r>
          </w:p>
        </w:tc>
      </w:tr>
      <w:tr w:rsidR="00FB06FF" w:rsidRPr="00FB06FF" w14:paraId="47B76754" w14:textId="77777777" w:rsidTr="00460EB6">
        <w:trPr>
          <w:trHeight w:val="457"/>
        </w:trPr>
        <w:tc>
          <w:tcPr>
            <w:tcW w:w="3984" w:type="dxa"/>
            <w:tcBorders>
              <w:top w:val="nil"/>
              <w:left w:val="single" w:sz="4" w:space="0" w:color="auto"/>
              <w:bottom w:val="single" w:sz="4" w:space="0" w:color="auto"/>
              <w:right w:val="single" w:sz="4" w:space="0" w:color="auto"/>
            </w:tcBorders>
            <w:vAlign w:val="center"/>
            <w:hideMark/>
          </w:tcPr>
          <w:p w14:paraId="3247FBE1" w14:textId="77777777" w:rsidR="00FB06FF" w:rsidRPr="00FB06FF" w:rsidRDefault="00FB06FF" w:rsidP="00FB06FF">
            <w:pPr>
              <w:spacing w:after="0" w:line="240" w:lineRule="auto"/>
              <w:rPr>
                <w:rFonts w:ascii="Aptos Narrow" w:eastAsia="Times New Roman" w:hAnsi="Aptos Narrow" w:cs="Times New Roman"/>
                <w:color w:val="000000"/>
                <w:kern w:val="0"/>
                <w:sz w:val="22"/>
                <w:szCs w:val="22"/>
                <w:lang w:eastAsia="en-IN"/>
                <w14:ligatures w14:val="none"/>
              </w:rPr>
            </w:pPr>
            <w:r w:rsidRPr="00FB06FF">
              <w:rPr>
                <w:rFonts w:ascii="Aptos Narrow" w:eastAsia="Times New Roman" w:hAnsi="Aptos Narrow" w:cs="Times New Roman"/>
                <w:color w:val="000000"/>
                <w:kern w:val="0"/>
                <w:sz w:val="22"/>
                <w:szCs w:val="22"/>
                <w:lang w:eastAsia="en-IN"/>
                <w14:ligatures w14:val="none"/>
              </w:rPr>
              <w:t>Night driving (%) </w:t>
            </w:r>
          </w:p>
        </w:tc>
        <w:tc>
          <w:tcPr>
            <w:tcW w:w="3442" w:type="dxa"/>
            <w:tcBorders>
              <w:top w:val="nil"/>
              <w:left w:val="nil"/>
              <w:bottom w:val="single" w:sz="4" w:space="0" w:color="auto"/>
              <w:right w:val="single" w:sz="4" w:space="0" w:color="auto"/>
            </w:tcBorders>
            <w:vAlign w:val="center"/>
            <w:hideMark/>
          </w:tcPr>
          <w:p w14:paraId="0E96BC03" w14:textId="77777777" w:rsidR="00FB06FF" w:rsidRPr="00FB06FF" w:rsidRDefault="00FB06FF" w:rsidP="00FB06FF">
            <w:pPr>
              <w:spacing w:after="0" w:line="240" w:lineRule="auto"/>
              <w:rPr>
                <w:rFonts w:ascii="Aptos Narrow" w:eastAsia="Times New Roman" w:hAnsi="Aptos Narrow" w:cs="Times New Roman"/>
                <w:color w:val="000000"/>
                <w:kern w:val="0"/>
                <w:sz w:val="22"/>
                <w:szCs w:val="22"/>
                <w:lang w:eastAsia="en-IN"/>
                <w14:ligatures w14:val="none"/>
              </w:rPr>
            </w:pPr>
            <w:r w:rsidRPr="00FB06FF">
              <w:rPr>
                <w:rFonts w:ascii="Aptos Narrow" w:eastAsia="Times New Roman" w:hAnsi="Aptos Narrow" w:cs="Times New Roman"/>
                <w:color w:val="000000"/>
                <w:kern w:val="0"/>
                <w:sz w:val="22"/>
                <w:szCs w:val="22"/>
                <w:lang w:eastAsia="en-IN"/>
                <w14:ligatures w14:val="none"/>
              </w:rPr>
              <w:t> </w:t>
            </w:r>
          </w:p>
        </w:tc>
      </w:tr>
      <w:tr w:rsidR="00FB06FF" w:rsidRPr="00FB06FF" w14:paraId="590FC204" w14:textId="77777777" w:rsidTr="00460EB6">
        <w:trPr>
          <w:trHeight w:val="457"/>
        </w:trPr>
        <w:tc>
          <w:tcPr>
            <w:tcW w:w="3984" w:type="dxa"/>
            <w:tcBorders>
              <w:top w:val="nil"/>
              <w:left w:val="single" w:sz="4" w:space="0" w:color="auto"/>
              <w:bottom w:val="single" w:sz="4" w:space="0" w:color="auto"/>
              <w:right w:val="single" w:sz="4" w:space="0" w:color="auto"/>
            </w:tcBorders>
            <w:vAlign w:val="center"/>
            <w:hideMark/>
          </w:tcPr>
          <w:p w14:paraId="6203C9BF" w14:textId="77777777" w:rsidR="00FB06FF" w:rsidRPr="00FB06FF" w:rsidRDefault="00FB06FF" w:rsidP="00FB06FF">
            <w:pPr>
              <w:spacing w:after="0" w:line="240" w:lineRule="auto"/>
              <w:rPr>
                <w:rFonts w:ascii="Aptos Narrow" w:eastAsia="Times New Roman" w:hAnsi="Aptos Narrow" w:cs="Times New Roman"/>
                <w:color w:val="000000"/>
                <w:kern w:val="0"/>
                <w:sz w:val="22"/>
                <w:szCs w:val="22"/>
                <w:lang w:eastAsia="en-IN"/>
                <w14:ligatures w14:val="none"/>
              </w:rPr>
            </w:pPr>
            <w:r w:rsidRPr="00FB06FF">
              <w:rPr>
                <w:rFonts w:ascii="Aptos Narrow" w:eastAsia="Times New Roman" w:hAnsi="Aptos Narrow" w:cs="Times New Roman"/>
                <w:color w:val="000000"/>
                <w:kern w:val="0"/>
                <w:sz w:val="22"/>
                <w:szCs w:val="22"/>
                <w:lang w:eastAsia="en-IN"/>
                <w14:ligatures w14:val="none"/>
              </w:rPr>
              <w:t>Speeding events / month</w:t>
            </w:r>
          </w:p>
        </w:tc>
        <w:tc>
          <w:tcPr>
            <w:tcW w:w="3442" w:type="dxa"/>
            <w:tcBorders>
              <w:top w:val="nil"/>
              <w:left w:val="nil"/>
              <w:bottom w:val="single" w:sz="4" w:space="0" w:color="auto"/>
              <w:right w:val="single" w:sz="4" w:space="0" w:color="auto"/>
            </w:tcBorders>
            <w:vAlign w:val="center"/>
            <w:hideMark/>
          </w:tcPr>
          <w:p w14:paraId="465F821F" w14:textId="77777777" w:rsidR="00FB06FF" w:rsidRPr="00FB06FF" w:rsidRDefault="00FB06FF" w:rsidP="00FB06FF">
            <w:pPr>
              <w:spacing w:after="0" w:line="240" w:lineRule="auto"/>
              <w:rPr>
                <w:rFonts w:ascii="Aptos Narrow" w:eastAsia="Times New Roman" w:hAnsi="Aptos Narrow" w:cs="Times New Roman"/>
                <w:b/>
                <w:bCs/>
                <w:color w:val="000000"/>
                <w:kern w:val="0"/>
                <w:sz w:val="22"/>
                <w:szCs w:val="22"/>
                <w:lang w:eastAsia="en-IN"/>
                <w14:ligatures w14:val="none"/>
              </w:rPr>
            </w:pPr>
            <w:r w:rsidRPr="00FB06FF">
              <w:rPr>
                <w:rFonts w:ascii="Aptos Narrow" w:eastAsia="Times New Roman" w:hAnsi="Aptos Narrow" w:cs="Times New Roman"/>
                <w:b/>
                <w:bCs/>
                <w:color w:val="000000"/>
                <w:kern w:val="0"/>
                <w:sz w:val="22"/>
                <w:szCs w:val="22"/>
                <w:lang w:eastAsia="en-IN"/>
                <w14:ligatures w14:val="none"/>
              </w:rPr>
              <w:t> </w:t>
            </w:r>
          </w:p>
        </w:tc>
      </w:tr>
    </w:tbl>
    <w:p w14:paraId="37291653" w14:textId="77777777" w:rsidR="00460EB6" w:rsidRDefault="00460EB6" w:rsidP="00E409EE">
      <w:pPr>
        <w:rPr>
          <w:lang w:val="en-US"/>
        </w:rPr>
      </w:pPr>
    </w:p>
    <w:p w14:paraId="55B71918" w14:textId="77777777" w:rsidR="00460EB6" w:rsidRDefault="00DC44F4" w:rsidP="00E409EE">
      <w:pPr>
        <w:rPr>
          <w:lang w:val="en-US"/>
        </w:rPr>
      </w:pPr>
      <w:r w:rsidRPr="27205692">
        <w:rPr>
          <w:lang w:val="en-US"/>
        </w:rPr>
        <w:t xml:space="preserve">for Hand brake the details will be (Drop down </w:t>
      </w:r>
      <w:proofErr w:type="gramStart"/>
      <w:r w:rsidRPr="27205692">
        <w:rPr>
          <w:lang w:val="en-US"/>
        </w:rPr>
        <w:t>cappingmax  upto</w:t>
      </w:r>
      <w:proofErr w:type="gramEnd"/>
      <w:r w:rsidRPr="27205692">
        <w:rPr>
          <w:lang w:val="en-US"/>
        </w:rPr>
        <w:t xml:space="preserve"> 40</w:t>
      </w:r>
      <w:proofErr w:type="gramStart"/>
      <w:r w:rsidRPr="27205692">
        <w:rPr>
          <w:lang w:val="en-US"/>
        </w:rPr>
        <w:t>)  ,</w:t>
      </w:r>
      <w:proofErr w:type="gramEnd"/>
      <w:r w:rsidRPr="27205692">
        <w:rPr>
          <w:lang w:val="en-US"/>
        </w:rPr>
        <w:t xml:space="preserve">Annual mileage </w:t>
      </w:r>
      <w:proofErr w:type="gramStart"/>
      <w:r w:rsidRPr="27205692">
        <w:rPr>
          <w:lang w:val="en-US"/>
        </w:rPr>
        <w:t>( multiplier</w:t>
      </w:r>
      <w:proofErr w:type="gramEnd"/>
      <w:r w:rsidRPr="27205692">
        <w:rPr>
          <w:lang w:val="en-US"/>
        </w:rPr>
        <w:t xml:space="preserve"> of 1000, drop down max </w:t>
      </w:r>
      <w:proofErr w:type="gramStart"/>
      <w:r w:rsidRPr="27205692">
        <w:rPr>
          <w:lang w:val="en-US"/>
        </w:rPr>
        <w:t>upto</w:t>
      </w:r>
      <w:proofErr w:type="gramEnd"/>
      <w:r w:rsidRPr="27205692">
        <w:rPr>
          <w:lang w:val="en-US"/>
        </w:rPr>
        <w:t xml:space="preserve"> </w:t>
      </w:r>
      <w:proofErr w:type="gramStart"/>
      <w:r w:rsidRPr="27205692">
        <w:rPr>
          <w:lang w:val="en-US"/>
        </w:rPr>
        <w:t>100000 .</w:t>
      </w:r>
      <w:proofErr w:type="gramEnd"/>
      <w:r w:rsidRPr="27205692">
        <w:rPr>
          <w:lang w:val="en-US"/>
        </w:rPr>
        <w:t xml:space="preserve"> Night driving (%) (drop down in </w:t>
      </w:r>
      <w:proofErr w:type="gramStart"/>
      <w:r w:rsidRPr="27205692">
        <w:rPr>
          <w:lang w:val="en-US"/>
        </w:rPr>
        <w:t>multiplies</w:t>
      </w:r>
      <w:proofErr w:type="gramEnd"/>
      <w:r w:rsidRPr="27205692">
        <w:rPr>
          <w:lang w:val="en-US"/>
        </w:rPr>
        <w:t xml:space="preserve"> of 5, max </w:t>
      </w:r>
      <w:proofErr w:type="gramStart"/>
      <w:r w:rsidRPr="27205692">
        <w:rPr>
          <w:lang w:val="en-US"/>
        </w:rPr>
        <w:t>upto</w:t>
      </w:r>
      <w:proofErr w:type="gramEnd"/>
      <w:r w:rsidRPr="27205692">
        <w:rPr>
          <w:lang w:val="en-US"/>
        </w:rPr>
        <w:t xml:space="preserve"> 20</w:t>
      </w:r>
      <w:proofErr w:type="gramStart"/>
      <w:r w:rsidRPr="27205692">
        <w:rPr>
          <w:lang w:val="en-US"/>
        </w:rPr>
        <w:t>) .</w:t>
      </w:r>
      <w:proofErr w:type="gramEnd"/>
      <w:r w:rsidRPr="27205692">
        <w:rPr>
          <w:lang w:val="en-US"/>
        </w:rPr>
        <w:t xml:space="preserve"> Speeding events / </w:t>
      </w:r>
      <w:proofErr w:type="gramStart"/>
      <w:r w:rsidRPr="27205692">
        <w:rPr>
          <w:lang w:val="en-US"/>
        </w:rPr>
        <w:t>month  (</w:t>
      </w:r>
      <w:proofErr w:type="gramEnd"/>
      <w:r w:rsidRPr="27205692">
        <w:rPr>
          <w:lang w:val="en-US"/>
        </w:rPr>
        <w:t xml:space="preserve">Drop down capping max </w:t>
      </w:r>
      <w:proofErr w:type="gramStart"/>
      <w:r w:rsidRPr="27205692">
        <w:rPr>
          <w:lang w:val="en-US"/>
        </w:rPr>
        <w:t>upto</w:t>
      </w:r>
      <w:proofErr w:type="gramEnd"/>
      <w:r w:rsidRPr="27205692">
        <w:rPr>
          <w:lang w:val="en-US"/>
        </w:rPr>
        <w:t xml:space="preserve"> 30)</w:t>
      </w:r>
      <w:r w:rsidR="00460EB6" w:rsidRPr="27205692">
        <w:rPr>
          <w:lang w:val="en-US"/>
        </w:rPr>
        <w:t>.</w:t>
      </w:r>
    </w:p>
    <w:p w14:paraId="051969C7" w14:textId="77777777" w:rsidR="00460EB6" w:rsidRDefault="00460EB6" w:rsidP="00E409EE">
      <w:pPr>
        <w:rPr>
          <w:lang w:val="en-US"/>
        </w:rPr>
      </w:pPr>
    </w:p>
    <w:p w14:paraId="60E9B2BB" w14:textId="6C4A9A96" w:rsidR="00E409EE" w:rsidRDefault="00DC44F4" w:rsidP="00E409EE">
      <w:pPr>
        <w:rPr>
          <w:lang w:val="en-US"/>
        </w:rPr>
      </w:pPr>
      <w:r w:rsidRPr="00DC44F4">
        <w:rPr>
          <w:lang w:val="en-US"/>
        </w:rPr>
        <w:t xml:space="preserve"> If the client </w:t>
      </w:r>
      <w:proofErr w:type="gramStart"/>
      <w:r w:rsidRPr="00DC44F4">
        <w:rPr>
          <w:lang w:val="en-US"/>
        </w:rPr>
        <w:t>select</w:t>
      </w:r>
      <w:proofErr w:type="gramEnd"/>
      <w:r w:rsidRPr="00DC44F4">
        <w:rPr>
          <w:lang w:val="en-US"/>
        </w:rPr>
        <w:t xml:space="preserve"> these then automatically </w:t>
      </w:r>
      <w:r w:rsidR="003D1A32">
        <w:rPr>
          <w:lang w:val="en-US"/>
        </w:rPr>
        <w:t xml:space="preserve">only </w:t>
      </w:r>
      <w:r w:rsidRPr="00DC44F4">
        <w:rPr>
          <w:lang w:val="en-US"/>
        </w:rPr>
        <w:t xml:space="preserve">telematic </w:t>
      </w:r>
      <w:proofErr w:type="gramStart"/>
      <w:r w:rsidRPr="00DC44F4">
        <w:rPr>
          <w:lang w:val="en-US"/>
        </w:rPr>
        <w:t>score</w:t>
      </w:r>
      <w:proofErr w:type="gramEnd"/>
      <w:r w:rsidRPr="00DC44F4">
        <w:rPr>
          <w:lang w:val="en-US"/>
        </w:rPr>
        <w:t xml:space="preserve"> </w:t>
      </w:r>
      <w:r w:rsidR="003D1A32" w:rsidRPr="00DC44F4">
        <w:rPr>
          <w:lang w:val="en-US"/>
        </w:rPr>
        <w:t>requires</w:t>
      </w:r>
      <w:r w:rsidRPr="00DC44F4">
        <w:rPr>
          <w:lang w:val="en-US"/>
        </w:rPr>
        <w:t xml:space="preserve"> to reflect </w:t>
      </w:r>
      <w:r w:rsidR="00460EB6">
        <w:rPr>
          <w:lang w:val="en-US"/>
        </w:rPr>
        <w:t xml:space="preserve">Underlying </w:t>
      </w:r>
      <w:r w:rsidR="0087783B">
        <w:rPr>
          <w:lang w:val="en-US"/>
        </w:rPr>
        <w:t xml:space="preserve">formula will be </w:t>
      </w:r>
      <w:proofErr w:type="spellStart"/>
      <w:r w:rsidR="00E409EE" w:rsidRPr="00E409EE">
        <w:t>Telematics_Score</w:t>
      </w:r>
      <w:proofErr w:type="spellEnd"/>
      <w:r w:rsidR="00E409EE" w:rsidRPr="00E409EE">
        <w:t xml:space="preserve"> = </w:t>
      </w:r>
      <w:proofErr w:type="gramStart"/>
      <w:r w:rsidR="00E409EE" w:rsidRPr="00E409EE">
        <w:t>MEDIAN(</w:t>
      </w:r>
      <w:proofErr w:type="gramEnd"/>
      <w:r w:rsidR="00E409EE" w:rsidRPr="00E409EE">
        <w:t xml:space="preserve">0, 100, 100 − sum of penalties </w:t>
      </w:r>
      <w:r w:rsidR="00460EB6">
        <w:t>below</w:t>
      </w:r>
      <w:r w:rsidR="00E409EE" w:rsidRPr="00E409EE">
        <w:t>)</w:t>
      </w:r>
    </w:p>
    <w:tbl>
      <w:tblPr>
        <w:tblW w:w="8005" w:type="dxa"/>
        <w:tblLook w:val="04A0" w:firstRow="1" w:lastRow="0" w:firstColumn="1" w:lastColumn="0" w:noHBand="0" w:noVBand="1"/>
      </w:tblPr>
      <w:tblGrid>
        <w:gridCol w:w="3434"/>
        <w:gridCol w:w="4571"/>
      </w:tblGrid>
      <w:tr w:rsidR="0087783B" w:rsidRPr="0087783B" w14:paraId="70D6B1F3" w14:textId="77777777" w:rsidTr="00460EB6">
        <w:trPr>
          <w:trHeight w:val="470"/>
        </w:trPr>
        <w:tc>
          <w:tcPr>
            <w:tcW w:w="3434" w:type="dxa"/>
            <w:tcBorders>
              <w:top w:val="single" w:sz="4" w:space="0" w:color="auto"/>
              <w:left w:val="single" w:sz="4" w:space="0" w:color="auto"/>
              <w:bottom w:val="single" w:sz="4" w:space="0" w:color="auto"/>
              <w:right w:val="single" w:sz="4" w:space="0" w:color="auto"/>
            </w:tcBorders>
            <w:vAlign w:val="center"/>
            <w:hideMark/>
          </w:tcPr>
          <w:p w14:paraId="1E9006D6" w14:textId="541C366D" w:rsidR="0087783B" w:rsidRPr="0087783B" w:rsidRDefault="0087783B" w:rsidP="0087783B">
            <w:pPr>
              <w:spacing w:after="0" w:line="240" w:lineRule="auto"/>
              <w:rPr>
                <w:rFonts w:ascii="Aptos Narrow" w:eastAsia="Times New Roman" w:hAnsi="Aptos Narrow" w:cs="Times New Roman"/>
                <w:color w:val="000000"/>
                <w:kern w:val="0"/>
                <w:sz w:val="22"/>
                <w:szCs w:val="22"/>
                <w:lang w:eastAsia="en-IN"/>
                <w14:ligatures w14:val="none"/>
              </w:rPr>
            </w:pPr>
            <w:r w:rsidRPr="0087783B">
              <w:rPr>
                <w:rFonts w:ascii="Aptos Narrow" w:eastAsia="Times New Roman" w:hAnsi="Aptos Narrow" w:cs="Times New Roman"/>
                <w:color w:val="000000"/>
                <w:kern w:val="0"/>
                <w:sz w:val="22"/>
                <w:szCs w:val="22"/>
                <w:lang w:eastAsia="en-IN"/>
                <w14:ligatures w14:val="none"/>
              </w:rPr>
              <w:t>Hard-braking events</w:t>
            </w:r>
          </w:p>
        </w:tc>
        <w:tc>
          <w:tcPr>
            <w:tcW w:w="4571" w:type="dxa"/>
            <w:tcBorders>
              <w:top w:val="single" w:sz="4" w:space="0" w:color="auto"/>
              <w:left w:val="nil"/>
              <w:bottom w:val="single" w:sz="4" w:space="0" w:color="auto"/>
              <w:right w:val="single" w:sz="4" w:space="0" w:color="auto"/>
            </w:tcBorders>
            <w:vAlign w:val="center"/>
            <w:hideMark/>
          </w:tcPr>
          <w:p w14:paraId="16630C2C" w14:textId="77777777" w:rsidR="0087783B" w:rsidRPr="0087783B" w:rsidRDefault="0087783B" w:rsidP="0087783B">
            <w:pPr>
              <w:spacing w:after="0" w:line="240" w:lineRule="auto"/>
              <w:rPr>
                <w:rFonts w:ascii="Aptos Narrow" w:eastAsia="Times New Roman" w:hAnsi="Aptos Narrow" w:cs="Times New Roman"/>
                <w:color w:val="000000"/>
                <w:kern w:val="0"/>
                <w:sz w:val="22"/>
                <w:szCs w:val="22"/>
                <w:lang w:eastAsia="en-IN"/>
                <w14:ligatures w14:val="none"/>
              </w:rPr>
            </w:pPr>
            <w:r w:rsidRPr="0087783B">
              <w:rPr>
                <w:rFonts w:ascii="Aptos Narrow" w:eastAsia="Times New Roman" w:hAnsi="Aptos Narrow" w:cs="Times New Roman"/>
                <w:color w:val="000000"/>
                <w:kern w:val="0"/>
                <w:sz w:val="22"/>
                <w:szCs w:val="22"/>
                <w:lang w:eastAsia="en-IN"/>
                <w14:ligatures w14:val="none"/>
              </w:rPr>
              <w:t>−1.5 × events</w:t>
            </w:r>
          </w:p>
        </w:tc>
      </w:tr>
      <w:tr w:rsidR="0087783B" w:rsidRPr="0087783B" w14:paraId="19364D1C" w14:textId="77777777" w:rsidTr="00460EB6">
        <w:trPr>
          <w:trHeight w:val="352"/>
        </w:trPr>
        <w:tc>
          <w:tcPr>
            <w:tcW w:w="3434" w:type="dxa"/>
            <w:tcBorders>
              <w:top w:val="nil"/>
              <w:left w:val="single" w:sz="4" w:space="0" w:color="auto"/>
              <w:bottom w:val="single" w:sz="4" w:space="0" w:color="auto"/>
              <w:right w:val="single" w:sz="4" w:space="0" w:color="auto"/>
            </w:tcBorders>
            <w:vAlign w:val="center"/>
            <w:hideMark/>
          </w:tcPr>
          <w:p w14:paraId="7775996E" w14:textId="18719B44" w:rsidR="0087783B" w:rsidRPr="0087783B" w:rsidRDefault="0087783B" w:rsidP="0087783B">
            <w:pPr>
              <w:spacing w:after="0" w:line="240" w:lineRule="auto"/>
              <w:rPr>
                <w:rFonts w:ascii="Aptos Narrow" w:eastAsia="Times New Roman" w:hAnsi="Aptos Narrow" w:cs="Times New Roman"/>
                <w:color w:val="000000"/>
                <w:kern w:val="0"/>
                <w:sz w:val="22"/>
                <w:szCs w:val="22"/>
                <w:lang w:eastAsia="en-IN"/>
                <w14:ligatures w14:val="none"/>
              </w:rPr>
            </w:pPr>
            <w:r w:rsidRPr="0087783B">
              <w:rPr>
                <w:rFonts w:ascii="Aptos Narrow" w:eastAsia="Times New Roman" w:hAnsi="Aptos Narrow" w:cs="Times New Roman"/>
                <w:color w:val="000000"/>
                <w:kern w:val="0"/>
                <w:sz w:val="22"/>
                <w:szCs w:val="22"/>
                <w:lang w:eastAsia="en-IN"/>
                <w14:ligatures w14:val="none"/>
              </w:rPr>
              <w:t>Speeding events</w:t>
            </w:r>
          </w:p>
        </w:tc>
        <w:tc>
          <w:tcPr>
            <w:tcW w:w="4571" w:type="dxa"/>
            <w:tcBorders>
              <w:top w:val="nil"/>
              <w:left w:val="nil"/>
              <w:bottom w:val="single" w:sz="4" w:space="0" w:color="auto"/>
              <w:right w:val="single" w:sz="4" w:space="0" w:color="auto"/>
            </w:tcBorders>
            <w:vAlign w:val="center"/>
            <w:hideMark/>
          </w:tcPr>
          <w:p w14:paraId="758C0F5D" w14:textId="77777777" w:rsidR="0087783B" w:rsidRPr="0087783B" w:rsidRDefault="0087783B" w:rsidP="0087783B">
            <w:pPr>
              <w:spacing w:after="0" w:line="240" w:lineRule="auto"/>
              <w:rPr>
                <w:rFonts w:ascii="Aptos Narrow" w:eastAsia="Times New Roman" w:hAnsi="Aptos Narrow" w:cs="Times New Roman"/>
                <w:color w:val="000000"/>
                <w:kern w:val="0"/>
                <w:sz w:val="22"/>
                <w:szCs w:val="22"/>
                <w:lang w:eastAsia="en-IN"/>
                <w14:ligatures w14:val="none"/>
              </w:rPr>
            </w:pPr>
            <w:r w:rsidRPr="0087783B">
              <w:rPr>
                <w:rFonts w:ascii="Aptos Narrow" w:eastAsia="Times New Roman" w:hAnsi="Aptos Narrow" w:cs="Times New Roman"/>
                <w:color w:val="000000"/>
                <w:kern w:val="0"/>
                <w:sz w:val="22"/>
                <w:szCs w:val="22"/>
                <w:lang w:eastAsia="en-IN"/>
                <w14:ligatures w14:val="none"/>
              </w:rPr>
              <w:t>−3 × events</w:t>
            </w:r>
          </w:p>
        </w:tc>
      </w:tr>
      <w:tr w:rsidR="0087783B" w:rsidRPr="0087783B" w14:paraId="6F54C139" w14:textId="77777777" w:rsidTr="00460EB6">
        <w:trPr>
          <w:trHeight w:val="705"/>
        </w:trPr>
        <w:tc>
          <w:tcPr>
            <w:tcW w:w="3434" w:type="dxa"/>
            <w:tcBorders>
              <w:top w:val="nil"/>
              <w:left w:val="single" w:sz="4" w:space="0" w:color="auto"/>
              <w:bottom w:val="single" w:sz="4" w:space="0" w:color="auto"/>
              <w:right w:val="single" w:sz="4" w:space="0" w:color="auto"/>
            </w:tcBorders>
            <w:vAlign w:val="center"/>
            <w:hideMark/>
          </w:tcPr>
          <w:p w14:paraId="5338FB6B" w14:textId="77777777" w:rsidR="0087783B" w:rsidRPr="0087783B" w:rsidRDefault="0087783B" w:rsidP="0087783B">
            <w:pPr>
              <w:spacing w:after="0" w:line="240" w:lineRule="auto"/>
              <w:rPr>
                <w:rFonts w:ascii="Aptos Narrow" w:eastAsia="Times New Roman" w:hAnsi="Aptos Narrow" w:cs="Times New Roman"/>
                <w:color w:val="000000"/>
                <w:kern w:val="0"/>
                <w:sz w:val="22"/>
                <w:szCs w:val="22"/>
                <w:lang w:eastAsia="en-IN"/>
                <w14:ligatures w14:val="none"/>
              </w:rPr>
            </w:pPr>
            <w:r w:rsidRPr="0087783B">
              <w:rPr>
                <w:rFonts w:ascii="Aptos Narrow" w:eastAsia="Times New Roman" w:hAnsi="Aptos Narrow" w:cs="Times New Roman"/>
                <w:color w:val="000000"/>
                <w:kern w:val="0"/>
                <w:sz w:val="22"/>
                <w:szCs w:val="22"/>
                <w:lang w:eastAsia="en-IN"/>
                <w14:ligatures w14:val="none"/>
              </w:rPr>
              <w:t>Night driving %</w:t>
            </w:r>
          </w:p>
        </w:tc>
        <w:tc>
          <w:tcPr>
            <w:tcW w:w="4571" w:type="dxa"/>
            <w:tcBorders>
              <w:top w:val="nil"/>
              <w:left w:val="nil"/>
              <w:bottom w:val="single" w:sz="4" w:space="0" w:color="auto"/>
              <w:right w:val="single" w:sz="4" w:space="0" w:color="auto"/>
            </w:tcBorders>
            <w:vAlign w:val="center"/>
            <w:hideMark/>
          </w:tcPr>
          <w:p w14:paraId="4C122651" w14:textId="77777777" w:rsidR="0087783B" w:rsidRPr="0087783B" w:rsidRDefault="0087783B" w:rsidP="0087783B">
            <w:pPr>
              <w:spacing w:after="0" w:line="240" w:lineRule="auto"/>
              <w:rPr>
                <w:rFonts w:ascii="Aptos Narrow" w:eastAsia="Times New Roman" w:hAnsi="Aptos Narrow" w:cs="Times New Roman"/>
                <w:color w:val="000000"/>
                <w:kern w:val="0"/>
                <w:sz w:val="22"/>
                <w:szCs w:val="22"/>
                <w:lang w:eastAsia="en-IN"/>
                <w14:ligatures w14:val="none"/>
              </w:rPr>
            </w:pPr>
            <w:r w:rsidRPr="0087783B">
              <w:rPr>
                <w:rFonts w:ascii="Aptos Narrow" w:eastAsia="Times New Roman" w:hAnsi="Aptos Narrow" w:cs="Times New Roman"/>
                <w:color w:val="000000"/>
                <w:kern w:val="0"/>
                <w:sz w:val="22"/>
                <w:szCs w:val="22"/>
                <w:lang w:eastAsia="en-IN"/>
                <w14:ligatures w14:val="none"/>
              </w:rPr>
              <w:t>−0.8 × (pct − 15), only above a 15% baseline</w:t>
            </w:r>
          </w:p>
        </w:tc>
      </w:tr>
      <w:tr w:rsidR="0087783B" w:rsidRPr="0087783B" w14:paraId="40BC58C2" w14:textId="77777777" w:rsidTr="00460EB6">
        <w:trPr>
          <w:trHeight w:val="705"/>
        </w:trPr>
        <w:tc>
          <w:tcPr>
            <w:tcW w:w="3434" w:type="dxa"/>
            <w:tcBorders>
              <w:top w:val="nil"/>
              <w:left w:val="single" w:sz="4" w:space="0" w:color="auto"/>
              <w:bottom w:val="single" w:sz="4" w:space="0" w:color="auto"/>
              <w:right w:val="single" w:sz="4" w:space="0" w:color="auto"/>
            </w:tcBorders>
            <w:vAlign w:val="center"/>
            <w:hideMark/>
          </w:tcPr>
          <w:p w14:paraId="218592B5" w14:textId="77777777" w:rsidR="0087783B" w:rsidRPr="0087783B" w:rsidRDefault="0087783B" w:rsidP="0087783B">
            <w:pPr>
              <w:spacing w:after="0" w:line="240" w:lineRule="auto"/>
              <w:rPr>
                <w:rFonts w:ascii="Aptos Narrow" w:eastAsia="Times New Roman" w:hAnsi="Aptos Narrow" w:cs="Times New Roman"/>
                <w:color w:val="000000"/>
                <w:kern w:val="0"/>
                <w:sz w:val="22"/>
                <w:szCs w:val="22"/>
                <w:lang w:eastAsia="en-IN"/>
                <w14:ligatures w14:val="none"/>
              </w:rPr>
            </w:pPr>
            <w:r w:rsidRPr="0087783B">
              <w:rPr>
                <w:rFonts w:ascii="Aptos Narrow" w:eastAsia="Times New Roman" w:hAnsi="Aptos Narrow" w:cs="Times New Roman"/>
                <w:color w:val="000000"/>
                <w:kern w:val="0"/>
                <w:sz w:val="22"/>
                <w:szCs w:val="22"/>
                <w:lang w:eastAsia="en-IN"/>
                <w14:ligatures w14:val="none"/>
              </w:rPr>
              <w:t>Annual mileage</w:t>
            </w:r>
          </w:p>
        </w:tc>
        <w:tc>
          <w:tcPr>
            <w:tcW w:w="4571" w:type="dxa"/>
            <w:tcBorders>
              <w:top w:val="nil"/>
              <w:left w:val="nil"/>
              <w:bottom w:val="single" w:sz="4" w:space="0" w:color="auto"/>
              <w:right w:val="single" w:sz="4" w:space="0" w:color="auto"/>
            </w:tcBorders>
            <w:vAlign w:val="center"/>
            <w:hideMark/>
          </w:tcPr>
          <w:p w14:paraId="1C59EBEB" w14:textId="77777777" w:rsidR="0087783B" w:rsidRPr="0087783B" w:rsidRDefault="0087783B" w:rsidP="0087783B">
            <w:pPr>
              <w:spacing w:after="0" w:line="240" w:lineRule="auto"/>
              <w:rPr>
                <w:rFonts w:ascii="Aptos Narrow" w:eastAsia="Times New Roman" w:hAnsi="Aptos Narrow" w:cs="Times New Roman"/>
                <w:color w:val="000000"/>
                <w:kern w:val="0"/>
                <w:sz w:val="22"/>
                <w:szCs w:val="22"/>
                <w:lang w:eastAsia="en-IN"/>
                <w14:ligatures w14:val="none"/>
              </w:rPr>
            </w:pPr>
            <w:r w:rsidRPr="0087783B">
              <w:rPr>
                <w:rFonts w:ascii="Aptos Narrow" w:eastAsia="Times New Roman" w:hAnsi="Aptos Narrow" w:cs="Times New Roman"/>
                <w:color w:val="000000"/>
                <w:kern w:val="0"/>
                <w:sz w:val="22"/>
                <w:szCs w:val="22"/>
                <w:lang w:eastAsia="en-IN"/>
                <w14:ligatures w14:val="none"/>
              </w:rPr>
              <w:t>−0.5 × (miles − 10,000)/1,000, only above baseline</w:t>
            </w:r>
          </w:p>
        </w:tc>
      </w:tr>
    </w:tbl>
    <w:p w14:paraId="5D08849F" w14:textId="77777777" w:rsidR="00636A6B" w:rsidRDefault="00636A6B" w:rsidP="00636A6B">
      <w:pPr>
        <w:ind w:left="360"/>
        <w:rPr>
          <w:lang w:val="en-US"/>
        </w:rPr>
      </w:pPr>
    </w:p>
    <w:p w14:paraId="4C34A353" w14:textId="0F5E02E1" w:rsidR="0041329F" w:rsidRPr="004B1DF4" w:rsidRDefault="001D0181">
      <w:pPr>
        <w:rPr>
          <w:lang w:val="en-US"/>
        </w:rPr>
      </w:pPr>
      <w:r>
        <w:rPr>
          <w:lang w:val="en-US"/>
        </w:rPr>
        <w:t>4</w:t>
      </w:r>
      <w:r w:rsidR="00636A6B">
        <w:rPr>
          <w:lang w:val="en-US"/>
        </w:rPr>
        <w:t xml:space="preserve">. </w:t>
      </w:r>
      <w:r w:rsidR="00851B53">
        <w:rPr>
          <w:lang w:val="en-US"/>
        </w:rPr>
        <w:t xml:space="preserve">Bind &amp; </w:t>
      </w:r>
      <w:proofErr w:type="gramStart"/>
      <w:r w:rsidR="00851B53">
        <w:rPr>
          <w:lang w:val="en-US"/>
        </w:rPr>
        <w:t xml:space="preserve">Market </w:t>
      </w:r>
      <w:r w:rsidR="00513448">
        <w:rPr>
          <w:lang w:val="en-US"/>
        </w:rPr>
        <w:t>:</w:t>
      </w:r>
      <w:proofErr w:type="gramEnd"/>
      <w:r w:rsidR="00513448">
        <w:rPr>
          <w:lang w:val="en-US"/>
        </w:rPr>
        <w:t xml:space="preserve"> Please remove </w:t>
      </w:r>
      <w:r w:rsidR="00074BEC">
        <w:rPr>
          <w:lang w:val="en-US"/>
        </w:rPr>
        <w:t xml:space="preserve">Garaging state details. </w:t>
      </w:r>
      <w:r w:rsidR="00B83D49">
        <w:rPr>
          <w:lang w:val="en-US"/>
        </w:rPr>
        <w:t xml:space="preserve"> </w:t>
      </w:r>
    </w:p>
    <w:sectPr w:rsidR="0041329F" w:rsidRPr="004B1D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6FC0"/>
    <w:multiLevelType w:val="hybridMultilevel"/>
    <w:tmpl w:val="3A483C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CE3E30"/>
    <w:multiLevelType w:val="hybridMultilevel"/>
    <w:tmpl w:val="013819E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112345F"/>
    <w:multiLevelType w:val="hybridMultilevel"/>
    <w:tmpl w:val="E0A0F93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7368886">
    <w:abstractNumId w:val="1"/>
  </w:num>
  <w:num w:numId="2" w16cid:durableId="399594143">
    <w:abstractNumId w:val="2"/>
  </w:num>
  <w:num w:numId="3" w16cid:durableId="124980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DF4"/>
    <w:rsid w:val="00004942"/>
    <w:rsid w:val="00010E28"/>
    <w:rsid w:val="00014E03"/>
    <w:rsid w:val="00026861"/>
    <w:rsid w:val="000345E9"/>
    <w:rsid w:val="000364DE"/>
    <w:rsid w:val="00050644"/>
    <w:rsid w:val="00051D54"/>
    <w:rsid w:val="00052FD7"/>
    <w:rsid w:val="00063C03"/>
    <w:rsid w:val="0007151F"/>
    <w:rsid w:val="00071CC8"/>
    <w:rsid w:val="00074BEC"/>
    <w:rsid w:val="00094865"/>
    <w:rsid w:val="000A1868"/>
    <w:rsid w:val="000A28FE"/>
    <w:rsid w:val="000A6C1A"/>
    <w:rsid w:val="000B641D"/>
    <w:rsid w:val="000C5DB1"/>
    <w:rsid w:val="000C7446"/>
    <w:rsid w:val="000D0B3F"/>
    <w:rsid w:val="000D7B42"/>
    <w:rsid w:val="000E02B2"/>
    <w:rsid w:val="000E0E22"/>
    <w:rsid w:val="000E1925"/>
    <w:rsid w:val="000E3F2B"/>
    <w:rsid w:val="000E6D61"/>
    <w:rsid w:val="000F2890"/>
    <w:rsid w:val="001019F9"/>
    <w:rsid w:val="00104B9A"/>
    <w:rsid w:val="00106557"/>
    <w:rsid w:val="001109D2"/>
    <w:rsid w:val="001142AB"/>
    <w:rsid w:val="00122519"/>
    <w:rsid w:val="0013455A"/>
    <w:rsid w:val="00136785"/>
    <w:rsid w:val="001415D0"/>
    <w:rsid w:val="00153ADC"/>
    <w:rsid w:val="0015443D"/>
    <w:rsid w:val="0015496B"/>
    <w:rsid w:val="00162145"/>
    <w:rsid w:val="001629BC"/>
    <w:rsid w:val="001647AF"/>
    <w:rsid w:val="00164D34"/>
    <w:rsid w:val="00165846"/>
    <w:rsid w:val="0016B0F8"/>
    <w:rsid w:val="00186EF0"/>
    <w:rsid w:val="00192E44"/>
    <w:rsid w:val="0019322C"/>
    <w:rsid w:val="00196A19"/>
    <w:rsid w:val="001A4FA5"/>
    <w:rsid w:val="001B22DC"/>
    <w:rsid w:val="001B3B5C"/>
    <w:rsid w:val="001C0ED9"/>
    <w:rsid w:val="001C23C0"/>
    <w:rsid w:val="001C5116"/>
    <w:rsid w:val="001C7080"/>
    <w:rsid w:val="001D0181"/>
    <w:rsid w:val="001D4BE5"/>
    <w:rsid w:val="002035C4"/>
    <w:rsid w:val="002059C0"/>
    <w:rsid w:val="00206C49"/>
    <w:rsid w:val="00214555"/>
    <w:rsid w:val="002150E8"/>
    <w:rsid w:val="00220369"/>
    <w:rsid w:val="002270EC"/>
    <w:rsid w:val="00232EAA"/>
    <w:rsid w:val="00234594"/>
    <w:rsid w:val="00236315"/>
    <w:rsid w:val="00241674"/>
    <w:rsid w:val="00247603"/>
    <w:rsid w:val="00247F99"/>
    <w:rsid w:val="0025049F"/>
    <w:rsid w:val="00263E5D"/>
    <w:rsid w:val="002844D7"/>
    <w:rsid w:val="00285CB9"/>
    <w:rsid w:val="00286A81"/>
    <w:rsid w:val="00287813"/>
    <w:rsid w:val="002A2DC8"/>
    <w:rsid w:val="002A7DA7"/>
    <w:rsid w:val="002B3A71"/>
    <w:rsid w:val="002B40CB"/>
    <w:rsid w:val="002C1DC1"/>
    <w:rsid w:val="002C34DB"/>
    <w:rsid w:val="002C3698"/>
    <w:rsid w:val="002D04C7"/>
    <w:rsid w:val="002D1041"/>
    <w:rsid w:val="002E5D21"/>
    <w:rsid w:val="002F1A3B"/>
    <w:rsid w:val="00304A32"/>
    <w:rsid w:val="00307239"/>
    <w:rsid w:val="00322C7D"/>
    <w:rsid w:val="00323099"/>
    <w:rsid w:val="0033337E"/>
    <w:rsid w:val="00334EFB"/>
    <w:rsid w:val="0036008C"/>
    <w:rsid w:val="003657A1"/>
    <w:rsid w:val="003707B4"/>
    <w:rsid w:val="0037592F"/>
    <w:rsid w:val="00382881"/>
    <w:rsid w:val="00391A27"/>
    <w:rsid w:val="00392262"/>
    <w:rsid w:val="003B0BB8"/>
    <w:rsid w:val="003C7128"/>
    <w:rsid w:val="003D1A32"/>
    <w:rsid w:val="003E03CB"/>
    <w:rsid w:val="003E2FA8"/>
    <w:rsid w:val="003E7574"/>
    <w:rsid w:val="003F1312"/>
    <w:rsid w:val="00410957"/>
    <w:rsid w:val="004125C1"/>
    <w:rsid w:val="0041329F"/>
    <w:rsid w:val="0042280E"/>
    <w:rsid w:val="00432480"/>
    <w:rsid w:val="00444D76"/>
    <w:rsid w:val="00460EB6"/>
    <w:rsid w:val="00466CFF"/>
    <w:rsid w:val="00473584"/>
    <w:rsid w:val="004765F6"/>
    <w:rsid w:val="00476BC7"/>
    <w:rsid w:val="004A08A3"/>
    <w:rsid w:val="004A12E4"/>
    <w:rsid w:val="004B1DF4"/>
    <w:rsid w:val="004B2AF7"/>
    <w:rsid w:val="004D3145"/>
    <w:rsid w:val="004D3C7A"/>
    <w:rsid w:val="004E16A7"/>
    <w:rsid w:val="004F4E80"/>
    <w:rsid w:val="00510E19"/>
    <w:rsid w:val="00513448"/>
    <w:rsid w:val="0052022F"/>
    <w:rsid w:val="00521885"/>
    <w:rsid w:val="005244DA"/>
    <w:rsid w:val="0052624E"/>
    <w:rsid w:val="005267D3"/>
    <w:rsid w:val="00550BD6"/>
    <w:rsid w:val="00554A90"/>
    <w:rsid w:val="00562D62"/>
    <w:rsid w:val="00563D72"/>
    <w:rsid w:val="00566651"/>
    <w:rsid w:val="00570D4D"/>
    <w:rsid w:val="00572D0B"/>
    <w:rsid w:val="00574FF5"/>
    <w:rsid w:val="00577D18"/>
    <w:rsid w:val="00580F33"/>
    <w:rsid w:val="00582976"/>
    <w:rsid w:val="005838EE"/>
    <w:rsid w:val="0059614F"/>
    <w:rsid w:val="005A0A78"/>
    <w:rsid w:val="005A1465"/>
    <w:rsid w:val="005A25C6"/>
    <w:rsid w:val="005F037B"/>
    <w:rsid w:val="006006A9"/>
    <w:rsid w:val="0060466C"/>
    <w:rsid w:val="0061422C"/>
    <w:rsid w:val="00616856"/>
    <w:rsid w:val="006178FD"/>
    <w:rsid w:val="00622EAD"/>
    <w:rsid w:val="00632983"/>
    <w:rsid w:val="00635D3B"/>
    <w:rsid w:val="00636A6B"/>
    <w:rsid w:val="006439AA"/>
    <w:rsid w:val="00655ADD"/>
    <w:rsid w:val="00663E5C"/>
    <w:rsid w:val="00681265"/>
    <w:rsid w:val="006874B3"/>
    <w:rsid w:val="0069299B"/>
    <w:rsid w:val="00692E08"/>
    <w:rsid w:val="0069790C"/>
    <w:rsid w:val="006A5BE5"/>
    <w:rsid w:val="006B5F44"/>
    <w:rsid w:val="006B69E8"/>
    <w:rsid w:val="006D16A4"/>
    <w:rsid w:val="006D2452"/>
    <w:rsid w:val="006D5131"/>
    <w:rsid w:val="006E5C6A"/>
    <w:rsid w:val="006E6ADD"/>
    <w:rsid w:val="006E7860"/>
    <w:rsid w:val="006F2BA4"/>
    <w:rsid w:val="00703D81"/>
    <w:rsid w:val="0070433F"/>
    <w:rsid w:val="00716670"/>
    <w:rsid w:val="00720D62"/>
    <w:rsid w:val="007358AB"/>
    <w:rsid w:val="007366C2"/>
    <w:rsid w:val="00750B28"/>
    <w:rsid w:val="007525C9"/>
    <w:rsid w:val="00754CF1"/>
    <w:rsid w:val="00762ACD"/>
    <w:rsid w:val="007647F7"/>
    <w:rsid w:val="0078086A"/>
    <w:rsid w:val="007931AD"/>
    <w:rsid w:val="007A25F8"/>
    <w:rsid w:val="007B1D7B"/>
    <w:rsid w:val="007B71EC"/>
    <w:rsid w:val="007B7E48"/>
    <w:rsid w:val="007C118C"/>
    <w:rsid w:val="007C313E"/>
    <w:rsid w:val="007C351D"/>
    <w:rsid w:val="007C4C11"/>
    <w:rsid w:val="007C5BF4"/>
    <w:rsid w:val="007D3170"/>
    <w:rsid w:val="007E2D57"/>
    <w:rsid w:val="008021DA"/>
    <w:rsid w:val="00811356"/>
    <w:rsid w:val="00811AF9"/>
    <w:rsid w:val="00814A78"/>
    <w:rsid w:val="008161B8"/>
    <w:rsid w:val="00817714"/>
    <w:rsid w:val="00830670"/>
    <w:rsid w:val="00837EC1"/>
    <w:rsid w:val="00843BAB"/>
    <w:rsid w:val="00843D87"/>
    <w:rsid w:val="0084432D"/>
    <w:rsid w:val="00851B53"/>
    <w:rsid w:val="008523F2"/>
    <w:rsid w:val="00856220"/>
    <w:rsid w:val="00865E07"/>
    <w:rsid w:val="00875276"/>
    <w:rsid w:val="00876439"/>
    <w:rsid w:val="0087783B"/>
    <w:rsid w:val="00886326"/>
    <w:rsid w:val="00891291"/>
    <w:rsid w:val="008A1BCC"/>
    <w:rsid w:val="008B7BCE"/>
    <w:rsid w:val="008C0DF5"/>
    <w:rsid w:val="008C52F4"/>
    <w:rsid w:val="008D286F"/>
    <w:rsid w:val="008D7817"/>
    <w:rsid w:val="008E09C2"/>
    <w:rsid w:val="00901AF2"/>
    <w:rsid w:val="00906AE2"/>
    <w:rsid w:val="0091166E"/>
    <w:rsid w:val="00913FAA"/>
    <w:rsid w:val="00915897"/>
    <w:rsid w:val="00921C6B"/>
    <w:rsid w:val="009324F2"/>
    <w:rsid w:val="009332C7"/>
    <w:rsid w:val="00942AC8"/>
    <w:rsid w:val="00956DBA"/>
    <w:rsid w:val="00960349"/>
    <w:rsid w:val="00970180"/>
    <w:rsid w:val="00970C15"/>
    <w:rsid w:val="00972071"/>
    <w:rsid w:val="00972EF9"/>
    <w:rsid w:val="009832A7"/>
    <w:rsid w:val="00991C32"/>
    <w:rsid w:val="00994FAF"/>
    <w:rsid w:val="009D72FD"/>
    <w:rsid w:val="009E38DC"/>
    <w:rsid w:val="00A014AA"/>
    <w:rsid w:val="00A11AB1"/>
    <w:rsid w:val="00A15808"/>
    <w:rsid w:val="00A2102C"/>
    <w:rsid w:val="00A2207D"/>
    <w:rsid w:val="00A34F8F"/>
    <w:rsid w:val="00A37D5E"/>
    <w:rsid w:val="00A4162F"/>
    <w:rsid w:val="00A47BAB"/>
    <w:rsid w:val="00A47E8B"/>
    <w:rsid w:val="00A507B6"/>
    <w:rsid w:val="00A508B2"/>
    <w:rsid w:val="00A54E36"/>
    <w:rsid w:val="00A57B12"/>
    <w:rsid w:val="00A61D4D"/>
    <w:rsid w:val="00A63438"/>
    <w:rsid w:val="00A66DDE"/>
    <w:rsid w:val="00A7602F"/>
    <w:rsid w:val="00A77E04"/>
    <w:rsid w:val="00A848BA"/>
    <w:rsid w:val="00A91FB4"/>
    <w:rsid w:val="00A94215"/>
    <w:rsid w:val="00A973E2"/>
    <w:rsid w:val="00AA06F3"/>
    <w:rsid w:val="00AA6066"/>
    <w:rsid w:val="00AA76D0"/>
    <w:rsid w:val="00AC116A"/>
    <w:rsid w:val="00AC1661"/>
    <w:rsid w:val="00AC68BB"/>
    <w:rsid w:val="00AE1C2D"/>
    <w:rsid w:val="00AF3AAB"/>
    <w:rsid w:val="00AF3DC4"/>
    <w:rsid w:val="00AF4E01"/>
    <w:rsid w:val="00AF63EC"/>
    <w:rsid w:val="00B0079A"/>
    <w:rsid w:val="00B02948"/>
    <w:rsid w:val="00B074B6"/>
    <w:rsid w:val="00B1031D"/>
    <w:rsid w:val="00B10E06"/>
    <w:rsid w:val="00B22020"/>
    <w:rsid w:val="00B24ABD"/>
    <w:rsid w:val="00B268E8"/>
    <w:rsid w:val="00B29212"/>
    <w:rsid w:val="00B35688"/>
    <w:rsid w:val="00B42A9A"/>
    <w:rsid w:val="00B45131"/>
    <w:rsid w:val="00B6219C"/>
    <w:rsid w:val="00B71E2C"/>
    <w:rsid w:val="00B73373"/>
    <w:rsid w:val="00B81544"/>
    <w:rsid w:val="00B83D49"/>
    <w:rsid w:val="00B87AB7"/>
    <w:rsid w:val="00B90F5B"/>
    <w:rsid w:val="00BA139B"/>
    <w:rsid w:val="00BB25DB"/>
    <w:rsid w:val="00BB477A"/>
    <w:rsid w:val="00BB6945"/>
    <w:rsid w:val="00BC0BBB"/>
    <w:rsid w:val="00BC41BB"/>
    <w:rsid w:val="00BD0CFF"/>
    <w:rsid w:val="00BD0E7E"/>
    <w:rsid w:val="00BD709A"/>
    <w:rsid w:val="00BD73AF"/>
    <w:rsid w:val="00BE56EB"/>
    <w:rsid w:val="00BE6EF8"/>
    <w:rsid w:val="00C0078C"/>
    <w:rsid w:val="00C0699B"/>
    <w:rsid w:val="00C06E9A"/>
    <w:rsid w:val="00C12959"/>
    <w:rsid w:val="00C1325A"/>
    <w:rsid w:val="00C2647B"/>
    <w:rsid w:val="00C2665E"/>
    <w:rsid w:val="00C27449"/>
    <w:rsid w:val="00C30A66"/>
    <w:rsid w:val="00C347DD"/>
    <w:rsid w:val="00C35592"/>
    <w:rsid w:val="00C360F7"/>
    <w:rsid w:val="00C43AC7"/>
    <w:rsid w:val="00C51137"/>
    <w:rsid w:val="00C52444"/>
    <w:rsid w:val="00C52E86"/>
    <w:rsid w:val="00C56469"/>
    <w:rsid w:val="00C57503"/>
    <w:rsid w:val="00C615A7"/>
    <w:rsid w:val="00C6403E"/>
    <w:rsid w:val="00C65544"/>
    <w:rsid w:val="00C7186E"/>
    <w:rsid w:val="00C7383F"/>
    <w:rsid w:val="00CA0715"/>
    <w:rsid w:val="00CA42E5"/>
    <w:rsid w:val="00CA43F7"/>
    <w:rsid w:val="00CA5F52"/>
    <w:rsid w:val="00CB7AB3"/>
    <w:rsid w:val="00CC4B34"/>
    <w:rsid w:val="00CC7EE4"/>
    <w:rsid w:val="00CD374F"/>
    <w:rsid w:val="00CD5428"/>
    <w:rsid w:val="00CE4031"/>
    <w:rsid w:val="00CE79E7"/>
    <w:rsid w:val="00CF012D"/>
    <w:rsid w:val="00CF4564"/>
    <w:rsid w:val="00CF7143"/>
    <w:rsid w:val="00D057FE"/>
    <w:rsid w:val="00D1042C"/>
    <w:rsid w:val="00D16CC2"/>
    <w:rsid w:val="00D179A6"/>
    <w:rsid w:val="00D20C57"/>
    <w:rsid w:val="00D25E30"/>
    <w:rsid w:val="00D427E3"/>
    <w:rsid w:val="00D4389A"/>
    <w:rsid w:val="00D46919"/>
    <w:rsid w:val="00D4768E"/>
    <w:rsid w:val="00D50556"/>
    <w:rsid w:val="00D53457"/>
    <w:rsid w:val="00D61FEB"/>
    <w:rsid w:val="00D66643"/>
    <w:rsid w:val="00D673C6"/>
    <w:rsid w:val="00D713CA"/>
    <w:rsid w:val="00D743FF"/>
    <w:rsid w:val="00D779FC"/>
    <w:rsid w:val="00D80D66"/>
    <w:rsid w:val="00D84120"/>
    <w:rsid w:val="00D905E1"/>
    <w:rsid w:val="00DA30EE"/>
    <w:rsid w:val="00DA49EF"/>
    <w:rsid w:val="00DA4C37"/>
    <w:rsid w:val="00DB05E7"/>
    <w:rsid w:val="00DC44F4"/>
    <w:rsid w:val="00DD15FC"/>
    <w:rsid w:val="00DD5B0C"/>
    <w:rsid w:val="00DD5C64"/>
    <w:rsid w:val="00E06BFE"/>
    <w:rsid w:val="00E1411B"/>
    <w:rsid w:val="00E24BD8"/>
    <w:rsid w:val="00E3491C"/>
    <w:rsid w:val="00E409EE"/>
    <w:rsid w:val="00E50D2E"/>
    <w:rsid w:val="00E64724"/>
    <w:rsid w:val="00E749CB"/>
    <w:rsid w:val="00E837F3"/>
    <w:rsid w:val="00E85996"/>
    <w:rsid w:val="00E9139B"/>
    <w:rsid w:val="00E9268A"/>
    <w:rsid w:val="00E92DE8"/>
    <w:rsid w:val="00E95570"/>
    <w:rsid w:val="00EA5B5F"/>
    <w:rsid w:val="00EB05A2"/>
    <w:rsid w:val="00EB1932"/>
    <w:rsid w:val="00EB1CF7"/>
    <w:rsid w:val="00EB4E78"/>
    <w:rsid w:val="00EC26F3"/>
    <w:rsid w:val="00EC3E0E"/>
    <w:rsid w:val="00EC66B5"/>
    <w:rsid w:val="00ED01C5"/>
    <w:rsid w:val="00ED3F87"/>
    <w:rsid w:val="00ED6758"/>
    <w:rsid w:val="00F0217A"/>
    <w:rsid w:val="00F03265"/>
    <w:rsid w:val="00F04174"/>
    <w:rsid w:val="00F10616"/>
    <w:rsid w:val="00F112DC"/>
    <w:rsid w:val="00F22493"/>
    <w:rsid w:val="00F23C3F"/>
    <w:rsid w:val="00F2696B"/>
    <w:rsid w:val="00F33E2E"/>
    <w:rsid w:val="00F366B8"/>
    <w:rsid w:val="00F36E06"/>
    <w:rsid w:val="00F522A7"/>
    <w:rsid w:val="00F57B54"/>
    <w:rsid w:val="00F6301B"/>
    <w:rsid w:val="00F70E0C"/>
    <w:rsid w:val="00F73482"/>
    <w:rsid w:val="00F764C1"/>
    <w:rsid w:val="00F77F9B"/>
    <w:rsid w:val="00F819A6"/>
    <w:rsid w:val="00F82987"/>
    <w:rsid w:val="00FA4AEE"/>
    <w:rsid w:val="00FB06FF"/>
    <w:rsid w:val="00FB0D84"/>
    <w:rsid w:val="00FC05FD"/>
    <w:rsid w:val="00FD1258"/>
    <w:rsid w:val="00FD7404"/>
    <w:rsid w:val="00FE5F6C"/>
    <w:rsid w:val="00FF61BA"/>
    <w:rsid w:val="00FF73DD"/>
    <w:rsid w:val="0158BFCA"/>
    <w:rsid w:val="0186E923"/>
    <w:rsid w:val="01AFEA76"/>
    <w:rsid w:val="01C6D95D"/>
    <w:rsid w:val="020C5FF1"/>
    <w:rsid w:val="027129EB"/>
    <w:rsid w:val="02CE3DE1"/>
    <w:rsid w:val="03957D0D"/>
    <w:rsid w:val="06299E9A"/>
    <w:rsid w:val="0782FDF2"/>
    <w:rsid w:val="07E1A3B6"/>
    <w:rsid w:val="0845B03A"/>
    <w:rsid w:val="08B82281"/>
    <w:rsid w:val="0AB0E5E6"/>
    <w:rsid w:val="0BA30BCA"/>
    <w:rsid w:val="0BBDA791"/>
    <w:rsid w:val="0F848529"/>
    <w:rsid w:val="109D1EB3"/>
    <w:rsid w:val="10DE7BF8"/>
    <w:rsid w:val="12466CF8"/>
    <w:rsid w:val="125103A1"/>
    <w:rsid w:val="1285C54E"/>
    <w:rsid w:val="12E0EF7C"/>
    <w:rsid w:val="1344DB19"/>
    <w:rsid w:val="137A2079"/>
    <w:rsid w:val="143E0C47"/>
    <w:rsid w:val="1563DC24"/>
    <w:rsid w:val="159C7267"/>
    <w:rsid w:val="17E6E7AA"/>
    <w:rsid w:val="17F15EFE"/>
    <w:rsid w:val="1802A848"/>
    <w:rsid w:val="185A0A23"/>
    <w:rsid w:val="186D5D9C"/>
    <w:rsid w:val="18972FE0"/>
    <w:rsid w:val="1921AD63"/>
    <w:rsid w:val="1A3B0647"/>
    <w:rsid w:val="1BF0EE45"/>
    <w:rsid w:val="1C1D043B"/>
    <w:rsid w:val="1DAC4FD3"/>
    <w:rsid w:val="1E3296F8"/>
    <w:rsid w:val="1E5A9129"/>
    <w:rsid w:val="1EF2FB24"/>
    <w:rsid w:val="20EF70F6"/>
    <w:rsid w:val="215A8979"/>
    <w:rsid w:val="21F3AF2E"/>
    <w:rsid w:val="229D69B6"/>
    <w:rsid w:val="25FC1D5D"/>
    <w:rsid w:val="26DAEE6D"/>
    <w:rsid w:val="27205692"/>
    <w:rsid w:val="287DC858"/>
    <w:rsid w:val="28A35A65"/>
    <w:rsid w:val="29657ED4"/>
    <w:rsid w:val="29A6235A"/>
    <w:rsid w:val="2AC16527"/>
    <w:rsid w:val="2B31E805"/>
    <w:rsid w:val="2C9A6AC8"/>
    <w:rsid w:val="2CFA19EF"/>
    <w:rsid w:val="2E035140"/>
    <w:rsid w:val="2EBF486B"/>
    <w:rsid w:val="2EFE3655"/>
    <w:rsid w:val="2FDA89C4"/>
    <w:rsid w:val="30059D2A"/>
    <w:rsid w:val="3241322D"/>
    <w:rsid w:val="33E4A654"/>
    <w:rsid w:val="3450517C"/>
    <w:rsid w:val="35B657BA"/>
    <w:rsid w:val="35E7D178"/>
    <w:rsid w:val="367B6D63"/>
    <w:rsid w:val="373C90D1"/>
    <w:rsid w:val="373D09DB"/>
    <w:rsid w:val="379045C3"/>
    <w:rsid w:val="37AE551A"/>
    <w:rsid w:val="3909F1DD"/>
    <w:rsid w:val="39D22450"/>
    <w:rsid w:val="3A17D374"/>
    <w:rsid w:val="3A78BA79"/>
    <w:rsid w:val="3AAD8261"/>
    <w:rsid w:val="3B833C50"/>
    <w:rsid w:val="3B86C49A"/>
    <w:rsid w:val="3B8C606B"/>
    <w:rsid w:val="3D583F12"/>
    <w:rsid w:val="3E640424"/>
    <w:rsid w:val="3F043A6B"/>
    <w:rsid w:val="3F7F50CE"/>
    <w:rsid w:val="3FD8AE19"/>
    <w:rsid w:val="4060024D"/>
    <w:rsid w:val="4092AFE1"/>
    <w:rsid w:val="41336FAA"/>
    <w:rsid w:val="41A642B3"/>
    <w:rsid w:val="41C28C8B"/>
    <w:rsid w:val="41C630FD"/>
    <w:rsid w:val="43596661"/>
    <w:rsid w:val="43880270"/>
    <w:rsid w:val="43ACFB54"/>
    <w:rsid w:val="44575D87"/>
    <w:rsid w:val="4476F210"/>
    <w:rsid w:val="44862524"/>
    <w:rsid w:val="450A1B6C"/>
    <w:rsid w:val="45263050"/>
    <w:rsid w:val="453BA96C"/>
    <w:rsid w:val="471ED1EF"/>
    <w:rsid w:val="472EC63F"/>
    <w:rsid w:val="47383F37"/>
    <w:rsid w:val="48BC90DC"/>
    <w:rsid w:val="48D967EA"/>
    <w:rsid w:val="4BA0380A"/>
    <w:rsid w:val="4CCE7B87"/>
    <w:rsid w:val="4D68ED28"/>
    <w:rsid w:val="4DB1C2B6"/>
    <w:rsid w:val="4DF488C2"/>
    <w:rsid w:val="504BA480"/>
    <w:rsid w:val="51838E9D"/>
    <w:rsid w:val="52D57A5F"/>
    <w:rsid w:val="52E5C827"/>
    <w:rsid w:val="53E24A0F"/>
    <w:rsid w:val="53E95C7E"/>
    <w:rsid w:val="54B86205"/>
    <w:rsid w:val="565C8C38"/>
    <w:rsid w:val="5767DCED"/>
    <w:rsid w:val="57A10886"/>
    <w:rsid w:val="58EE3B4C"/>
    <w:rsid w:val="58F2F2C1"/>
    <w:rsid w:val="591846B6"/>
    <w:rsid w:val="593A874B"/>
    <w:rsid w:val="5A4D79A0"/>
    <w:rsid w:val="5C2CAE45"/>
    <w:rsid w:val="5C7BFBD2"/>
    <w:rsid w:val="5C9904C4"/>
    <w:rsid w:val="5CB45403"/>
    <w:rsid w:val="5D684F96"/>
    <w:rsid w:val="5F5404FE"/>
    <w:rsid w:val="61042C7F"/>
    <w:rsid w:val="611112A4"/>
    <w:rsid w:val="6178607D"/>
    <w:rsid w:val="634A1AE6"/>
    <w:rsid w:val="640054E3"/>
    <w:rsid w:val="662F5CF9"/>
    <w:rsid w:val="67B55FE1"/>
    <w:rsid w:val="67DFDE48"/>
    <w:rsid w:val="680E8B80"/>
    <w:rsid w:val="696711BE"/>
    <w:rsid w:val="69CE04C6"/>
    <w:rsid w:val="6A76886B"/>
    <w:rsid w:val="6B6CAA45"/>
    <w:rsid w:val="6B93A977"/>
    <w:rsid w:val="6BD0964B"/>
    <w:rsid w:val="6D15E647"/>
    <w:rsid w:val="6DC0EFE2"/>
    <w:rsid w:val="6E297311"/>
    <w:rsid w:val="6F66BE3E"/>
    <w:rsid w:val="7007ADB8"/>
    <w:rsid w:val="706E9DEA"/>
    <w:rsid w:val="71274E5E"/>
    <w:rsid w:val="718AE3FC"/>
    <w:rsid w:val="71EF5232"/>
    <w:rsid w:val="721E9F8F"/>
    <w:rsid w:val="72B43CED"/>
    <w:rsid w:val="72F9A69E"/>
    <w:rsid w:val="731EE2D4"/>
    <w:rsid w:val="7326804E"/>
    <w:rsid w:val="738576A8"/>
    <w:rsid w:val="7393DC16"/>
    <w:rsid w:val="7464B21D"/>
    <w:rsid w:val="751B154A"/>
    <w:rsid w:val="759C9D13"/>
    <w:rsid w:val="7617A87C"/>
    <w:rsid w:val="76FCBD6D"/>
    <w:rsid w:val="77F0412C"/>
    <w:rsid w:val="78D65D85"/>
    <w:rsid w:val="7967E2FD"/>
    <w:rsid w:val="79773F74"/>
    <w:rsid w:val="7CE557EA"/>
    <w:rsid w:val="7DE19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2382"/>
  <w15:chartTrackingRefBased/>
  <w15:docId w15:val="{F5511EEE-0B59-49B8-BDBA-B54DD73B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DF4"/>
    <w:rPr>
      <w:rFonts w:eastAsiaTheme="majorEastAsia" w:cstheme="majorBidi"/>
      <w:color w:val="272727" w:themeColor="text1" w:themeTint="D8"/>
    </w:rPr>
  </w:style>
  <w:style w:type="paragraph" w:styleId="Title">
    <w:name w:val="Title"/>
    <w:basedOn w:val="Normal"/>
    <w:next w:val="Normal"/>
    <w:link w:val="TitleChar"/>
    <w:uiPriority w:val="10"/>
    <w:qFormat/>
    <w:rsid w:val="004B1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DF4"/>
    <w:pPr>
      <w:spacing w:before="160"/>
      <w:jc w:val="center"/>
    </w:pPr>
    <w:rPr>
      <w:i/>
      <w:iCs/>
      <w:color w:val="404040" w:themeColor="text1" w:themeTint="BF"/>
    </w:rPr>
  </w:style>
  <w:style w:type="character" w:customStyle="1" w:styleId="QuoteChar">
    <w:name w:val="Quote Char"/>
    <w:basedOn w:val="DefaultParagraphFont"/>
    <w:link w:val="Quote"/>
    <w:uiPriority w:val="29"/>
    <w:rsid w:val="004B1DF4"/>
    <w:rPr>
      <w:i/>
      <w:iCs/>
      <w:color w:val="404040" w:themeColor="text1" w:themeTint="BF"/>
    </w:rPr>
  </w:style>
  <w:style w:type="paragraph" w:styleId="ListParagraph">
    <w:name w:val="List Paragraph"/>
    <w:basedOn w:val="Normal"/>
    <w:uiPriority w:val="34"/>
    <w:qFormat/>
    <w:rsid w:val="004B1DF4"/>
    <w:pPr>
      <w:ind w:left="720"/>
      <w:contextualSpacing/>
    </w:pPr>
  </w:style>
  <w:style w:type="character" w:styleId="IntenseEmphasis">
    <w:name w:val="Intense Emphasis"/>
    <w:basedOn w:val="DefaultParagraphFont"/>
    <w:uiPriority w:val="21"/>
    <w:qFormat/>
    <w:rsid w:val="004B1DF4"/>
    <w:rPr>
      <w:i/>
      <w:iCs/>
      <w:color w:val="0F4761" w:themeColor="accent1" w:themeShade="BF"/>
    </w:rPr>
  </w:style>
  <w:style w:type="paragraph" w:styleId="IntenseQuote">
    <w:name w:val="Intense Quote"/>
    <w:basedOn w:val="Normal"/>
    <w:next w:val="Normal"/>
    <w:link w:val="IntenseQuoteChar"/>
    <w:uiPriority w:val="30"/>
    <w:qFormat/>
    <w:rsid w:val="004B1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DF4"/>
    <w:rPr>
      <w:i/>
      <w:iCs/>
      <w:color w:val="0F4761" w:themeColor="accent1" w:themeShade="BF"/>
    </w:rPr>
  </w:style>
  <w:style w:type="character" w:styleId="IntenseReference">
    <w:name w:val="Intense Reference"/>
    <w:basedOn w:val="DefaultParagraphFont"/>
    <w:uiPriority w:val="32"/>
    <w:qFormat/>
    <w:rsid w:val="004B1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Munesh Nimmagadda</dc:creator>
  <cp:keywords/>
  <dc:description/>
  <cp:lastModifiedBy>Dhrubajit Bhattacharjee</cp:lastModifiedBy>
  <cp:revision>519</cp:revision>
  <dcterms:created xsi:type="dcterms:W3CDTF">2026-08-26T07:53:00Z</dcterms:created>
  <dcterms:modified xsi:type="dcterms:W3CDTF">2026-08-31T11:09:00Z</dcterms:modified>
</cp:coreProperties>
</file>