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Inducto World-Class Content Master</w:t>
      </w:r>
    </w:p>
    <w:p>
      <w:pPr>
        <w:spacing w:after="320"/>
      </w:pPr>
      <w:r>
        <w:rPr>
          <w:b w:val="0"/>
          <w:i w:val="0"/>
          <w:color w:val="5B6779"/>
          <w:sz w:val="28"/>
        </w:rPr>
        <w:t>The complete Mandatory Journey — ready to build, illustrate, proof, upload and assess</w:t>
      </w:r>
    </w:p>
    <w:p>
      <w:pPr>
        <w:spacing w:before="40" w:after="160"/>
        <w:pBdr>
          <w:bottom w:val="single" w:sz="6" w:color="D6DCE7"/>
        </w:pBdr>
      </w:pPr>
    </w:p>
    <w:p>
      <w:pPr>
        <w:spacing w:after="140"/>
      </w:pPr>
      <w:r>
        <w:rPr>
          <w:b w:val="0"/>
          <w:i w:val="0"/>
          <w:color w:val="5B6779"/>
          <w:sz w:val="19"/>
        </w:rPr>
        <w:t>Prepared for: Software Development · Learning &amp; Development · Content · Proofreading · Instructional Design · Image/Graphics · Video/Media · LMS &amp; Admin</w:t>
      </w:r>
    </w:p>
    <w:p>
      <w:pPr>
        <w:spacing w:after="140"/>
      </w:pPr>
      <w:r>
        <w:rPr>
          <w:b w:val="0"/>
          <w:i w:val="0"/>
          <w:color w:val="5B6779"/>
          <w:sz w:val="19"/>
        </w:rPr>
        <w:t>Prepared by: Learning &amp; Development — Dhrubojyoti (chetan@1xl.com)</w:t>
      </w:r>
    </w:p>
    <w:p>
      <w:pPr>
        <w:spacing w:after="320"/>
      </w:pPr>
      <w:r>
        <w:rPr>
          <w:b w:val="0"/>
          <w:i w:val="0"/>
          <w:color w:val="5B6779"/>
          <w:sz w:val="19"/>
        </w:rPr>
        <w:t>Version 2.0 (Rectified) · 4 September 2026</w:t>
      </w:r>
    </w:p>
    <w:p>
      <w:pPr>
        <w:spacing w:after="140"/>
      </w:pPr>
      <w:r>
        <w:rPr>
          <w:b w:val="0"/>
          <w:i w:val="0"/>
          <w:color w:val="101826"/>
          <w:sz w:val="21"/>
        </w:rPr>
        <w:t>This document is the single source a team can build from without inventing training content themselves. Every lesson's teaching text, workplace example, prompt, checklist and knowledge-check question is the same text already live in the product — nothing here is a summary of it.</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3137"/>
        <w:gridCol w:w="3137"/>
        <w:gridCol w:w="3137"/>
      </w:tblGrid>
      <w:tr>
        <w:tc>
          <w:tcPr>
            <w:tcW w:type="dxa" w:w="1928"/>
          </w:tcPr>
          <w:p>
            <w:pPr>
              <w:spacing w:after="40"/>
            </w:pPr>
            <w:r/>
            <w:r>
              <w:rPr>
                <w:b/>
                <w:color w:val="5B6779"/>
                <w:sz w:val="19"/>
              </w:rPr>
              <w:t>Version</w:t>
            </w:r>
          </w:p>
        </w:tc>
        <w:tc>
          <w:tcPr>
            <w:tcW w:type="dxa" w:w="2041"/>
          </w:tcPr>
          <w:p>
            <w:pPr>
              <w:spacing w:after="40"/>
            </w:pPr>
            <w:r/>
            <w:r>
              <w:rPr>
                <w:b/>
                <w:color w:val="5B6779"/>
                <w:sz w:val="19"/>
              </w:rPr>
              <w:t>Date</w:t>
            </w:r>
          </w:p>
        </w:tc>
        <w:tc>
          <w:tcPr>
            <w:tcW w:type="dxa" w:w="5443"/>
          </w:tcPr>
          <w:p>
            <w:pPr>
              <w:spacing w:after="40"/>
            </w:pPr>
            <w:r/>
            <w:r>
              <w:rPr>
                <w:b/>
                <w:color w:val="5B6779"/>
                <w:sz w:val="19"/>
              </w:rPr>
              <w:t>Change</w:t>
            </w:r>
          </w:p>
        </w:tc>
      </w:tr>
      <w:tr>
        <w:tc>
          <w:tcPr>
            <w:tcW w:type="dxa" w:w="1928"/>
          </w:tcPr>
          <w:p>
            <w:pPr>
              <w:spacing w:after="40"/>
            </w:pPr>
            <w:r/>
            <w:r>
              <w:rPr>
                <w:b w:val="0"/>
                <w:color w:val="101826"/>
                <w:sz w:val="19"/>
              </w:rPr>
              <w:t>1.0</w:t>
            </w:r>
          </w:p>
        </w:tc>
        <w:tc>
          <w:tcPr>
            <w:tcW w:type="dxa" w:w="2041"/>
          </w:tcPr>
          <w:p>
            <w:pPr>
              <w:spacing w:after="40"/>
            </w:pPr>
            <w:r/>
            <w:r>
              <w:rPr>
                <w:b w:val="0"/>
                <w:color w:val="101826"/>
                <w:sz w:val="19"/>
              </w:rPr>
              <w:t>4 September 2026</w:t>
            </w:r>
          </w:p>
        </w:tc>
        <w:tc>
          <w:tcPr>
            <w:tcW w:type="dxa" w:w="5443"/>
          </w:tcPr>
          <w:p>
            <w:pPr>
              <w:spacing w:after="40"/>
            </w:pPr>
            <w:r/>
            <w:r>
              <w:rPr>
                <w:b w:val="0"/>
                <w:color w:val="101826"/>
                <w:sz w:val="19"/>
              </w:rPr>
              <w:t>First content master: 16 mandatory lessons, M-19, M-20, video library, 16 visual briefs, management-input register.</w:t>
            </w:r>
          </w:p>
        </w:tc>
      </w:tr>
      <w:tr>
        <w:tc>
          <w:tcPr>
            <w:tcW w:type="dxa" w:w="1928"/>
          </w:tcPr>
          <w:p>
            <w:pPr>
              <w:spacing w:after="40"/>
            </w:pPr>
            <w:r/>
            <w:r>
              <w:rPr>
                <w:b w:val="0"/>
                <w:color w:val="101826"/>
                <w:sz w:val="19"/>
              </w:rPr>
              <w:t>2.0 (Rectified)</w:t>
            </w:r>
          </w:p>
        </w:tc>
        <w:tc>
          <w:tcPr>
            <w:tcW w:type="dxa" w:w="2041"/>
          </w:tcPr>
          <w:p>
            <w:pPr>
              <w:spacing w:after="40"/>
            </w:pPr>
            <w:r/>
            <w:r>
              <w:rPr>
                <w:b w:val="0"/>
                <w:color w:val="101826"/>
                <w:sz w:val="19"/>
              </w:rPr>
              <w:t>4 September 2026</w:t>
            </w:r>
          </w:p>
        </w:tc>
        <w:tc>
          <w:tcPr>
            <w:tcW w:type="dxa" w:w="5443"/>
          </w:tcPr>
          <w:p>
            <w:pPr>
              <w:spacing w:after="40"/>
            </w:pPr>
            <w:r/>
            <w:r>
              <w:rPr>
                <w:b w:val="0"/>
                <w:color w:val="101826"/>
                <w:sz w:val="19"/>
              </w:rPr>
              <w:t>Forensic content rectification — 5 substantive corrections found and fixed (Section 13 has the full log with evidence). Journey duration recalculated after the fixes: 148 minutes (was 149). Video-count language corrected throughout to distinguish embedded-and-required from referenced-only.</w:t>
            </w:r>
          </w:p>
        </w:tc>
      </w:tr>
    </w:tbl>
    <w:p>
      <w:pPr>
        <w:spacing w:after="80"/>
      </w:pPr>
    </w:p>
    <w:p>
      <w:pPr>
        <w:spacing w:after="140"/>
      </w:pPr>
      <w:r>
        <w:rPr>
          <w:b w:val="0"/>
          <w:i w:val="0"/>
          <w:color w:val="5B6779"/>
          <w:sz w:val="18"/>
        </w:rPr>
        <w:t>Distribution: Management · Software Development · Learning &amp; Development · Content · Proofreading · Instructional Design · Image/Graphics · Video/Media · LMS &amp; Admin.</w:t>
      </w:r>
    </w:p>
    <w:p>
      <w:r>
        <w:br w:type="page"/>
      </w:r>
    </w:p>
    <w:p>
      <w:pPr>
        <w:pStyle w:val="Heading1"/>
      </w:pPr>
      <w:r>
        <w:t>1. Programme Overview</w:t>
      </w:r>
    </w:p>
    <w:tbl>
      <w:tblPr>
        <w:tblStyle w:val="TableGrid"/>
        <w:tblW w:type="auto" w:w="0"/>
        <w:jc w:val="left"/>
        <w:tblLook w:firstColumn="1" w:firstRow="1" w:lastColumn="0" w:lastRow="0" w:noHBand="0" w:noVBand="1" w:val="04A0"/>
      </w:tblPr>
      <w:tblGrid>
        <w:gridCol w:w="4706"/>
        <w:gridCol w:w="4706"/>
      </w:tblGrid>
      <w:tr>
        <w:tc>
          <w:tcPr>
            <w:tcW w:type="dxa" w:w="3402"/>
          </w:tcPr>
          <w:p>
            <w:pPr>
              <w:spacing w:after="40"/>
            </w:pPr>
            <w:r/>
            <w:r>
              <w:rPr>
                <w:b/>
                <w:color w:val="5B6779"/>
                <w:sz w:val="19"/>
              </w:rPr>
              <w:t>Measure</w:t>
            </w:r>
          </w:p>
        </w:tc>
        <w:tc>
          <w:tcPr>
            <w:tcW w:type="dxa" w:w="6009"/>
          </w:tcPr>
          <w:p>
            <w:pPr>
              <w:spacing w:after="40"/>
            </w:pPr>
            <w:r/>
            <w:r>
              <w:rPr>
                <w:b/>
                <w:color w:val="5B6779"/>
                <w:sz w:val="19"/>
              </w:rPr>
              <w:t>Value</w:t>
            </w:r>
          </w:p>
        </w:tc>
      </w:tr>
      <w:tr>
        <w:tc>
          <w:tcPr>
            <w:tcW w:type="dxa" w:w="3402"/>
          </w:tcPr>
          <w:p>
            <w:pPr>
              <w:spacing w:after="40"/>
            </w:pPr>
            <w:r/>
            <w:r>
              <w:rPr>
                <w:b w:val="0"/>
                <w:color w:val="101826"/>
                <w:sz w:val="19"/>
              </w:rPr>
              <w:t>Mandatory lessons</w:t>
            </w:r>
          </w:p>
        </w:tc>
        <w:tc>
          <w:tcPr>
            <w:tcW w:type="dxa" w:w="6009"/>
          </w:tcPr>
          <w:p>
            <w:pPr>
              <w:spacing w:after="40"/>
            </w:pPr>
            <w:r/>
            <w:r>
              <w:rPr>
                <w:b w:val="0"/>
                <w:color w:val="101826"/>
                <w:sz w:val="19"/>
              </w:rPr>
              <w:t>16 (M-01 to M-16)</w:t>
            </w:r>
          </w:p>
        </w:tc>
      </w:tr>
      <w:tr>
        <w:tc>
          <w:tcPr>
            <w:tcW w:type="dxa" w:w="3402"/>
          </w:tcPr>
          <w:p>
            <w:pPr>
              <w:spacing w:after="40"/>
            </w:pPr>
            <w:r/>
            <w:r>
              <w:rPr>
                <w:b w:val="0"/>
                <w:color w:val="101826"/>
                <w:sz w:val="19"/>
              </w:rPr>
              <w:t>Mandatory journey length</w:t>
            </w:r>
          </w:p>
        </w:tc>
        <w:tc>
          <w:tcPr>
            <w:tcW w:type="dxa" w:w="6009"/>
          </w:tcPr>
          <w:p>
            <w:pPr>
              <w:spacing w:after="40"/>
            </w:pPr>
            <w:r/>
            <w:r>
              <w:rPr>
                <w:b w:val="0"/>
                <w:color w:val="101826"/>
                <w:sz w:val="19"/>
              </w:rPr>
              <w:t>148 minutes (2.5 hours), computed — video seconds + reading + exercise + quiz, not video length alone</w:t>
            </w:r>
          </w:p>
        </w:tc>
      </w:tr>
      <w:tr>
        <w:tc>
          <w:tcPr>
            <w:tcW w:type="dxa" w:w="3402"/>
          </w:tcPr>
          <w:p>
            <w:pPr>
              <w:spacing w:after="40"/>
            </w:pPr>
            <w:r/>
            <w:r>
              <w:rPr>
                <w:b w:val="0"/>
                <w:color w:val="101826"/>
                <w:sz w:val="19"/>
              </w:rPr>
              <w:t>Knowledge-check questions</w:t>
            </w:r>
          </w:p>
        </w:tc>
        <w:tc>
          <w:tcPr>
            <w:tcW w:type="dxa" w:w="6009"/>
          </w:tcPr>
          <w:p>
            <w:pPr>
              <w:spacing w:after="40"/>
            </w:pPr>
            <w:r/>
            <w:r>
              <w:rPr>
                <w:b w:val="0"/>
                <w:color w:val="101826"/>
                <w:sz w:val="19"/>
              </w:rPr>
              <w:t>24, embedded in the 16 lessons</w:t>
            </w:r>
          </w:p>
        </w:tc>
      </w:tr>
      <w:tr>
        <w:tc>
          <w:tcPr>
            <w:tcW w:type="dxa" w:w="3402"/>
          </w:tcPr>
          <w:p>
            <w:pPr>
              <w:spacing w:after="40"/>
            </w:pPr>
            <w:r/>
            <w:r>
              <w:rPr>
                <w:b w:val="0"/>
                <w:color w:val="101826"/>
                <w:sz w:val="19"/>
              </w:rPr>
              <w:t>Integration exercise</w:t>
            </w:r>
          </w:p>
        </w:tc>
        <w:tc>
          <w:tcPr>
            <w:tcW w:type="dxa" w:w="6009"/>
          </w:tcPr>
          <w:p>
            <w:pPr>
              <w:spacing w:after="40"/>
            </w:pPr>
            <w:r/>
            <w:r>
              <w:rPr>
                <w:b w:val="0"/>
                <w:color w:val="101826"/>
                <w:sz w:val="19"/>
              </w:rPr>
              <w:t>M-19 — one scenario, four real skills</w:t>
            </w:r>
          </w:p>
        </w:tc>
      </w:tr>
      <w:tr>
        <w:tc>
          <w:tcPr>
            <w:tcW w:type="dxa" w:w="3402"/>
          </w:tcPr>
          <w:p>
            <w:pPr>
              <w:spacing w:after="40"/>
            </w:pPr>
            <w:r/>
            <w:r>
              <w:rPr>
                <w:b w:val="0"/>
                <w:color w:val="101826"/>
                <w:sz w:val="19"/>
              </w:rPr>
              <w:t>Final assessment</w:t>
            </w:r>
          </w:p>
        </w:tc>
        <w:tc>
          <w:tcPr>
            <w:tcW w:type="dxa" w:w="6009"/>
          </w:tcPr>
          <w:p>
            <w:pPr>
              <w:spacing w:after="40"/>
            </w:pPr>
            <w:r/>
            <w:r>
              <w:rPr>
                <w:b w:val="0"/>
                <w:color w:val="101826"/>
                <w:sz w:val="19"/>
              </w:rPr>
              <w:t>M-20 — 15 questions, 70% pass, 3 attempts</w:t>
            </w:r>
          </w:p>
        </w:tc>
      </w:tr>
      <w:tr>
        <w:tc>
          <w:tcPr>
            <w:tcW w:type="dxa" w:w="3402"/>
          </w:tcPr>
          <w:p>
            <w:pPr>
              <w:spacing w:after="40"/>
            </w:pPr>
            <w:r/>
            <w:r>
              <w:rPr>
                <w:b w:val="0"/>
                <w:color w:val="101826"/>
                <w:sz w:val="19"/>
              </w:rPr>
              <w:t>Full library</w:t>
            </w:r>
          </w:p>
        </w:tc>
        <w:tc>
          <w:tcPr>
            <w:tcW w:type="dxa" w:w="6009"/>
          </w:tcPr>
          <w:p>
            <w:pPr>
              <w:spacing w:after="40"/>
            </w:pPr>
            <w:r/>
            <w:r>
              <w:rPr>
                <w:b w:val="0"/>
                <w:color w:val="101826"/>
                <w:sz w:val="19"/>
              </w:rPr>
              <w:t>39 modules, 5 tracks, ~674 minutes — preserved in full as the Optional Extended Library</w:t>
            </w:r>
          </w:p>
        </w:tc>
      </w:tr>
      <w:tr>
        <w:tc>
          <w:tcPr>
            <w:tcW w:type="dxa" w:w="3402"/>
          </w:tcPr>
          <w:p>
            <w:pPr>
              <w:spacing w:after="40"/>
            </w:pPr>
            <w:r/>
            <w:r>
              <w:rPr>
                <w:b w:val="0"/>
                <w:color w:val="101826"/>
                <w:sz w:val="19"/>
              </w:rPr>
              <w:t>Optional-only modules</w:t>
            </w:r>
          </w:p>
        </w:tc>
        <w:tc>
          <w:tcPr>
            <w:tcW w:type="dxa" w:w="6009"/>
          </w:tcPr>
          <w:p>
            <w:pPr>
              <w:spacing w:after="40"/>
            </w:pPr>
            <w:r/>
            <w:r>
              <w:rPr>
                <w:b w:val="0"/>
                <w:color w:val="101826"/>
                <w:sz w:val="19"/>
              </w:rPr>
              <w:t>19 of 39 (the other 20 feed a condensed Mandatory Journey lesson)</w:t>
            </w:r>
          </w:p>
        </w:tc>
      </w:tr>
      <w:tr>
        <w:tc>
          <w:tcPr>
            <w:tcW w:type="dxa" w:w="3402"/>
          </w:tcPr>
          <w:p>
            <w:pPr>
              <w:spacing w:after="40"/>
            </w:pPr>
            <w:r/>
            <w:r>
              <w:rPr>
                <w:b w:val="0"/>
                <w:color w:val="101826"/>
                <w:sz w:val="19"/>
              </w:rPr>
              <w:t>Videos in the Mandatory Journey</w:t>
            </w:r>
          </w:p>
        </w:tc>
        <w:tc>
          <w:tcPr>
            <w:tcW w:type="dxa" w:w="6009"/>
          </w:tcPr>
          <w:p>
            <w:pPr>
              <w:spacing w:after="40"/>
            </w:pPr>
            <w:r/>
            <w:r>
              <w:rPr>
                <w:b w:val="0"/>
                <w:color w:val="101826"/>
                <w:sz w:val="19"/>
              </w:rPr>
              <w:t>15 embedded and required + 1 referenced but not embedded (M-15 — too long for this slot; the Optional Library carries the full version) = 16 video records, all pre-existing, all independently verified</w:t>
            </w:r>
          </w:p>
        </w:tc>
      </w:tr>
      <w:tr>
        <w:tc>
          <w:tcPr>
            <w:tcW w:type="dxa" w:w="3402"/>
          </w:tcPr>
          <w:p>
            <w:pPr>
              <w:spacing w:after="40"/>
            </w:pPr>
            <w:r/>
            <w:r>
              <w:rPr>
                <w:b w:val="0"/>
                <w:color w:val="101826"/>
                <w:sz w:val="19"/>
              </w:rPr>
              <w:t>Visual production briefs in this document</w:t>
            </w:r>
          </w:p>
        </w:tc>
        <w:tc>
          <w:tcPr>
            <w:tcW w:type="dxa" w:w="6009"/>
          </w:tcPr>
          <w:p>
            <w:pPr>
              <w:spacing w:after="40"/>
            </w:pPr>
            <w:r/>
            <w:r>
              <w:rPr>
                <w:b w:val="0"/>
                <w:color w:val="101826"/>
                <w:sz w:val="19"/>
              </w:rPr>
              <w:t>16</w:t>
            </w:r>
          </w:p>
        </w:tc>
      </w:tr>
      <w:tr>
        <w:tc>
          <w:tcPr>
            <w:tcW w:type="dxa" w:w="3402"/>
          </w:tcPr>
          <w:p>
            <w:pPr>
              <w:spacing w:after="40"/>
            </w:pPr>
            <w:r/>
            <w:r>
              <w:rPr>
                <w:b w:val="0"/>
                <w:color w:val="101826"/>
                <w:sz w:val="19"/>
              </w:rPr>
              <w:t>Company inputs still required</w:t>
            </w:r>
          </w:p>
        </w:tc>
        <w:tc>
          <w:tcPr>
            <w:tcW w:type="dxa" w:w="6009"/>
          </w:tcPr>
          <w:p>
            <w:pPr>
              <w:spacing w:after="40"/>
            </w:pPr>
            <w:r/>
            <w:r>
              <w:rPr>
                <w:b w:val="0"/>
                <w:color w:val="101826"/>
                <w:sz w:val="19"/>
              </w:rPr>
              <w:t>14 — Section 8</w:t>
            </w:r>
          </w:p>
        </w:tc>
      </w:tr>
    </w:tbl>
    <w:p>
      <w:pPr>
        <w:spacing w:after="80"/>
      </w:pPr>
    </w:p>
    <w:p>
      <w:pPr>
        <w:pStyle w:val="Heading3"/>
      </w:pPr>
      <w:r>
        <w:t>The learning rhythm</w:t>
      </w:r>
    </w:p>
    <w:p>
      <w:pPr>
        <w:spacing w:after="140"/>
      </w:pPr>
      <w:r>
        <w:rPr>
          <w:b w:val="0"/>
          <w:i w:val="0"/>
          <w:color w:val="101826"/>
          <w:sz w:val="21"/>
        </w:rPr>
        <w:t>Every lesson in Section 3 follows the same order, so a learner never has to guess what happens next:</w:t>
      </w:r>
    </w:p>
    <w:p>
      <w:pPr>
        <w:pStyle w:val="ListBullet"/>
        <w:spacing w:after="60"/>
      </w:pPr>
      <w:r>
        <w:rPr>
          <w:sz w:val="21"/>
        </w:rPr>
        <w:t>WHY — a named person, a real cost</w:t>
      </w:r>
    </w:p>
    <w:p>
      <w:pPr>
        <w:pStyle w:val="ListBullet"/>
        <w:spacing w:after="60"/>
      </w:pPr>
      <w:r>
        <w:rPr>
          <w:sz w:val="21"/>
        </w:rPr>
        <w:t>LEARN — the core explanation</w:t>
      </w:r>
    </w:p>
    <w:p>
      <w:pPr>
        <w:pStyle w:val="ListBullet"/>
        <w:spacing w:after="60"/>
      </w:pPr>
      <w:r>
        <w:rPr>
          <w:sz w:val="21"/>
        </w:rPr>
        <w:t>SEE — a workplace example</w:t>
      </w:r>
    </w:p>
    <w:p>
      <w:pPr>
        <w:pStyle w:val="ListBullet"/>
        <w:spacing w:after="60"/>
      </w:pPr>
      <w:r>
        <w:rPr>
          <w:sz w:val="21"/>
        </w:rPr>
        <w:t>TRY — a copy-paste prompt or checklist</w:t>
      </w:r>
    </w:p>
    <w:p>
      <w:pPr>
        <w:pStyle w:val="ListBullet"/>
        <w:spacing w:after="60"/>
      </w:pPr>
      <w:r>
        <w:rPr>
          <w:sz w:val="21"/>
        </w:rPr>
        <w:t>CHECK — a knowledge question with a full explanation</w:t>
      </w:r>
    </w:p>
    <w:p>
      <w:pPr>
        <w:pStyle w:val="ListBullet"/>
        <w:spacing w:after="60"/>
      </w:pPr>
      <w:r>
        <w:rPr>
          <w:sz w:val="21"/>
        </w:rPr>
        <w:t>REMEMBER — the one-line takeaway carried into the stage recap</w:t>
      </w:r>
    </w:p>
    <w:p>
      <w:pPr>
        <w:pStyle w:val="Heading3"/>
      </w:pPr>
      <w:r>
        <w:t>Terminology used consistently throughout</w:t>
      </w:r>
    </w:p>
    <w:tbl>
      <w:tblPr>
        <w:tblStyle w:val="TableGrid"/>
        <w:tblW w:type="auto" w:w="0"/>
        <w:jc w:val="left"/>
        <w:tblLook w:firstColumn="1" w:firstRow="1" w:lastColumn="0" w:lastRow="0" w:noHBand="0" w:noVBand="1" w:val="04A0"/>
      </w:tblPr>
      <w:tblGrid>
        <w:gridCol w:w="4706"/>
        <w:gridCol w:w="4706"/>
      </w:tblGrid>
      <w:tr>
        <w:tc>
          <w:tcPr>
            <w:tcW w:type="dxa" w:w="2268"/>
          </w:tcPr>
          <w:p>
            <w:pPr>
              <w:spacing w:after="40"/>
            </w:pPr>
            <w:r/>
            <w:r>
              <w:rPr>
                <w:b/>
                <w:color w:val="5B6779"/>
                <w:sz w:val="19"/>
              </w:rPr>
              <w:t>Term</w:t>
            </w:r>
          </w:p>
        </w:tc>
        <w:tc>
          <w:tcPr>
            <w:tcW w:type="dxa" w:w="7143"/>
          </w:tcPr>
          <w:p>
            <w:pPr>
              <w:spacing w:after="40"/>
            </w:pPr>
            <w:r/>
            <w:r>
              <w:rPr>
                <w:b/>
                <w:color w:val="5B6779"/>
                <w:sz w:val="19"/>
              </w:rPr>
              <w:t>Means</w:t>
            </w:r>
          </w:p>
        </w:tc>
      </w:tr>
      <w:tr>
        <w:tc>
          <w:tcPr>
            <w:tcW w:type="dxa" w:w="2268"/>
          </w:tcPr>
          <w:p>
            <w:pPr>
              <w:spacing w:after="40"/>
            </w:pPr>
            <w:r/>
            <w:r>
              <w:rPr>
                <w:b w:val="0"/>
                <w:color w:val="101826"/>
                <w:sz w:val="19"/>
              </w:rPr>
              <w:t>AI assistant / AI tool</w:t>
            </w:r>
          </w:p>
        </w:tc>
        <w:tc>
          <w:tcPr>
            <w:tcW w:type="dxa" w:w="7143"/>
          </w:tcPr>
          <w:p>
            <w:pPr>
              <w:spacing w:after="40"/>
            </w:pPr>
            <w:r/>
            <w:r>
              <w:rPr>
                <w:b w:val="0"/>
                <w:color w:val="101826"/>
                <w:sz w:val="19"/>
              </w:rPr>
              <w:t>The general-purpose product an employee opens (Copilot, ChatGPT, Gemini, Claude) — used interchangeably with “AI tool”, never with “AI chatbot”, which does not appear in this content.</w:t>
            </w:r>
          </w:p>
        </w:tc>
      </w:tr>
      <w:tr>
        <w:tc>
          <w:tcPr>
            <w:tcW w:type="dxa" w:w="2268"/>
          </w:tcPr>
          <w:p>
            <w:pPr>
              <w:spacing w:after="40"/>
            </w:pPr>
            <w:r/>
            <w:r>
              <w:rPr>
                <w:b w:val="0"/>
                <w:color w:val="101826"/>
                <w:sz w:val="19"/>
              </w:rPr>
              <w:t>Generative AI</w:t>
            </w:r>
          </w:p>
        </w:tc>
        <w:tc>
          <w:tcPr>
            <w:tcW w:type="dxa" w:w="7143"/>
          </w:tcPr>
          <w:p>
            <w:pPr>
              <w:spacing w:after="40"/>
            </w:pPr>
            <w:r/>
            <w:r>
              <w:rPr>
                <w:b w:val="0"/>
                <w:color w:val="101826"/>
                <w:sz w:val="19"/>
              </w:rPr>
              <w:t>Used only when the distinction from AI in general is the point being taught (M-02).</w:t>
            </w:r>
          </w:p>
        </w:tc>
      </w:tr>
      <w:tr>
        <w:tc>
          <w:tcPr>
            <w:tcW w:type="dxa" w:w="2268"/>
          </w:tcPr>
          <w:p>
            <w:pPr>
              <w:spacing w:after="40"/>
            </w:pPr>
            <w:r/>
            <w:r>
              <w:rPr>
                <w:b w:val="0"/>
                <w:color w:val="101826"/>
                <w:sz w:val="19"/>
              </w:rPr>
              <w:t>Prompt</w:t>
            </w:r>
          </w:p>
        </w:tc>
        <w:tc>
          <w:tcPr>
            <w:tcW w:type="dxa" w:w="7143"/>
          </w:tcPr>
          <w:p>
            <w:pPr>
              <w:spacing w:after="40"/>
            </w:pPr>
            <w:r/>
            <w:r>
              <w:rPr>
                <w:b w:val="0"/>
                <w:color w:val="101826"/>
                <w:sz w:val="19"/>
              </w:rPr>
              <w:t>Everything the employee types in.</w:t>
            </w:r>
          </w:p>
        </w:tc>
      </w:tr>
      <w:tr>
        <w:tc>
          <w:tcPr>
            <w:tcW w:type="dxa" w:w="2268"/>
          </w:tcPr>
          <w:p>
            <w:pPr>
              <w:spacing w:after="40"/>
            </w:pPr>
            <w:r/>
            <w:r>
              <w:rPr>
                <w:b w:val="0"/>
                <w:color w:val="101826"/>
                <w:sz w:val="19"/>
              </w:rPr>
              <w:t>Hallucination</w:t>
            </w:r>
          </w:p>
        </w:tc>
        <w:tc>
          <w:tcPr>
            <w:tcW w:type="dxa" w:w="7143"/>
          </w:tcPr>
          <w:p>
            <w:pPr>
              <w:spacing w:after="40"/>
            </w:pPr>
            <w:r/>
            <w:r>
              <w:rPr>
                <w:b w:val="0"/>
                <w:color w:val="101826"/>
                <w:sz w:val="19"/>
              </w:rPr>
              <w:t>A confident but invented answer — defined once in M-04 and used consistently after that.</w:t>
            </w:r>
          </w:p>
        </w:tc>
      </w:tr>
    </w:tbl>
    <w:p>
      <w:pPr>
        <w:spacing w:after="80"/>
      </w:pPr>
    </w:p>
    <w:p>
      <w:r>
        <w:br w:type="page"/>
      </w:r>
    </w:p>
    <w:p>
      <w:pPr>
        <w:pStyle w:val="Heading1"/>
      </w:pPr>
      <w:r>
        <w:t>2. Mandatory Journey</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608"/>
          </w:tcPr>
          <w:p>
            <w:pPr>
              <w:spacing w:after="40"/>
            </w:pPr>
            <w:r/>
            <w:r>
              <w:rPr>
                <w:b/>
                <w:color w:val="5B6779"/>
                <w:sz w:val="19"/>
              </w:rPr>
              <w:t>Stage</w:t>
            </w:r>
          </w:p>
        </w:tc>
        <w:tc>
          <w:tcPr>
            <w:tcW w:type="dxa" w:w="1020"/>
          </w:tcPr>
          <w:p>
            <w:pPr>
              <w:spacing w:after="40"/>
            </w:pPr>
            <w:r/>
            <w:r>
              <w:rPr>
                <w:b/>
                <w:color w:val="5B6779"/>
                <w:sz w:val="19"/>
              </w:rPr>
              <w:t>Stop</w:t>
            </w:r>
          </w:p>
        </w:tc>
        <w:tc>
          <w:tcPr>
            <w:tcW w:type="dxa" w:w="4195"/>
          </w:tcPr>
          <w:p>
            <w:pPr>
              <w:spacing w:after="40"/>
            </w:pPr>
            <w:r/>
            <w:r>
              <w:rPr>
                <w:b/>
                <w:color w:val="5B6779"/>
                <w:sz w:val="19"/>
              </w:rPr>
              <w:t>Title</w:t>
            </w:r>
          </w:p>
        </w:tc>
        <w:tc>
          <w:tcPr>
            <w:tcW w:type="dxa" w:w="1134"/>
          </w:tcPr>
          <w:p>
            <w:pPr>
              <w:spacing w:after="40"/>
            </w:pPr>
            <w:r/>
            <w:r>
              <w:rPr>
                <w:b/>
                <w:color w:val="5B6779"/>
                <w:sz w:val="19"/>
              </w:rPr>
              <w:t>Minutes</w:t>
            </w:r>
          </w:p>
        </w:tc>
      </w:tr>
      <w:tr>
        <w:tc>
          <w:tcPr>
            <w:tcW w:type="dxa" w:w="2608"/>
          </w:tcPr>
          <w:p>
            <w:pPr>
              <w:spacing w:after="40"/>
            </w:pPr>
            <w:r/>
            <w:r>
              <w:rPr>
                <w:b w:val="0"/>
                <w:color w:val="101826"/>
                <w:sz w:val="19"/>
              </w:rPr>
              <w:t>1. Foundation</w:t>
            </w:r>
          </w:p>
        </w:tc>
        <w:tc>
          <w:tcPr>
            <w:tcW w:type="dxa" w:w="1020"/>
          </w:tcPr>
          <w:p>
            <w:pPr>
              <w:spacing w:after="40"/>
            </w:pPr>
            <w:r/>
            <w:r>
              <w:rPr>
                <w:b w:val="0"/>
                <w:color w:val="101826"/>
                <w:sz w:val="19"/>
              </w:rPr>
              <w:t>M-01</w:t>
            </w:r>
          </w:p>
        </w:tc>
        <w:tc>
          <w:tcPr>
            <w:tcW w:type="dxa" w:w="4195"/>
          </w:tcPr>
          <w:p>
            <w:pPr>
              <w:spacing w:after="40"/>
            </w:pPr>
            <w:r/>
            <w:r>
              <w:rPr>
                <w:b w:val="0"/>
                <w:color w:val="101826"/>
                <w:sz w:val="19"/>
              </w:rPr>
              <w:t>AI Fundamentals</w:t>
            </w:r>
          </w:p>
        </w:tc>
        <w:tc>
          <w:tcPr>
            <w:tcW w:type="dxa" w:w="1134"/>
          </w:tcPr>
          <w:p>
            <w:pPr>
              <w:spacing w:after="40"/>
            </w:pPr>
            <w:r/>
            <w:r>
              <w:rPr>
                <w:b w:val="0"/>
                <w:color w:val="101826"/>
                <w:sz w:val="19"/>
              </w:rPr>
              <w:t>9.7</w:t>
            </w:r>
          </w:p>
        </w:tc>
      </w:tr>
      <w:tr>
        <w:tc>
          <w:tcPr>
            <w:tcW w:type="dxa" w:w="2608"/>
          </w:tcPr>
          <w:p>
            <w:pPr>
              <w:spacing w:after="40"/>
            </w:pPr>
            <w:r/>
            <w:r>
              <w:rPr>
                <w:b w:val="0"/>
                <w:color w:val="101826"/>
                <w:sz w:val="19"/>
              </w:rPr>
              <w:t>2. Understanding</w:t>
            </w:r>
          </w:p>
        </w:tc>
        <w:tc>
          <w:tcPr>
            <w:tcW w:type="dxa" w:w="1020"/>
          </w:tcPr>
          <w:p>
            <w:pPr>
              <w:spacing w:after="40"/>
            </w:pPr>
            <w:r/>
            <w:r>
              <w:rPr>
                <w:b w:val="0"/>
                <w:color w:val="101826"/>
                <w:sz w:val="19"/>
              </w:rPr>
              <w:t>M-02</w:t>
            </w:r>
          </w:p>
        </w:tc>
        <w:tc>
          <w:tcPr>
            <w:tcW w:type="dxa" w:w="4195"/>
          </w:tcPr>
          <w:p>
            <w:pPr>
              <w:spacing w:after="40"/>
            </w:pPr>
            <w:r/>
            <w:r>
              <w:rPr>
                <w:b w:val="0"/>
                <w:color w:val="101826"/>
                <w:sz w:val="19"/>
              </w:rPr>
              <w:t>Generative AI</w:t>
            </w:r>
          </w:p>
        </w:tc>
        <w:tc>
          <w:tcPr>
            <w:tcW w:type="dxa" w:w="1134"/>
          </w:tcPr>
          <w:p>
            <w:pPr>
              <w:spacing w:after="40"/>
            </w:pPr>
            <w:r/>
            <w:r>
              <w:rPr>
                <w:b w:val="0"/>
                <w:color w:val="101826"/>
                <w:sz w:val="19"/>
              </w:rPr>
              <w:t>11.2</w:t>
            </w:r>
          </w:p>
        </w:tc>
      </w:tr>
      <w:tr>
        <w:tc>
          <w:tcPr>
            <w:tcW w:type="dxa" w:w="2608"/>
          </w:tcPr>
          <w:p>
            <w:pPr>
              <w:spacing w:after="40"/>
            </w:pPr>
            <w:r/>
            <w:r>
              <w:rPr>
                <w:b w:val="0"/>
                <w:color w:val="101826"/>
                <w:sz w:val="19"/>
              </w:rPr>
            </w:r>
          </w:p>
        </w:tc>
        <w:tc>
          <w:tcPr>
            <w:tcW w:type="dxa" w:w="1020"/>
          </w:tcPr>
          <w:p>
            <w:pPr>
              <w:spacing w:after="40"/>
            </w:pPr>
            <w:r/>
            <w:r>
              <w:rPr>
                <w:b w:val="0"/>
                <w:color w:val="101826"/>
                <w:sz w:val="19"/>
              </w:rPr>
              <w:t>M-03</w:t>
            </w:r>
          </w:p>
        </w:tc>
        <w:tc>
          <w:tcPr>
            <w:tcW w:type="dxa" w:w="4195"/>
          </w:tcPr>
          <w:p>
            <w:pPr>
              <w:spacing w:after="40"/>
            </w:pPr>
            <w:r/>
            <w:r>
              <w:rPr>
                <w:b w:val="0"/>
                <w:color w:val="101826"/>
                <w:sz w:val="19"/>
              </w:rPr>
              <w:t>What AI Can and Cannot Do</w:t>
            </w:r>
          </w:p>
        </w:tc>
        <w:tc>
          <w:tcPr>
            <w:tcW w:type="dxa" w:w="1134"/>
          </w:tcPr>
          <w:p>
            <w:pPr>
              <w:spacing w:after="40"/>
            </w:pPr>
            <w:r/>
            <w:r>
              <w:rPr>
                <w:b w:val="0"/>
                <w:color w:val="101826"/>
                <w:sz w:val="19"/>
              </w:rPr>
              <w:t>12.3</w:t>
            </w:r>
          </w:p>
        </w:tc>
      </w:tr>
      <w:tr>
        <w:tc>
          <w:tcPr>
            <w:tcW w:type="dxa" w:w="2608"/>
          </w:tcPr>
          <w:p>
            <w:pPr>
              <w:spacing w:after="40"/>
            </w:pPr>
            <w:r/>
            <w:r>
              <w:rPr>
                <w:b w:val="0"/>
                <w:color w:val="101826"/>
                <w:sz w:val="19"/>
              </w:rPr>
            </w:r>
          </w:p>
        </w:tc>
        <w:tc>
          <w:tcPr>
            <w:tcW w:type="dxa" w:w="1020"/>
          </w:tcPr>
          <w:p>
            <w:pPr>
              <w:spacing w:after="40"/>
            </w:pPr>
            <w:r/>
            <w:r>
              <w:rPr>
                <w:b w:val="0"/>
                <w:color w:val="101826"/>
                <w:sz w:val="19"/>
              </w:rPr>
              <w:t>M-04</w:t>
            </w:r>
          </w:p>
        </w:tc>
        <w:tc>
          <w:tcPr>
            <w:tcW w:type="dxa" w:w="4195"/>
          </w:tcPr>
          <w:p>
            <w:pPr>
              <w:spacing w:after="40"/>
            </w:pPr>
            <w:r/>
            <w:r>
              <w:rPr>
                <w:b w:val="0"/>
                <w:color w:val="101826"/>
                <w:sz w:val="19"/>
              </w:rPr>
              <w:t>AI Hallucinations &amp; Fact-Checking</w:t>
            </w:r>
          </w:p>
        </w:tc>
        <w:tc>
          <w:tcPr>
            <w:tcW w:type="dxa" w:w="1134"/>
          </w:tcPr>
          <w:p>
            <w:pPr>
              <w:spacing w:after="40"/>
            </w:pPr>
            <w:r/>
            <w:r>
              <w:rPr>
                <w:b w:val="0"/>
                <w:color w:val="101826"/>
                <w:sz w:val="19"/>
              </w:rPr>
              <w:t>11.9</w:t>
            </w:r>
          </w:p>
        </w:tc>
      </w:tr>
      <w:tr>
        <w:tc>
          <w:tcPr>
            <w:tcW w:type="dxa" w:w="2608"/>
          </w:tcPr>
          <w:p>
            <w:pPr>
              <w:spacing w:after="40"/>
            </w:pPr>
            <w:r/>
            <w:r>
              <w:rPr>
                <w:b w:val="0"/>
                <w:color w:val="101826"/>
                <w:sz w:val="19"/>
              </w:rPr>
              <w:t>3. Practical AI Use</w:t>
            </w:r>
          </w:p>
        </w:tc>
        <w:tc>
          <w:tcPr>
            <w:tcW w:type="dxa" w:w="1020"/>
          </w:tcPr>
          <w:p>
            <w:pPr>
              <w:spacing w:after="40"/>
            </w:pPr>
            <w:r/>
            <w:r>
              <w:rPr>
                <w:b w:val="0"/>
                <w:color w:val="101826"/>
                <w:sz w:val="19"/>
              </w:rPr>
              <w:t>M-05</w:t>
            </w:r>
          </w:p>
        </w:tc>
        <w:tc>
          <w:tcPr>
            <w:tcW w:type="dxa" w:w="4195"/>
          </w:tcPr>
          <w:p>
            <w:pPr>
              <w:spacing w:after="40"/>
            </w:pPr>
            <w:r/>
            <w:r>
              <w:rPr>
                <w:b w:val="0"/>
                <w:color w:val="101826"/>
                <w:sz w:val="19"/>
              </w:rPr>
              <w:t>Writing Email With AI</w:t>
            </w:r>
          </w:p>
        </w:tc>
        <w:tc>
          <w:tcPr>
            <w:tcW w:type="dxa" w:w="1134"/>
          </w:tcPr>
          <w:p>
            <w:pPr>
              <w:spacing w:after="40"/>
            </w:pPr>
            <w:r/>
            <w:r>
              <w:rPr>
                <w:b w:val="0"/>
                <w:color w:val="101826"/>
                <w:sz w:val="19"/>
              </w:rPr>
              <w:t>8.3</w:t>
            </w:r>
          </w:p>
        </w:tc>
      </w:tr>
      <w:tr>
        <w:tc>
          <w:tcPr>
            <w:tcW w:type="dxa" w:w="2608"/>
          </w:tcPr>
          <w:p>
            <w:pPr>
              <w:spacing w:after="40"/>
            </w:pPr>
            <w:r/>
            <w:r>
              <w:rPr>
                <w:b w:val="0"/>
                <w:color w:val="101826"/>
                <w:sz w:val="19"/>
              </w:rPr>
            </w:r>
          </w:p>
        </w:tc>
        <w:tc>
          <w:tcPr>
            <w:tcW w:type="dxa" w:w="1020"/>
          </w:tcPr>
          <w:p>
            <w:pPr>
              <w:spacing w:after="40"/>
            </w:pPr>
            <w:r/>
            <w:r>
              <w:rPr>
                <w:b w:val="0"/>
                <w:color w:val="101826"/>
                <w:sz w:val="19"/>
              </w:rPr>
              <w:t>M-06</w:t>
            </w:r>
          </w:p>
        </w:tc>
        <w:tc>
          <w:tcPr>
            <w:tcW w:type="dxa" w:w="4195"/>
          </w:tcPr>
          <w:p>
            <w:pPr>
              <w:spacing w:after="40"/>
            </w:pPr>
            <w:r/>
            <w:r>
              <w:rPr>
                <w:b w:val="0"/>
                <w:color w:val="101826"/>
                <w:sz w:val="19"/>
              </w:rPr>
              <w:t>Meeting Notes &amp; Follow-ups With AI</w:t>
            </w:r>
          </w:p>
        </w:tc>
        <w:tc>
          <w:tcPr>
            <w:tcW w:type="dxa" w:w="1134"/>
          </w:tcPr>
          <w:p>
            <w:pPr>
              <w:spacing w:after="40"/>
            </w:pPr>
            <w:r/>
            <w:r>
              <w:rPr>
                <w:b w:val="0"/>
                <w:color w:val="101826"/>
                <w:sz w:val="19"/>
              </w:rPr>
              <w:t>6.8</w:t>
            </w:r>
          </w:p>
        </w:tc>
      </w:tr>
      <w:tr>
        <w:tc>
          <w:tcPr>
            <w:tcW w:type="dxa" w:w="2608"/>
          </w:tcPr>
          <w:p>
            <w:pPr>
              <w:spacing w:after="40"/>
            </w:pPr>
            <w:r/>
            <w:r>
              <w:rPr>
                <w:b w:val="0"/>
                <w:color w:val="101826"/>
                <w:sz w:val="19"/>
              </w:rPr>
              <w:t>4. Prompt Engineering</w:t>
            </w:r>
          </w:p>
        </w:tc>
        <w:tc>
          <w:tcPr>
            <w:tcW w:type="dxa" w:w="1020"/>
          </w:tcPr>
          <w:p>
            <w:pPr>
              <w:spacing w:after="40"/>
            </w:pPr>
            <w:r/>
            <w:r>
              <w:rPr>
                <w:b w:val="0"/>
                <w:color w:val="101826"/>
                <w:sz w:val="19"/>
              </w:rPr>
              <w:t>M-07</w:t>
            </w:r>
          </w:p>
        </w:tc>
        <w:tc>
          <w:tcPr>
            <w:tcW w:type="dxa" w:w="4195"/>
          </w:tcPr>
          <w:p>
            <w:pPr>
              <w:spacing w:after="40"/>
            </w:pPr>
            <w:r/>
            <w:r>
              <w:rPr>
                <w:b w:val="0"/>
                <w:color w:val="101826"/>
                <w:sz w:val="19"/>
              </w:rPr>
              <w:t>Basic Prompting</w:t>
            </w:r>
          </w:p>
        </w:tc>
        <w:tc>
          <w:tcPr>
            <w:tcW w:type="dxa" w:w="1134"/>
          </w:tcPr>
          <w:p>
            <w:pPr>
              <w:spacing w:after="40"/>
            </w:pPr>
            <w:r/>
            <w:r>
              <w:rPr>
                <w:b w:val="0"/>
                <w:color w:val="101826"/>
                <w:sz w:val="19"/>
              </w:rPr>
              <w:t>7.5</w:t>
            </w:r>
          </w:p>
        </w:tc>
      </w:tr>
      <w:tr>
        <w:tc>
          <w:tcPr>
            <w:tcW w:type="dxa" w:w="2608"/>
          </w:tcPr>
          <w:p>
            <w:pPr>
              <w:spacing w:after="40"/>
            </w:pPr>
            <w:r/>
            <w:r>
              <w:rPr>
                <w:b w:val="0"/>
                <w:color w:val="101826"/>
                <w:sz w:val="19"/>
              </w:rPr>
            </w:r>
          </w:p>
        </w:tc>
        <w:tc>
          <w:tcPr>
            <w:tcW w:type="dxa" w:w="1020"/>
          </w:tcPr>
          <w:p>
            <w:pPr>
              <w:spacing w:after="40"/>
            </w:pPr>
            <w:r/>
            <w:r>
              <w:rPr>
                <w:b w:val="0"/>
                <w:color w:val="101826"/>
                <w:sz w:val="19"/>
              </w:rPr>
              <w:t>M-08</w:t>
            </w:r>
          </w:p>
        </w:tc>
        <w:tc>
          <w:tcPr>
            <w:tcW w:type="dxa" w:w="4195"/>
          </w:tcPr>
          <w:p>
            <w:pPr>
              <w:spacing w:after="40"/>
            </w:pPr>
            <w:r/>
            <w:r>
              <w:rPr>
                <w:b w:val="0"/>
                <w:color w:val="101826"/>
                <w:sz w:val="19"/>
              </w:rPr>
              <w:t>Instructions, Context &amp; Role</w:t>
            </w:r>
          </w:p>
        </w:tc>
        <w:tc>
          <w:tcPr>
            <w:tcW w:type="dxa" w:w="1134"/>
          </w:tcPr>
          <w:p>
            <w:pPr>
              <w:spacing w:after="40"/>
            </w:pPr>
            <w:r/>
            <w:r>
              <w:rPr>
                <w:b w:val="0"/>
                <w:color w:val="101826"/>
                <w:sz w:val="19"/>
              </w:rPr>
              <w:t>9.1</w:t>
            </w:r>
          </w:p>
        </w:tc>
      </w:tr>
      <w:tr>
        <w:tc>
          <w:tcPr>
            <w:tcW w:type="dxa" w:w="2608"/>
          </w:tcPr>
          <w:p>
            <w:pPr>
              <w:spacing w:after="40"/>
            </w:pPr>
            <w:r/>
            <w:r>
              <w:rPr>
                <w:b w:val="0"/>
                <w:color w:val="101826"/>
                <w:sz w:val="19"/>
              </w:rPr>
              <w:t>5. Workplace Application</w:t>
            </w:r>
          </w:p>
        </w:tc>
        <w:tc>
          <w:tcPr>
            <w:tcW w:type="dxa" w:w="1020"/>
          </w:tcPr>
          <w:p>
            <w:pPr>
              <w:spacing w:after="40"/>
            </w:pPr>
            <w:r/>
            <w:r>
              <w:rPr>
                <w:b w:val="0"/>
                <w:color w:val="101826"/>
                <w:sz w:val="19"/>
              </w:rPr>
              <w:t>M-09</w:t>
            </w:r>
          </w:p>
        </w:tc>
        <w:tc>
          <w:tcPr>
            <w:tcW w:type="dxa" w:w="4195"/>
          </w:tcPr>
          <w:p>
            <w:pPr>
              <w:spacing w:after="40"/>
            </w:pPr>
            <w:r/>
            <w:r>
              <w:rPr>
                <w:b w:val="0"/>
                <w:color w:val="101826"/>
                <w:sz w:val="19"/>
              </w:rPr>
              <w:t>Planning &amp; Productivity With AI</w:t>
            </w:r>
          </w:p>
        </w:tc>
        <w:tc>
          <w:tcPr>
            <w:tcW w:type="dxa" w:w="1134"/>
          </w:tcPr>
          <w:p>
            <w:pPr>
              <w:spacing w:after="40"/>
            </w:pPr>
            <w:r/>
            <w:r>
              <w:rPr>
                <w:b w:val="0"/>
                <w:color w:val="101826"/>
                <w:sz w:val="19"/>
              </w:rPr>
              <w:t>8.8</w:t>
            </w:r>
          </w:p>
        </w:tc>
      </w:tr>
      <w:tr>
        <w:tc>
          <w:tcPr>
            <w:tcW w:type="dxa" w:w="2608"/>
          </w:tcPr>
          <w:p>
            <w:pPr>
              <w:spacing w:after="40"/>
            </w:pPr>
            <w:r/>
            <w:r>
              <w:rPr>
                <w:b w:val="0"/>
                <w:color w:val="101826"/>
                <w:sz w:val="19"/>
              </w:rPr>
              <w:t>6. Professional Skills</w:t>
            </w:r>
          </w:p>
        </w:tc>
        <w:tc>
          <w:tcPr>
            <w:tcW w:type="dxa" w:w="1020"/>
          </w:tcPr>
          <w:p>
            <w:pPr>
              <w:spacing w:after="40"/>
            </w:pPr>
            <w:r/>
            <w:r>
              <w:rPr>
                <w:b w:val="0"/>
                <w:color w:val="101826"/>
                <w:sz w:val="19"/>
              </w:rPr>
              <w:t>M-10</w:t>
            </w:r>
          </w:p>
        </w:tc>
        <w:tc>
          <w:tcPr>
            <w:tcW w:type="dxa" w:w="4195"/>
          </w:tcPr>
          <w:p>
            <w:pPr>
              <w:spacing w:after="40"/>
            </w:pPr>
            <w:r/>
            <w:r>
              <w:rPr>
                <w:b w:val="0"/>
                <w:color w:val="101826"/>
                <w:sz w:val="19"/>
              </w:rPr>
              <w:t>Business Communication</w:t>
            </w:r>
          </w:p>
        </w:tc>
        <w:tc>
          <w:tcPr>
            <w:tcW w:type="dxa" w:w="1134"/>
          </w:tcPr>
          <w:p>
            <w:pPr>
              <w:spacing w:after="40"/>
            </w:pPr>
            <w:r/>
            <w:r>
              <w:rPr>
                <w:b w:val="0"/>
                <w:color w:val="101826"/>
                <w:sz w:val="19"/>
              </w:rPr>
              <w:t>6.4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M-11</w:t>
            </w:r>
          </w:p>
        </w:tc>
        <w:tc>
          <w:tcPr>
            <w:tcW w:type="dxa" w:w="4195"/>
          </w:tcPr>
          <w:p>
            <w:pPr>
              <w:spacing w:after="40"/>
            </w:pPr>
            <w:r/>
            <w:r>
              <w:rPr>
                <w:b w:val="0"/>
                <w:color w:val="101826"/>
                <w:sz w:val="19"/>
              </w:rPr>
              <w:t>Time Management</w:t>
            </w:r>
          </w:p>
        </w:tc>
        <w:tc>
          <w:tcPr>
            <w:tcW w:type="dxa" w:w="1134"/>
          </w:tcPr>
          <w:p>
            <w:pPr>
              <w:spacing w:after="40"/>
            </w:pPr>
            <w:r/>
            <w:r>
              <w:rPr>
                <w:b w:val="0"/>
                <w:color w:val="101826"/>
                <w:sz w:val="19"/>
              </w:rPr>
              <w:t>5.4</w:t>
            </w:r>
          </w:p>
        </w:tc>
      </w:tr>
      <w:tr>
        <w:tc>
          <w:tcPr>
            <w:tcW w:type="dxa" w:w="2608"/>
          </w:tcPr>
          <w:p>
            <w:pPr>
              <w:spacing w:after="40"/>
            </w:pPr>
            <w:r/>
            <w:r>
              <w:rPr>
                <w:b w:val="0"/>
                <w:color w:val="101826"/>
                <w:sz w:val="19"/>
              </w:rPr>
              <w:t>7. Security &amp; Responsible Use</w:t>
            </w:r>
          </w:p>
        </w:tc>
        <w:tc>
          <w:tcPr>
            <w:tcW w:type="dxa" w:w="1020"/>
          </w:tcPr>
          <w:p>
            <w:pPr>
              <w:spacing w:after="40"/>
            </w:pPr>
            <w:r/>
            <w:r>
              <w:rPr>
                <w:b w:val="0"/>
                <w:color w:val="101826"/>
                <w:sz w:val="19"/>
              </w:rPr>
              <w:t>M-12</w:t>
            </w:r>
          </w:p>
        </w:tc>
        <w:tc>
          <w:tcPr>
            <w:tcW w:type="dxa" w:w="4195"/>
          </w:tcPr>
          <w:p>
            <w:pPr>
              <w:spacing w:after="40"/>
            </w:pPr>
            <w:r/>
            <w:r>
              <w:rPr>
                <w:b w:val="0"/>
                <w:color w:val="101826"/>
                <w:sz w:val="19"/>
              </w:rPr>
              <w:t>Password Security &amp; Multi-Factor Authentication</w:t>
            </w:r>
          </w:p>
        </w:tc>
        <w:tc>
          <w:tcPr>
            <w:tcW w:type="dxa" w:w="1134"/>
          </w:tcPr>
          <w:p>
            <w:pPr>
              <w:spacing w:after="40"/>
            </w:pPr>
            <w:r/>
            <w:r>
              <w:rPr>
                <w:b w:val="0"/>
                <w:color w:val="101826"/>
                <w:sz w:val="19"/>
              </w:rPr>
              <w:t>5.4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M-13</w:t>
            </w:r>
          </w:p>
        </w:tc>
        <w:tc>
          <w:tcPr>
            <w:tcW w:type="dxa" w:w="4195"/>
          </w:tcPr>
          <w:p>
            <w:pPr>
              <w:spacing w:after="40"/>
            </w:pPr>
            <w:r/>
            <w:r>
              <w:rPr>
                <w:b w:val="0"/>
                <w:color w:val="101826"/>
                <w:sz w:val="19"/>
              </w:rPr>
              <w:t>Phishing &amp; Social Engineering</w:t>
            </w:r>
          </w:p>
        </w:tc>
        <w:tc>
          <w:tcPr>
            <w:tcW w:type="dxa" w:w="1134"/>
          </w:tcPr>
          <w:p>
            <w:pPr>
              <w:spacing w:after="40"/>
            </w:pPr>
            <w:r/>
            <w:r>
              <w:rPr>
                <w:b w:val="0"/>
                <w:color w:val="101826"/>
                <w:sz w:val="19"/>
              </w:rPr>
              <w:t>11.9</w:t>
            </w:r>
          </w:p>
        </w:tc>
      </w:tr>
      <w:tr>
        <w:tc>
          <w:tcPr>
            <w:tcW w:type="dxa" w:w="2608"/>
          </w:tcPr>
          <w:p>
            <w:pPr>
              <w:spacing w:after="40"/>
            </w:pPr>
            <w:r/>
            <w:r>
              <w:rPr>
                <w:b w:val="0"/>
                <w:color w:val="101826"/>
                <w:sz w:val="19"/>
              </w:rPr>
            </w:r>
          </w:p>
        </w:tc>
        <w:tc>
          <w:tcPr>
            <w:tcW w:type="dxa" w:w="1020"/>
          </w:tcPr>
          <w:p>
            <w:pPr>
              <w:spacing w:after="40"/>
            </w:pPr>
            <w:r/>
            <w:r>
              <w:rPr>
                <w:b w:val="0"/>
                <w:color w:val="101826"/>
                <w:sz w:val="19"/>
              </w:rPr>
              <w:t>M-14</w:t>
            </w:r>
          </w:p>
        </w:tc>
        <w:tc>
          <w:tcPr>
            <w:tcW w:type="dxa" w:w="4195"/>
          </w:tcPr>
          <w:p>
            <w:pPr>
              <w:spacing w:after="40"/>
            </w:pPr>
            <w:r/>
            <w:r>
              <w:rPr>
                <w:b w:val="0"/>
                <w:color w:val="101826"/>
                <w:sz w:val="19"/>
              </w:rPr>
              <w:t>Data Protection &amp; Confidential Information</w:t>
            </w:r>
          </w:p>
        </w:tc>
        <w:tc>
          <w:tcPr>
            <w:tcW w:type="dxa" w:w="1134"/>
          </w:tcPr>
          <w:p>
            <w:pPr>
              <w:spacing w:after="40"/>
            </w:pPr>
            <w:r/>
            <w:r>
              <w:rPr>
                <w:b w:val="0"/>
                <w:color w:val="101826"/>
                <w:sz w:val="19"/>
              </w:rPr>
              <w:t>6.1</w:t>
            </w:r>
          </w:p>
        </w:tc>
      </w:tr>
      <w:tr>
        <w:tc>
          <w:tcPr>
            <w:tcW w:type="dxa" w:w="2608"/>
          </w:tcPr>
          <w:p>
            <w:pPr>
              <w:spacing w:after="40"/>
            </w:pPr>
            <w:r/>
            <w:r>
              <w:rPr>
                <w:b w:val="0"/>
                <w:color w:val="101826"/>
                <w:sz w:val="19"/>
              </w:rPr>
            </w:r>
          </w:p>
        </w:tc>
        <w:tc>
          <w:tcPr>
            <w:tcW w:type="dxa" w:w="1020"/>
          </w:tcPr>
          <w:p>
            <w:pPr>
              <w:spacing w:after="40"/>
            </w:pPr>
            <w:r/>
            <w:r>
              <w:rPr>
                <w:b w:val="0"/>
                <w:color w:val="101826"/>
                <w:sz w:val="19"/>
              </w:rPr>
              <w:t>M-15</w:t>
            </w:r>
          </w:p>
        </w:tc>
        <w:tc>
          <w:tcPr>
            <w:tcW w:type="dxa" w:w="4195"/>
          </w:tcPr>
          <w:p>
            <w:pPr>
              <w:spacing w:after="40"/>
            </w:pPr>
            <w:r/>
            <w:r>
              <w:rPr>
                <w:b w:val="0"/>
                <w:color w:val="101826"/>
                <w:sz w:val="19"/>
              </w:rPr>
              <w:t>Safe Use of AI at Work</w:t>
            </w:r>
          </w:p>
        </w:tc>
        <w:tc>
          <w:tcPr>
            <w:tcW w:type="dxa" w:w="1134"/>
          </w:tcPr>
          <w:p>
            <w:pPr>
              <w:spacing w:after="40"/>
            </w:pPr>
            <w:r/>
            <w:r>
              <w:rPr>
                <w:b w:val="0"/>
                <w:color w:val="101826"/>
                <w:sz w:val="19"/>
              </w:rPr>
              <w:t>2.4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M-16</w:t>
            </w:r>
          </w:p>
        </w:tc>
        <w:tc>
          <w:tcPr>
            <w:tcW w:type="dxa" w:w="4195"/>
          </w:tcPr>
          <w:p>
            <w:pPr>
              <w:spacing w:after="40"/>
            </w:pPr>
            <w:r/>
            <w:r>
              <w:rPr>
                <w:b w:val="0"/>
                <w:color w:val="101826"/>
                <w:sz w:val="19"/>
              </w:rPr>
              <w:t>What Never to Paste Into AI</w:t>
            </w:r>
          </w:p>
        </w:tc>
        <w:tc>
          <w:tcPr>
            <w:tcW w:type="dxa" w:w="1134"/>
          </w:tcPr>
          <w:p>
            <w:pPr>
              <w:spacing w:after="40"/>
            </w:pPr>
            <w:r/>
            <w:r>
              <w:rPr>
                <w:b w:val="0"/>
                <w:color w:val="101826"/>
                <w:sz w:val="19"/>
              </w:rPr>
              <w:t>10.3</w:t>
            </w:r>
          </w:p>
        </w:tc>
      </w:tr>
      <w:tr>
        <w:tc>
          <w:tcPr>
            <w:tcW w:type="dxa" w:w="2608"/>
          </w:tcPr>
          <w:p>
            <w:pPr>
              <w:spacing w:after="40"/>
            </w:pPr>
            <w:r/>
            <w:r>
              <w:rPr>
                <w:b w:val="0"/>
                <w:color w:val="101826"/>
                <w:sz w:val="19"/>
              </w:rPr>
              <w:t>8. Practice</w:t>
            </w:r>
          </w:p>
        </w:tc>
        <w:tc>
          <w:tcPr>
            <w:tcW w:type="dxa" w:w="1020"/>
          </w:tcPr>
          <w:p>
            <w:pPr>
              <w:spacing w:after="40"/>
            </w:pPr>
            <w:r/>
            <w:r>
              <w:rPr>
                <w:b w:val="0"/>
                <w:color w:val="101826"/>
                <w:sz w:val="19"/>
              </w:rPr>
              <w:t>M-19</w:t>
            </w:r>
          </w:p>
        </w:tc>
        <w:tc>
          <w:tcPr>
            <w:tcW w:type="dxa" w:w="4195"/>
          </w:tcPr>
          <w:p>
            <w:pPr>
              <w:spacing w:after="40"/>
            </w:pPr>
            <w:r/>
            <w:r>
              <w:rPr>
                <w:b w:val="0"/>
                <w:color w:val="101826"/>
                <w:sz w:val="19"/>
              </w:rPr>
              <w:t>Integration Exercise — Put It Together</w:t>
            </w:r>
          </w:p>
        </w:tc>
        <w:tc>
          <w:tcPr>
            <w:tcW w:type="dxa" w:w="1134"/>
          </w:tcPr>
          <w:p>
            <w:pPr>
              <w:spacing w:after="40"/>
            </w:pPr>
            <w:r/>
            <w:r>
              <w:rPr>
                <w:b w:val="0"/>
                <w:color w:val="101826"/>
                <w:sz w:val="19"/>
              </w:rPr>
              <w:t>3</w:t>
            </w:r>
          </w:p>
        </w:tc>
      </w:tr>
      <w:tr>
        <w:tc>
          <w:tcPr>
            <w:tcW w:type="dxa" w:w="2608"/>
          </w:tcPr>
          <w:p>
            <w:pPr>
              <w:spacing w:after="40"/>
            </w:pPr>
            <w:r/>
            <w:r>
              <w:rPr>
                <w:b w:val="0"/>
                <w:color w:val="101826"/>
                <w:sz w:val="19"/>
              </w:rPr>
              <w:t>9. Assessment</w:t>
            </w:r>
          </w:p>
        </w:tc>
        <w:tc>
          <w:tcPr>
            <w:tcW w:type="dxa" w:w="1020"/>
          </w:tcPr>
          <w:p>
            <w:pPr>
              <w:spacing w:after="40"/>
            </w:pPr>
            <w:r/>
            <w:r>
              <w:rPr>
                <w:b w:val="0"/>
                <w:color w:val="101826"/>
                <w:sz w:val="19"/>
              </w:rPr>
              <w:t>M-20</w:t>
            </w:r>
          </w:p>
        </w:tc>
        <w:tc>
          <w:tcPr>
            <w:tcW w:type="dxa" w:w="4195"/>
          </w:tcPr>
          <w:p>
            <w:pPr>
              <w:spacing w:after="40"/>
            </w:pPr>
            <w:r/>
            <w:r>
              <w:rPr>
                <w:b w:val="0"/>
                <w:color w:val="101826"/>
                <w:sz w:val="19"/>
              </w:rPr>
              <w:t>Final Graded Assessment</w:t>
            </w:r>
          </w:p>
        </w:tc>
        <w:tc>
          <w:tcPr>
            <w:tcW w:type="dxa" w:w="1134"/>
          </w:tcPr>
          <w:p>
            <w:pPr>
              <w:spacing w:after="40"/>
            </w:pPr>
            <w:r/>
            <w:r>
              <w:rPr>
                <w:b w:val="0"/>
                <w:color w:val="101826"/>
                <w:sz w:val="19"/>
              </w:rPr>
              <w:t>12</w:t>
            </w:r>
          </w:p>
        </w:tc>
      </w:tr>
    </w:tbl>
    <w:p>
      <w:pPr>
        <w:spacing w:after="80"/>
      </w:pPr>
    </w:p>
    <w:p>
      <w:r>
        <w:br w:type="page"/>
      </w:r>
    </w:p>
    <w:p>
      <w:pPr>
        <w:pStyle w:val="Heading1"/>
      </w:pPr>
      <w:r>
        <w:t>3. Full Lesson-by-Lesson Content</w:t>
      </w:r>
    </w:p>
    <w:p>
      <w:pPr>
        <w:spacing w:after="240"/>
      </w:pPr>
      <w:r>
        <w:rPr>
          <w:b w:val="0"/>
          <w:i w:val="0"/>
          <w:color w:val="101826"/>
          <w:sz w:val="21"/>
        </w:rPr>
        <w:t>The complete teaching material for every Mandatory Journey stop. A content writer, proofreader or instructional designer can work from this section alone.</w:t>
      </w:r>
    </w:p>
    <w:p>
      <w:pPr>
        <w:pStyle w:val="Heading2"/>
      </w:pPr>
      <w:r>
        <w:t>1. Foundation</w:t>
      </w:r>
    </w:p>
    <w:p>
      <w:pPr>
        <w:pStyle w:val="Heading3"/>
      </w:pPr>
      <w:r>
        <w:t>M-01 — AI Fundamentals</w:t>
      </w:r>
    </w:p>
    <w:p>
      <w:pPr>
        <w:spacing w:after="140"/>
      </w:pPr>
      <w:r>
        <w:rPr>
          <w:b w:val="0"/>
          <w:i/>
          <w:color w:val="5B6779"/>
          <w:sz w:val="18"/>
        </w:rPr>
        <w:t>Source module(s): AI-01 (AI Fundamentals)  ·  9.7 minutes</w:t>
      </w:r>
    </w:p>
    <w:p>
      <w:pPr>
        <w:pStyle w:val="Heading4"/>
      </w:pPr>
      <w:r>
        <w:t>Learning objective</w:t>
      </w:r>
    </w:p>
    <w:p>
      <w:pPr>
        <w:spacing w:after="140"/>
      </w:pPr>
      <w:r>
        <w:rPr>
          <w:b w:val="0"/>
          <w:i w:val="0"/>
          <w:color w:val="101826"/>
          <w:sz w:val="21"/>
        </w:rPr>
        <w:t>By the end of this lesson, the employee can explain in one sentence what an AI assistant is doing when it answers you.</w:t>
      </w:r>
    </w:p>
    <w:p>
      <w:pPr>
        <w:pStyle w:val="Heading4"/>
      </w:pPr>
      <w:r>
        <w:t>Why this matters (opens the lesson)</w:t>
      </w:r>
    </w:p>
    <w:p>
      <w:pPr>
        <w:spacing w:after="140"/>
      </w:pPr>
      <w:r>
        <w:rPr>
          <w:b w:val="0"/>
          <w:i w:val="0"/>
          <w:color w:val="101826"/>
          <w:sz w:val="21"/>
        </w:rPr>
        <w:t>Ramesh runs dispatch at the Bhiwandi warehouse. Every Friday he writes delay notes for the shipments that missed their date. He already knows every order number, every reason, every new date. What takes him two hours is finding the words. You hand over the facts. A clean draft comes back in a minute. Your time goes into checking it, not typing it.</w:t>
      </w:r>
    </w:p>
    <w:p>
      <w:pPr>
        <w:pStyle w:val="Heading4"/>
      </w:pPr>
      <w:r>
        <w:t>Video</w:t>
      </w:r>
    </w:p>
    <w:p>
      <w:pPr>
        <w:spacing w:after="120"/>
      </w:pPr>
      <w:hyperlink r:id="rId10">
        <w:r>
          <w:rPr>
            <w:rFonts w:ascii="Segoe UI"/>
            <w:sz w:val="21"/>
            <w:color w:val="2F4BC4"/>
            <w:u w:val="single"/>
          </w:rPr>
          <w:t xml:space="preserve">Watch: The 7-Minute Guide to Understanding Artificial Intelligence (Windows Developer, 7:13)</w:t>
        </w:r>
      </w:hyperlink>
    </w:p>
    <w:p>
      <w:pPr>
        <w:pStyle w:val="Heading4"/>
      </w:pPr>
      <w:r>
        <w:t>Workplace example — Turn rough notes into a report</w:t>
      </w:r>
    </w:p>
    <w:p>
      <w:pPr>
        <w:spacing w:after="140"/>
      </w:pPr>
      <w:r>
        <w:rPr>
          <w:b w:val="0"/>
          <w:i w:val="0"/>
          <w:color w:val="101826"/>
          <w:sz w:val="21"/>
        </w:rPr>
        <w:t>This is the most useful thing most people do with AI all week. You already made the notes. You just need them in sentences.</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Keep the structure and the tone exactly as they are. Change three things: the delivery date is 15 March, not 12 March; delete the final paragraph; make the apology one sentence instead of two.</w:t>
            </w:r>
          </w:p>
        </w:tc>
      </w:tr>
    </w:tbl>
    <w:p>
      <w:pPr>
        <w:spacing w:after="40"/>
      </w:pPr>
    </w:p>
    <w:p>
      <w:pPr>
        <w:pStyle w:val="Heading4"/>
      </w:pPr>
      <w:r>
        <w:t>Checklist</w:t>
      </w:r>
    </w:p>
    <w:p>
      <w:pPr>
        <w:pStyle w:val="ListBullet"/>
        <w:spacing w:after="60"/>
      </w:pPr>
      <w:r>
        <w:rPr>
          <w:sz w:val="21"/>
        </w:rPr>
        <w:t>Give it facts, never files. Type the order number and the dates. Do not paste the contract.</w:t>
      </w:r>
    </w:p>
    <w:p>
      <w:pPr>
        <w:pStyle w:val="ListBullet"/>
        <w:spacing w:after="60"/>
      </w:pPr>
      <w:r>
        <w:rPr>
          <w:sz w:val="21"/>
        </w:rPr>
        <w:t>Check every number, name and date yourself before the text goes anywhere.</w:t>
      </w:r>
    </w:p>
    <w:p>
      <w:pPr>
        <w:pStyle w:val="ListBullet"/>
        <w:spacing w:after="60"/>
      </w:pPr>
      <w:r>
        <w:rPr>
          <w:sz w:val="21"/>
        </w:rPr>
        <w:t>Treat the output as your draft that you edited. Never present it as a source.</w:t>
      </w:r>
    </w:p>
    <w:p>
      <w:pPr>
        <w:pStyle w:val="ListBullet"/>
        <w:spacing w:after="60"/>
      </w:pPr>
      <w:r>
        <w:rPr>
          <w:sz w:val="21"/>
        </w:rPr>
        <w:t>Use the tool the company has approved: [COMPANY INPUT NEEDED: name of the approved AI assistant]. A personal login puts our text on someone else's account.</w:t>
      </w:r>
    </w:p>
    <w:p>
      <w:pPr>
        <w:pStyle w:val="Heading4"/>
      </w:pPr>
      <w:r>
        <w:t>Knowledge check</w:t>
      </w:r>
    </w:p>
    <w:p>
      <w:pPr>
        <w:spacing w:after="60"/>
      </w:pPr>
      <w:r>
        <w:rPr>
          <w:b/>
          <w:i w:val="0"/>
          <w:color w:val="101826"/>
          <w:sz w:val="21"/>
        </w:rPr>
        <w:t>Q1. What should you assume?</w:t>
      </w:r>
    </w:p>
    <w:p>
      <w:pPr>
        <w:spacing w:after="60"/>
      </w:pPr>
      <w:r>
        <w:rPr>
          <w:b w:val="0"/>
          <w:i/>
          <w:color w:val="101826"/>
          <w:sz w:val="19"/>
        </w:rPr>
        <w:t>You asked an AI assistant for a courier's customer care number. It replied with a ten-digit number, straight away.</w:t>
      </w:r>
    </w:p>
    <w:p>
      <w:pPr>
        <w:spacing w:after="20"/>
        <w:ind w:left="227"/>
      </w:pPr>
      <w:r>
        <w:rPr>
          <w:b w:val="0"/>
          <w:i w:val="0"/>
          <w:color w:val="C62828"/>
          <w:sz w:val="19"/>
        </w:rPr>
        <w:t>✗ It looked it up on the website just now</w:t>
      </w:r>
    </w:p>
    <w:p>
      <w:pPr>
        <w:spacing w:after="80"/>
        <w:ind w:left="510"/>
      </w:pPr>
      <w:r>
        <w:rPr>
          <w:b w:val="0"/>
          <w:i w:val="0"/>
          <w:color w:val="5B6779"/>
          <w:sz w:val="18"/>
        </w:rPr>
        <w:t>It did not open any website. Unless the tool visibly shows you a link it visited, it produced that number the same way it produces a sentence — by predicting what a courier helpline number usually looks like. Digits are exactly the kind of detail this goes wrong on.</w:t>
      </w:r>
    </w:p>
    <w:p>
      <w:pPr>
        <w:spacing w:after="20"/>
        <w:ind w:left="227"/>
      </w:pPr>
      <w:r>
        <w:rPr>
          <w:b w:val="0"/>
          <w:i w:val="0"/>
          <w:color w:val="C62828"/>
          <w:sz w:val="19"/>
        </w:rPr>
        <w:t>✗ It is probably right, because it sounded certain</w:t>
      </w:r>
    </w:p>
    <w:p>
      <w:pPr>
        <w:spacing w:after="80"/>
        <w:ind w:left="510"/>
      </w:pPr>
      <w:r>
        <w:rPr>
          <w:b w:val="0"/>
          <w:i w:val="0"/>
          <w:color w:val="5B6779"/>
          <w:sz w:val="18"/>
        </w:rPr>
        <w:t>Certainty is not evidence. The tool writes every answer in the same confident tone, whether it is repeating something it saw a million times or filling a gap. There is no built-in "I am unsure" signal for you to look for.</w:t>
      </w:r>
    </w:p>
    <w:p>
      <w:pPr>
        <w:spacing w:after="20"/>
        <w:ind w:left="227"/>
      </w:pPr>
      <w:r>
        <w:rPr>
          <w:b w:val="0"/>
          <w:i w:val="0"/>
          <w:color w:val="1B7F4B"/>
          <w:sz w:val="19"/>
        </w:rPr>
        <w:t>✓ It may be invented — check it on the official site before using it</w:t>
      </w:r>
    </w:p>
    <w:p>
      <w:pPr>
        <w:spacing w:after="80"/>
        <w:ind w:left="510"/>
      </w:pPr>
      <w:r>
        <w:rPr>
          <w:b w:val="0"/>
          <w:i w:val="0"/>
          <w:color w:val="5B6779"/>
          <w:sz w:val="18"/>
        </w:rPr>
        <w:t>Correct. Treat any number, name or date in an AI answer as unverified until you have seen it at the source. Ten seconds on the official website stops a wrong number going into a client email under your name.</w:t>
      </w:r>
    </w:p>
    <w:p>
      <w:pPr>
        <w:spacing w:after="20"/>
        <w:ind w:left="227"/>
      </w:pPr>
      <w:r>
        <w:rPr>
          <w:b w:val="0"/>
          <w:i w:val="0"/>
          <w:color w:val="C62828"/>
          <w:sz w:val="19"/>
        </w:rPr>
        <w:t>✗ AI tools are not able to produce phone numbers</w:t>
      </w:r>
    </w:p>
    <w:p>
      <w:pPr>
        <w:spacing w:after="80"/>
        <w:ind w:left="510"/>
      </w:pPr>
      <w:r>
        <w:rPr>
          <w:b w:val="0"/>
          <w:i w:val="0"/>
          <w:color w:val="5B6779"/>
          <w:sz w:val="18"/>
        </w:rPr>
        <w:t>They will produce one happily, and that is the problem. It will have the right number of digits, the right format and the right area code, and still be wrong. Nothing about it will look suspicious.</w:t>
      </w:r>
    </w:p>
    <w:p>
      <w:pPr>
        <w:spacing w:after="160"/>
        <w:ind w:left="227"/>
      </w:pPr>
      <w:r>
        <w:rPr>
          <w:b/>
          <w:i w:val="0"/>
          <w:color w:val="101826"/>
          <w:sz w:val="19"/>
        </w:rPr>
        <w:t>Remember: Sounding sure and being right are two different things.</w:t>
      </w:r>
    </w:p>
    <w:p>
      <w:pPr>
        <w:spacing w:before="40" w:after="160"/>
        <w:pBdr>
          <w:bottom w:val="single" w:sz="6" w:color="D6DCE7"/>
        </w:pBdr>
      </w:pPr>
    </w:p>
    <w:p>
      <w:pPr>
        <w:pStyle w:val="Heading2"/>
      </w:pPr>
      <w:r>
        <w:t>2. Understanding</w:t>
      </w:r>
    </w:p>
    <w:p>
      <w:pPr>
        <w:pStyle w:val="Heading3"/>
      </w:pPr>
      <w:r>
        <w:t>M-02 — Generative AI</w:t>
      </w:r>
    </w:p>
    <w:p>
      <w:pPr>
        <w:spacing w:after="140"/>
      </w:pPr>
      <w:r>
        <w:rPr>
          <w:b w:val="0"/>
          <w:i/>
          <w:color w:val="5B6779"/>
          <w:sz w:val="18"/>
        </w:rPr>
        <w:t>Source module(s): AI-02 (Generative AI)  ·  11.2 minutes</w:t>
      </w:r>
    </w:p>
    <w:p>
      <w:pPr>
        <w:pStyle w:val="Heading4"/>
      </w:pPr>
      <w:r>
        <w:t>Learning objective</w:t>
      </w:r>
    </w:p>
    <w:p>
      <w:pPr>
        <w:spacing w:after="140"/>
      </w:pPr>
      <w:r>
        <w:rPr>
          <w:b w:val="0"/>
          <w:i w:val="0"/>
          <w:color w:val="101826"/>
          <w:sz w:val="21"/>
        </w:rPr>
        <w:t>By the end of this lesson, the employee can explain what "generative" means without using the word.</w:t>
      </w:r>
    </w:p>
    <w:p>
      <w:pPr>
        <w:pStyle w:val="Heading4"/>
      </w:pPr>
      <w:r>
        <w:t>Why this matters (opens the lesson)</w:t>
      </w:r>
    </w:p>
    <w:p>
      <w:pPr>
        <w:spacing w:after="140"/>
      </w:pPr>
      <w:r>
        <w:rPr>
          <w:b w:val="0"/>
          <w:i w:val="0"/>
          <w:color w:val="101826"/>
          <w:sz w:val="21"/>
        </w:rPr>
        <w:t>Shalini runs marketing for a Pune plant. She asks an AI tool for a team note about a moved meeting. The note is excellent. It also mentions a quarterly bonus review that nobody has scheduled. Two people email HR about it. You will know why it does that, and how to catch it in four seconds.</w:t>
      </w:r>
    </w:p>
    <w:p>
      <w:pPr>
        <w:pStyle w:val="Heading4"/>
      </w:pPr>
      <w:r>
        <w:t>Video</w:t>
      </w:r>
    </w:p>
    <w:p>
      <w:pPr>
        <w:spacing w:after="120"/>
      </w:pPr>
      <w:hyperlink r:id="rId11">
        <w:r>
          <w:rPr>
            <w:rFonts w:ascii="Segoe UI"/>
            <w:sz w:val="21"/>
            <w:color w:val="2F4BC4"/>
            <w:u w:val="single"/>
          </w:rPr>
          <w:t xml:space="preserve">Watch: What are Generative AI models? (IBM Technology, 8:47)</w:t>
        </w:r>
      </w:hyperlink>
    </w:p>
    <w:p>
      <w:pPr>
        <w:pStyle w:val="Heading4"/>
      </w:pPr>
      <w:r>
        <w:t>Workplace example — It builds. It does not fetch.</w:t>
      </w:r>
    </w:p>
    <w:p>
      <w:pPr>
        <w:spacing w:after="140"/>
      </w:pPr>
      <w:r>
        <w:rPr>
          <w:b w:val="0"/>
          <w:i w:val="0"/>
          <w:color w:val="101826"/>
          <w:sz w:val="21"/>
        </w:rPr>
        <w:t>There is no file it is copying from. Every sentence is assembled the moment you ask for it.</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Give me three versions of this message: one formal, one friendly, one very short. Message: our delivery to the Sharjah site will now arrive on Thursday instead of Tuesday, because of a customs hold.</w:t>
            </w:r>
          </w:p>
        </w:tc>
      </w:tr>
    </w:tbl>
    <w:p>
      <w:pPr>
        <w:spacing w:after="40"/>
      </w:pPr>
    </w:p>
    <w:p>
      <w:pPr>
        <w:pStyle w:val="Heading4"/>
      </w:pPr>
      <w:r>
        <w:t>Checklist</w:t>
      </w:r>
    </w:p>
    <w:p>
      <w:pPr>
        <w:pStyle w:val="ListBullet"/>
        <w:spacing w:after="60"/>
      </w:pPr>
      <w:r>
        <w:rPr>
          <w:sz w:val="21"/>
        </w:rPr>
        <w:t>Text — emails, SOP drafts, replies to a complaint</w:t>
      </w:r>
    </w:p>
    <w:p>
      <w:pPr>
        <w:pStyle w:val="ListBullet"/>
        <w:spacing w:after="60"/>
      </w:pPr>
      <w:r>
        <w:rPr>
          <w:sz w:val="21"/>
        </w:rPr>
        <w:t>Structure — a messy list turned into a clean table</w:t>
      </w:r>
    </w:p>
    <w:p>
      <w:pPr>
        <w:pStyle w:val="ListBullet"/>
        <w:spacing w:after="60"/>
      </w:pPr>
      <w:r>
        <w:rPr>
          <w:sz w:val="21"/>
        </w:rPr>
        <w:t>Shorter versions — twelve pages into six bullets</w:t>
      </w:r>
    </w:p>
    <w:p>
      <w:pPr>
        <w:pStyle w:val="ListBullet"/>
        <w:spacing w:after="60"/>
      </w:pPr>
      <w:r>
        <w:rPr>
          <w:sz w:val="21"/>
        </w:rPr>
        <w:t>Options — ten subject lines, five ways to say no</w:t>
      </w:r>
    </w:p>
    <w:p>
      <w:pPr>
        <w:pStyle w:val="Heading4"/>
      </w:pPr>
      <w:r>
        <w:t>Knowledge check</w:t>
      </w:r>
    </w:p>
    <w:p>
      <w:pPr>
        <w:spacing w:after="60"/>
      </w:pPr>
      <w:r>
        <w:rPr>
          <w:b/>
          <w:i w:val="0"/>
          <w:color w:val="101826"/>
          <w:sz w:val="21"/>
        </w:rPr>
        <w:t>Q1. Why are the answers different?</w:t>
      </w:r>
    </w:p>
    <w:p>
      <w:pPr>
        <w:spacing w:after="60"/>
      </w:pPr>
      <w:r>
        <w:rPr>
          <w:b w:val="0"/>
          <w:i/>
          <w:color w:val="101826"/>
          <w:sz w:val="19"/>
        </w:rPr>
        <w:t>You and a colleague type the same question into the same tool a minute apart, and get different wording back.</w:t>
      </w:r>
    </w:p>
    <w:p>
      <w:pPr>
        <w:spacing w:after="20"/>
        <w:ind w:left="227"/>
      </w:pPr>
      <w:r>
        <w:rPr>
          <w:b w:val="0"/>
          <w:i w:val="0"/>
          <w:color w:val="C62828"/>
          <w:sz w:val="19"/>
        </w:rPr>
        <w:t>✗ One of you made a typing mistake</w:t>
      </w:r>
    </w:p>
    <w:p>
      <w:pPr>
        <w:spacing w:after="80"/>
        <w:ind w:left="510"/>
      </w:pPr>
      <w:r>
        <w:rPr>
          <w:b w:val="0"/>
          <w:i w:val="0"/>
          <w:color w:val="5B6779"/>
          <w:sz w:val="18"/>
        </w:rPr>
        <w:t>Not needed. Even a character-perfect repeat gives different wording, because the answer is built fresh rather than looked up. Identical input does not mean identical output here.</w:t>
      </w:r>
    </w:p>
    <w:p>
      <w:pPr>
        <w:spacing w:after="20"/>
        <w:ind w:left="227"/>
      </w:pPr>
      <w:r>
        <w:rPr>
          <w:b w:val="0"/>
          <w:i w:val="0"/>
          <w:color w:val="1B7F4B"/>
          <w:sz w:val="19"/>
        </w:rPr>
        <w:t>✓ It builds a new answer every time</w:t>
      </w:r>
    </w:p>
    <w:p>
      <w:pPr>
        <w:spacing w:after="80"/>
        <w:ind w:left="510"/>
      </w:pPr>
      <w:r>
        <w:rPr>
          <w:b w:val="0"/>
          <w:i w:val="0"/>
          <w:color w:val="5B6779"/>
          <w:sz w:val="18"/>
        </w:rPr>
        <w:t>Exactly. There is no stored answer to hand back. It constructs text word by word, and tiny differences compound. This is why you can never cite it and never assume a colleague saw what you saw.</w:t>
      </w:r>
    </w:p>
    <w:p>
      <w:pPr>
        <w:spacing w:after="20"/>
        <w:ind w:left="227"/>
      </w:pPr>
      <w:r>
        <w:rPr>
          <w:b w:val="0"/>
          <w:i w:val="0"/>
          <w:color w:val="C62828"/>
          <w:sz w:val="19"/>
        </w:rPr>
        <w:t>✗ The tool learned something in that minute</w:t>
      </w:r>
    </w:p>
    <w:p>
      <w:pPr>
        <w:spacing w:after="80"/>
        <w:ind w:left="510"/>
      </w:pPr>
      <w:r>
        <w:rPr>
          <w:b w:val="0"/>
          <w:i w:val="0"/>
          <w:color w:val="5B6779"/>
          <w:sz w:val="18"/>
        </w:rPr>
        <w:t>It did not. The model does not update between your question and your colleague's. What changed is the generation, not the model's knowledge.</w:t>
      </w:r>
    </w:p>
    <w:p>
      <w:pPr>
        <w:spacing w:after="20"/>
        <w:ind w:left="227"/>
      </w:pPr>
      <w:r>
        <w:rPr>
          <w:b w:val="0"/>
          <w:i w:val="0"/>
          <w:color w:val="C62828"/>
          <w:sz w:val="19"/>
        </w:rPr>
        <w:t>✗ One of you is on a paid account</w:t>
      </w:r>
    </w:p>
    <w:p>
      <w:pPr>
        <w:spacing w:after="80"/>
        <w:ind w:left="510"/>
      </w:pPr>
      <w:r>
        <w:rPr>
          <w:b w:val="0"/>
          <w:i w:val="0"/>
          <w:color w:val="5B6779"/>
          <w:sz w:val="18"/>
        </w:rPr>
        <w:t>Account tier changes speed and limits, not this. Two people on identical paid accounts still get different wording a minute apart.</w:t>
      </w:r>
    </w:p>
    <w:p>
      <w:pPr>
        <w:spacing w:after="160"/>
        <w:ind w:left="227"/>
      </w:pPr>
      <w:r>
        <w:rPr>
          <w:b/>
          <w:i w:val="0"/>
          <w:color w:val="101826"/>
          <w:sz w:val="19"/>
        </w:rPr>
        <w:t>Remember: Nothing is retrieved. Everything is built.</w:t>
      </w:r>
    </w:p>
    <w:p>
      <w:pPr>
        <w:spacing w:before="40" w:after="160"/>
        <w:pBdr>
          <w:bottom w:val="single" w:sz="6" w:color="D6DCE7"/>
        </w:pBdr>
      </w:pPr>
    </w:p>
    <w:p>
      <w:pPr>
        <w:pStyle w:val="Heading3"/>
      </w:pPr>
      <w:r>
        <w:t>M-03 — What AI Can and Cannot Do</w:t>
      </w:r>
    </w:p>
    <w:p>
      <w:pPr>
        <w:spacing w:after="140"/>
      </w:pPr>
      <w:r>
        <w:rPr>
          <w:b w:val="0"/>
          <w:i/>
          <w:color w:val="5B6779"/>
          <w:sz w:val="18"/>
        </w:rPr>
        <w:t>Source module(s): AI-03, AI-04 (AI Capabilities / AI Limitations)  ·  12.3 minutes</w:t>
      </w:r>
    </w:p>
    <w:p>
      <w:pPr>
        <w:pStyle w:val="Heading4"/>
      </w:pPr>
      <w:r>
        <w:t>Learning objective</w:t>
      </w:r>
    </w:p>
    <w:p>
      <w:pPr>
        <w:spacing w:after="140"/>
      </w:pPr>
      <w:r>
        <w:rPr>
          <w:b w:val="0"/>
          <w:i w:val="0"/>
          <w:color w:val="101826"/>
          <w:sz w:val="21"/>
        </w:rPr>
        <w:t>By the end of this lesson, the employee can name the four job shapes AI handles well, from memory; list the five things it structurally cannot do.</w:t>
      </w:r>
    </w:p>
    <w:p>
      <w:pPr>
        <w:pStyle w:val="Heading4"/>
      </w:pPr>
      <w:r>
        <w:t>Why this matters (opens the lesson)</w:t>
      </w:r>
    </w:p>
    <w:p>
      <w:pPr>
        <w:spacing w:after="140"/>
      </w:pPr>
      <w:r>
        <w:rPr>
          <w:b w:val="0"/>
          <w:i w:val="0"/>
          <w:color w:val="101826"/>
          <w:sz w:val="21"/>
        </w:rPr>
        <w:t>Deepa prepares the MIS pack for a Chennai office. Every Monday she pastes the same 40 rows into a document, rewrites the headings, and turns the numbers into sentences for the management summary. The analysis takes twenty minutes. The formatting takes three hours. The shape work is exactly what these tools do best. In AI Limitations: Rajesh handles purchase for an Ahmedabad unit. He asks an AI tool for the current price of a steel grade. It answers with a figure per tonne. He builds a quotation around it. The real rate is 19 per cent higher.</w:t>
      </w:r>
    </w:p>
    <w:p>
      <w:pPr>
        <w:pStyle w:val="Heading4"/>
      </w:pPr>
      <w:r>
        <w:t>Video</w:t>
      </w:r>
    </w:p>
    <w:p>
      <w:pPr>
        <w:spacing w:after="120"/>
      </w:pPr>
      <w:hyperlink r:id="rId12">
        <w:r>
          <w:rPr>
            <w:rFonts w:ascii="Segoe UI"/>
            <w:sz w:val="21"/>
            <w:color w:val="2F4BC4"/>
            <w:u w:val="single"/>
          </w:rPr>
          <w:t xml:space="preserve">Watch: Can AI Think? Debunking AI Limitations (IBM Technology, 9:01)</w:t>
        </w:r>
      </w:hyperlink>
    </w:p>
    <w:p>
      <w:pPr>
        <w:pStyle w:val="Heading4"/>
      </w:pPr>
      <w:r>
        <w:t>Workplace example — Four shapes it handles well</w:t>
      </w:r>
    </w:p>
    <w:p>
      <w:pPr>
        <w:spacing w:after="140"/>
      </w:pPr>
      <w:r>
        <w:rPr>
          <w:b w:val="0"/>
          <w:i w:val="0"/>
          <w:color w:val="101826"/>
          <w:sz w:val="21"/>
        </w:rPr>
        <w:t>Almost every useful AI task at work is one of these four. None of them require it to know anything.</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have to write a proposal for a client who wants faster delivery at the same price. I do not know how to structure it. Give me a five-part outline with one line describing what goes in each part. Do not write the proposal itself.</w:t>
            </w:r>
          </w:p>
        </w:tc>
      </w:tr>
    </w:tbl>
    <w:p>
      <w:pPr>
        <w:spacing w:after="40"/>
      </w:pPr>
    </w:p>
    <w:p>
      <w:pPr>
        <w:pStyle w:val="Heading4"/>
      </w:pPr>
      <w:r>
        <w:t>Checklist</w:t>
      </w:r>
    </w:p>
    <w:p>
      <w:pPr>
        <w:pStyle w:val="ListBullet"/>
        <w:spacing w:after="60"/>
      </w:pPr>
      <w:r>
        <w:rPr>
          <w:sz w:val="21"/>
        </w:rPr>
        <w:t>TURN INTO — facts into sentences, notes into a report</w:t>
      </w:r>
    </w:p>
    <w:p>
      <w:pPr>
        <w:pStyle w:val="ListBullet"/>
        <w:spacing w:after="60"/>
      </w:pPr>
      <w:r>
        <w:rPr>
          <w:sz w:val="21"/>
        </w:rPr>
        <w:t>SHORTEN — twelve pages into the six lines that matter</w:t>
      </w:r>
    </w:p>
    <w:p>
      <w:pPr>
        <w:pStyle w:val="ListBullet"/>
        <w:spacing w:after="60"/>
      </w:pPr>
      <w:r>
        <w:rPr>
          <w:sz w:val="21"/>
        </w:rPr>
        <w:t>RESHAPE — a paragraph into a table, formal into plain</w:t>
      </w:r>
    </w:p>
    <w:p>
      <w:pPr>
        <w:pStyle w:val="ListBullet"/>
        <w:spacing w:after="60"/>
      </w:pPr>
      <w:r>
        <w:rPr>
          <w:sz w:val="21"/>
        </w:rPr>
        <w:t>GENERATE OPTIONS — ten subject lines, five ways to say no</w:t>
      </w:r>
    </w:p>
    <w:p>
      <w:pPr>
        <w:pStyle w:val="Heading4"/>
      </w:pPr>
      <w:r>
        <w:t>Knowledge check</w:t>
      </w:r>
    </w:p>
    <w:p>
      <w:pPr>
        <w:spacing w:after="60"/>
      </w:pPr>
      <w:r>
        <w:rPr>
          <w:b/>
          <w:i w:val="0"/>
          <w:color w:val="101826"/>
          <w:sz w:val="21"/>
        </w:rPr>
        <w:t>Q1. Which of these is a good fit?</w:t>
      </w:r>
    </w:p>
    <w:p>
      <w:pPr>
        <w:spacing w:after="20"/>
        <w:ind w:left="227"/>
      </w:pPr>
      <w:r>
        <w:rPr>
          <w:b w:val="0"/>
          <w:i w:val="0"/>
          <w:color w:val="C62828"/>
          <w:sz w:val="19"/>
        </w:rPr>
        <w:t>✗ "Summarise our supplier contract"</w:t>
      </w:r>
    </w:p>
    <w:p>
      <w:pPr>
        <w:spacing w:after="80"/>
        <w:ind w:left="510"/>
      </w:pPr>
      <w:r>
        <w:rPr>
          <w:b w:val="0"/>
          <w:i w:val="0"/>
          <w:color w:val="5B6779"/>
          <w:sz w:val="18"/>
        </w:rPr>
        <w:t>It has never seen the contract. It will produce a summary of a typical supplier contract, which reads convincingly and describes an agreement you do not have.</w:t>
      </w:r>
    </w:p>
    <w:p>
      <w:pPr>
        <w:spacing w:after="20"/>
        <w:ind w:left="227"/>
      </w:pPr>
      <w:r>
        <w:rPr>
          <w:b w:val="0"/>
          <w:i w:val="0"/>
          <w:color w:val="1B7F4B"/>
          <w:sz w:val="19"/>
        </w:rPr>
        <w:t>✓ "Turn these six figures into a short summary"</w:t>
      </w:r>
    </w:p>
    <w:p>
      <w:pPr>
        <w:spacing w:after="80"/>
        <w:ind w:left="510"/>
      </w:pPr>
      <w:r>
        <w:rPr>
          <w:b w:val="0"/>
          <w:i w:val="0"/>
          <w:color w:val="5B6779"/>
          <w:sz w:val="18"/>
        </w:rPr>
        <w:t>You supplied every number. The only work left is language, and you can check each sentence against your own figures in under a minute.</w:t>
      </w:r>
    </w:p>
    <w:p>
      <w:pPr>
        <w:spacing w:after="20"/>
        <w:ind w:left="227"/>
      </w:pPr>
      <w:r>
        <w:rPr>
          <w:b w:val="0"/>
          <w:i w:val="0"/>
          <w:color w:val="C62828"/>
          <w:sz w:val="19"/>
        </w:rPr>
        <w:t>✗ "What did we quote this customer last year?"</w:t>
      </w:r>
    </w:p>
    <w:p>
      <w:pPr>
        <w:spacing w:after="80"/>
        <w:ind w:left="510"/>
      </w:pPr>
      <w:r>
        <w:rPr>
          <w:b w:val="0"/>
          <w:i w:val="0"/>
          <w:color w:val="5B6779"/>
          <w:sz w:val="18"/>
        </w:rPr>
        <w:t>That lives in your system, not in the model. Asking here produces a number with no source, which is worse than no number at all.</w:t>
      </w:r>
    </w:p>
    <w:p>
      <w:pPr>
        <w:spacing w:after="20"/>
        <w:ind w:left="227"/>
      </w:pPr>
      <w:r>
        <w:rPr>
          <w:b w:val="0"/>
          <w:i w:val="0"/>
          <w:color w:val="C62828"/>
          <w:sz w:val="19"/>
        </w:rPr>
        <w:t>✗ "Should we drop this product line?"</w:t>
      </w:r>
    </w:p>
    <w:p>
      <w:pPr>
        <w:spacing w:after="80"/>
        <w:ind w:left="510"/>
      </w:pPr>
      <w:r>
        <w:rPr>
          <w:b w:val="0"/>
          <w:i w:val="0"/>
          <w:color w:val="5B6779"/>
          <w:sz w:val="18"/>
        </w:rPr>
        <w:t>A judgement with money attached, and it holds none of the history and none of the consequences. Ask it for the questions to consider, never for the decision.</w:t>
      </w:r>
    </w:p>
    <w:p>
      <w:pPr>
        <w:spacing w:after="160"/>
        <w:ind w:left="227"/>
      </w:pPr>
      <w:r>
        <w:rPr>
          <w:b/>
          <w:i w:val="0"/>
          <w:color w:val="101826"/>
          <w:sz w:val="19"/>
        </w:rPr>
        <w:t>Remember: Language work fits. Knowledge work does not.</w:t>
      </w:r>
    </w:p>
    <w:p>
      <w:pPr>
        <w:spacing w:after="60"/>
      </w:pPr>
      <w:r>
        <w:rPr>
          <w:b/>
          <w:i w:val="0"/>
          <w:color w:val="101826"/>
          <w:sz w:val="21"/>
        </w:rPr>
        <w:t>Q2. Which question is it safe to ask?</w:t>
      </w:r>
    </w:p>
    <w:p>
      <w:pPr>
        <w:spacing w:after="20"/>
        <w:ind w:left="227"/>
      </w:pPr>
      <w:r>
        <w:rPr>
          <w:b w:val="0"/>
          <w:i w:val="0"/>
          <w:color w:val="C62828"/>
          <w:sz w:val="19"/>
        </w:rPr>
        <w:t>✗ "What is today's exchange rate?"</w:t>
      </w:r>
    </w:p>
    <w:p>
      <w:pPr>
        <w:spacing w:after="80"/>
        <w:ind w:left="510"/>
      </w:pPr>
      <w:r>
        <w:rPr>
          <w:b w:val="0"/>
          <w:i w:val="0"/>
          <w:color w:val="5B6779"/>
          <w:sz w:val="18"/>
        </w:rPr>
        <w:t>It has no live data. It will produce a rate that looks entirely normal and is simply whatever was common in its training text. Use your bank's page.</w:t>
      </w:r>
    </w:p>
    <w:p>
      <w:pPr>
        <w:spacing w:after="20"/>
        <w:ind w:left="227"/>
      </w:pPr>
      <w:r>
        <w:rPr>
          <w:b w:val="0"/>
          <w:i w:val="0"/>
          <w:color w:val="1B7F4B"/>
          <w:sz w:val="19"/>
        </w:rPr>
        <w:t>✓ "Explain what ex-works means for a buyer"</w:t>
      </w:r>
    </w:p>
    <w:p>
      <w:pPr>
        <w:spacing w:after="80"/>
        <w:ind w:left="510"/>
      </w:pPr>
      <w:r>
        <w:rPr>
          <w:b w:val="0"/>
          <w:i w:val="0"/>
          <w:color w:val="5B6779"/>
          <w:sz w:val="18"/>
        </w:rPr>
        <w:t>A stable definition that has not changed in decades, and one you can sanity-check in seconds. This is solid ground for these tools.</w:t>
      </w:r>
    </w:p>
    <w:p>
      <w:pPr>
        <w:spacing w:after="20"/>
        <w:ind w:left="227"/>
      </w:pPr>
      <w:r>
        <w:rPr>
          <w:b w:val="0"/>
          <w:i w:val="0"/>
          <w:color w:val="C62828"/>
          <w:sz w:val="19"/>
        </w:rPr>
        <w:t>✗ "What did the circular last month change?"</w:t>
      </w:r>
    </w:p>
    <w:p>
      <w:pPr>
        <w:spacing w:after="80"/>
        <w:ind w:left="510"/>
      </w:pPr>
      <w:r>
        <w:rPr>
          <w:b w:val="0"/>
          <w:i w:val="0"/>
          <w:color w:val="5B6779"/>
          <w:sz w:val="18"/>
        </w:rPr>
        <w:t>Last month is after its cut-off. It will not say so — it will describe a change that sounds like the sort of change such circulars make.</w:t>
      </w:r>
    </w:p>
    <w:p>
      <w:pPr>
        <w:spacing w:after="20"/>
        <w:ind w:left="227"/>
      </w:pPr>
      <w:r>
        <w:rPr>
          <w:b w:val="0"/>
          <w:i w:val="0"/>
          <w:color w:val="C62828"/>
          <w:sz w:val="19"/>
        </w:rPr>
        <w:t>✗ "How much stock do we hold of this part?"</w:t>
      </w:r>
    </w:p>
    <w:p>
      <w:pPr>
        <w:spacing w:after="80"/>
        <w:ind w:left="510"/>
      </w:pPr>
      <w:r>
        <w:rPr>
          <w:b w:val="0"/>
          <w:i w:val="0"/>
          <w:color w:val="5B6779"/>
          <w:sz w:val="18"/>
        </w:rPr>
        <w:t>It has no connection to your systems and never will unless someone builds one. Any figure it gives is invented in full.</w:t>
      </w:r>
    </w:p>
    <w:p>
      <w:pPr>
        <w:spacing w:after="160"/>
        <w:ind w:left="227"/>
      </w:pPr>
      <w:r>
        <w:rPr>
          <w:b/>
          <w:i w:val="0"/>
          <w:color w:val="101826"/>
          <w:sz w:val="19"/>
        </w:rPr>
        <w:t>Remember: Stable and checkable. Not live and unverifiable.</w:t>
      </w:r>
    </w:p>
    <w:p>
      <w:pPr>
        <w:spacing w:before="40" w:after="160"/>
        <w:pBdr>
          <w:bottom w:val="single" w:sz="6" w:color="D6DCE7"/>
        </w:pBdr>
      </w:pPr>
    </w:p>
    <w:p>
      <w:pPr>
        <w:pStyle w:val="Heading3"/>
      </w:pPr>
      <w:r>
        <w:t>M-04 — AI Hallucinations &amp; Fact-Checking</w:t>
      </w:r>
    </w:p>
    <w:p>
      <w:pPr>
        <w:spacing w:after="140"/>
      </w:pPr>
      <w:r>
        <w:rPr>
          <w:b w:val="0"/>
          <w:i/>
          <w:color w:val="5B6779"/>
          <w:sz w:val="18"/>
        </w:rPr>
        <w:t>Source module(s): AI-05 (Hallucinations &amp; Fact-Checking)  ·  11.9 minutes</w:t>
      </w:r>
    </w:p>
    <w:p>
      <w:pPr>
        <w:pStyle w:val="Heading4"/>
      </w:pPr>
      <w:r>
        <w:t>Learning objective</w:t>
      </w:r>
    </w:p>
    <w:p>
      <w:pPr>
        <w:spacing w:after="140"/>
      </w:pPr>
      <w:r>
        <w:rPr>
          <w:b w:val="0"/>
          <w:i w:val="0"/>
          <w:color w:val="101826"/>
          <w:sz w:val="21"/>
        </w:rPr>
        <w:t>By the end of this lesson, the employee can explain in one sentence why a hallucination happens.</w:t>
      </w:r>
    </w:p>
    <w:p>
      <w:pPr>
        <w:pStyle w:val="Heading4"/>
      </w:pPr>
      <w:r>
        <w:t>Why this matters (opens the lesson)</w:t>
      </w:r>
    </w:p>
    <w:p>
      <w:pPr>
        <w:spacing w:after="140"/>
      </w:pPr>
      <w:r>
        <w:rPr>
          <w:b w:val="0"/>
          <w:i w:val="0"/>
          <w:color w:val="101826"/>
          <w:sz w:val="21"/>
        </w:rPr>
        <w:t>Kavita answers support tickets for a Bengaluru team. A customer disputes a charge. She asks an AI tool what the policy says, and it quotes clause 7.3. She pastes the clause into her reply. There is no clause 7.3. Four checks, under a minute, and this never leaves your desk.</w:t>
      </w:r>
    </w:p>
    <w:p>
      <w:pPr>
        <w:pStyle w:val="Heading4"/>
      </w:pPr>
      <w:r>
        <w:t>Video</w:t>
      </w:r>
    </w:p>
    <w:p>
      <w:pPr>
        <w:spacing w:after="120"/>
      </w:pPr>
      <w:hyperlink r:id="rId13">
        <w:r>
          <w:rPr>
            <w:rFonts w:ascii="Segoe UI"/>
            <w:sz w:val="21"/>
            <w:color w:val="2F4BC4"/>
            <w:u w:val="single"/>
          </w:rPr>
          <w:t xml:space="preserve">Watch: Tuning Your AI Model to Reduce Hallucinations (IBM Technology, 8:54)</w:t>
        </w:r>
      </w:hyperlink>
    </w:p>
    <w:p>
      <w:pPr>
        <w:pStyle w:val="Heading4"/>
      </w:pPr>
      <w:r>
        <w:t>Workplace example — A gap does not stay a gap</w:t>
      </w:r>
    </w:p>
    <w:p>
      <w:pPr>
        <w:spacing w:after="140"/>
      </w:pPr>
      <w:r>
        <w:rPr>
          <w:b w:val="0"/>
          <w:i w:val="0"/>
          <w:color w:val="101826"/>
          <w:sz w:val="21"/>
        </w:rPr>
        <w:t>It is not lying. It has no concept of true. It is completing a sentence in the most likely way.</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Answer using only the text I have given you. If the answer is not in that text, write "not in the supplied text" rather than answering from general knowledge. Do not add clause numbers, dates or figures unless they appear in what I pasted.</w:t>
            </w:r>
          </w:p>
        </w:tc>
      </w:tr>
    </w:tbl>
    <w:p>
      <w:pPr>
        <w:spacing w:after="40"/>
      </w:pPr>
    </w:p>
    <w:p>
      <w:pPr>
        <w:pStyle w:val="Heading4"/>
      </w:pPr>
      <w:r>
        <w:t>Checklist</w:t>
      </w:r>
    </w:p>
    <w:p>
      <w:pPr>
        <w:pStyle w:val="ListBullet"/>
        <w:spacing w:after="60"/>
      </w:pPr>
      <w:r>
        <w:rPr>
          <w:sz w:val="21"/>
        </w:rPr>
        <w:t>QUOTES — clause numbers, policy wording, what someone said</w:t>
      </w:r>
    </w:p>
    <w:p>
      <w:pPr>
        <w:pStyle w:val="ListBullet"/>
        <w:spacing w:after="60"/>
      </w:pPr>
      <w:r>
        <w:rPr>
          <w:sz w:val="21"/>
        </w:rPr>
        <w:t>FIGURES — rates, prices, percentages, penalties, totals</w:t>
      </w:r>
    </w:p>
    <w:p>
      <w:pPr>
        <w:pStyle w:val="ListBullet"/>
        <w:spacing w:after="60"/>
      </w:pPr>
      <w:r>
        <w:rPr>
          <w:sz w:val="21"/>
        </w:rPr>
        <w:t>NAMES — people, products, suppliers, systems, standards</w:t>
      </w:r>
    </w:p>
    <w:p>
      <w:pPr>
        <w:pStyle w:val="ListBullet"/>
        <w:spacing w:after="60"/>
      </w:pPr>
      <w:r>
        <w:rPr>
          <w:sz w:val="21"/>
        </w:rPr>
        <w:t>REFERENCES — circulars, sections, studies, page numbers</w:t>
      </w:r>
    </w:p>
    <w:p>
      <w:pPr>
        <w:pStyle w:val="Heading4"/>
      </w:pPr>
      <w:r>
        <w:t>Knowledge check</w:t>
      </w:r>
    </w:p>
    <w:p>
      <w:pPr>
        <w:spacing w:after="60"/>
      </w:pPr>
      <w:r>
        <w:rPr>
          <w:b/>
          <w:i w:val="0"/>
          <w:color w:val="101826"/>
          <w:sz w:val="21"/>
        </w:rPr>
        <w:t>Q1. Why does it invent a clause?</w:t>
      </w:r>
    </w:p>
    <w:p>
      <w:pPr>
        <w:spacing w:after="20"/>
        <w:ind w:left="227"/>
      </w:pPr>
      <w:r>
        <w:rPr>
          <w:b w:val="0"/>
          <w:i w:val="0"/>
          <w:color w:val="C62828"/>
          <w:sz w:val="19"/>
        </w:rPr>
        <w:t>✗ It is programmed to sound helpful</w:t>
      </w:r>
    </w:p>
    <w:p>
      <w:pPr>
        <w:spacing w:after="80"/>
        <w:ind w:left="510"/>
      </w:pPr>
      <w:r>
        <w:rPr>
          <w:b w:val="0"/>
          <w:i w:val="0"/>
          <w:color w:val="5B6779"/>
          <w:sz w:val="18"/>
        </w:rPr>
        <w:t>There is no instruction to be helpful at the expense of truth. It simply has no mechanism for truth at all — it is choosing likely words, and a clause number is a likely word here.</w:t>
      </w:r>
    </w:p>
    <w:p>
      <w:pPr>
        <w:spacing w:after="20"/>
        <w:ind w:left="227"/>
      </w:pPr>
      <w:r>
        <w:rPr>
          <w:b w:val="0"/>
          <w:i w:val="0"/>
          <w:color w:val="1B7F4B"/>
          <w:sz w:val="19"/>
        </w:rPr>
        <w:t>✓ Your question implied one exists, so it produced one</w:t>
      </w:r>
    </w:p>
    <w:p>
      <w:pPr>
        <w:spacing w:after="80"/>
        <w:ind w:left="510"/>
      </w:pPr>
      <w:r>
        <w:rPr>
          <w:b w:val="0"/>
          <w:i w:val="0"/>
          <w:color w:val="5B6779"/>
          <w:sz w:val="18"/>
        </w:rPr>
        <w:t>That is the mechanism. "What does clause 7.3 say?" makes a clause-shaped answer the most likely continuation. It has nothing to compare that against.</w:t>
      </w:r>
    </w:p>
    <w:p>
      <w:pPr>
        <w:spacing w:after="20"/>
        <w:ind w:left="227"/>
      </w:pPr>
      <w:r>
        <w:rPr>
          <w:b w:val="0"/>
          <w:i w:val="0"/>
          <w:color w:val="C62828"/>
          <w:sz w:val="19"/>
        </w:rPr>
        <w:t>✗ It found a similar contract online</w:t>
      </w:r>
    </w:p>
    <w:p>
      <w:pPr>
        <w:spacing w:after="80"/>
        <w:ind w:left="510"/>
      </w:pPr>
      <w:r>
        <w:rPr>
          <w:b w:val="0"/>
          <w:i w:val="0"/>
          <w:color w:val="5B6779"/>
          <w:sz w:val="18"/>
        </w:rPr>
        <w:t>It did not go online. Nothing was retrieved. The clause was constructed word by word, the same way as the sentence around it.</w:t>
      </w:r>
    </w:p>
    <w:p>
      <w:pPr>
        <w:spacing w:after="20"/>
        <w:ind w:left="227"/>
      </w:pPr>
      <w:r>
        <w:rPr>
          <w:b w:val="0"/>
          <w:i w:val="0"/>
          <w:color w:val="C62828"/>
          <w:sz w:val="19"/>
        </w:rPr>
        <w:t>✗ The contract was in its training data</w:t>
      </w:r>
    </w:p>
    <w:p>
      <w:pPr>
        <w:spacing w:after="80"/>
        <w:ind w:left="510"/>
      </w:pPr>
      <w:r>
        <w:rPr>
          <w:b w:val="0"/>
          <w:i w:val="0"/>
          <w:color w:val="5B6779"/>
          <w:sz w:val="18"/>
        </w:rPr>
        <w:t>Your contract was never in its training data, and even if a similar one had been, it does not store and retrieve documents. It stores patterns.</w:t>
      </w:r>
    </w:p>
    <w:p>
      <w:pPr>
        <w:spacing w:after="160"/>
        <w:ind w:left="227"/>
      </w:pPr>
      <w:r>
        <w:rPr>
          <w:b/>
          <w:i w:val="0"/>
          <w:color w:val="101826"/>
          <w:sz w:val="19"/>
        </w:rPr>
        <w:t>Remember: It completes sentences. It does not check them.</w:t>
      </w:r>
    </w:p>
    <w:p>
      <w:pPr>
        <w:spacing w:after="60"/>
      </w:pPr>
      <w:r>
        <w:rPr>
          <w:b/>
          <w:i w:val="0"/>
          <w:color w:val="101826"/>
          <w:sz w:val="21"/>
        </w:rPr>
        <w:t>Q2. Which answer needs checking hardest?</w:t>
      </w:r>
    </w:p>
    <w:p>
      <w:pPr>
        <w:spacing w:after="20"/>
        <w:ind w:left="227"/>
      </w:pPr>
      <w:r>
        <w:rPr>
          <w:b w:val="0"/>
          <w:i w:val="0"/>
          <w:color w:val="C62828"/>
          <w:sz w:val="19"/>
        </w:rPr>
        <w:t>✗ A rewrite of an email you pasted in</w:t>
      </w:r>
    </w:p>
    <w:p>
      <w:pPr>
        <w:spacing w:after="80"/>
        <w:ind w:left="510"/>
      </w:pPr>
      <w:r>
        <w:rPr>
          <w:b w:val="0"/>
          <w:i w:val="0"/>
          <w:color w:val="5B6779"/>
          <w:sz w:val="18"/>
        </w:rPr>
        <w:t>Low risk. Every fact came from you, so you can check the whole thing against your own text in seconds.</w:t>
      </w:r>
    </w:p>
    <w:p>
      <w:pPr>
        <w:spacing w:after="20"/>
        <w:ind w:left="227"/>
      </w:pPr>
      <w:r>
        <w:rPr>
          <w:b w:val="0"/>
          <w:i w:val="0"/>
          <w:color w:val="1B7F4B"/>
          <w:sz w:val="19"/>
        </w:rPr>
        <w:t>✓ "Refunds take 14 days under clause 7.3"</w:t>
      </w:r>
    </w:p>
    <w:p>
      <w:pPr>
        <w:spacing w:after="80"/>
        <w:ind w:left="510"/>
      </w:pPr>
      <w:r>
        <w:rPr>
          <w:b w:val="0"/>
          <w:i w:val="0"/>
          <w:color w:val="5B6779"/>
          <w:sz w:val="18"/>
        </w:rPr>
        <w:t>A number and a clause reference, neither of which you supplied. It is specific enough to be believed and quoted, and completely unverifiable without opening the real document.</w:t>
      </w:r>
    </w:p>
    <w:p>
      <w:pPr>
        <w:spacing w:after="20"/>
        <w:ind w:left="227"/>
      </w:pPr>
      <w:r>
        <w:rPr>
          <w:b w:val="0"/>
          <w:i w:val="0"/>
          <w:color w:val="C62828"/>
          <w:sz w:val="19"/>
        </w:rPr>
        <w:t>✗ A five-part outline for a proposal</w:t>
      </w:r>
    </w:p>
    <w:p>
      <w:pPr>
        <w:spacing w:after="80"/>
        <w:ind w:left="510"/>
      </w:pPr>
      <w:r>
        <w:rPr>
          <w:b w:val="0"/>
          <w:i w:val="0"/>
          <w:color w:val="5B6779"/>
          <w:sz w:val="18"/>
        </w:rPr>
        <w:t>Pure structure with no facts in it. There is nothing to invent, so nothing gets invented.</w:t>
      </w:r>
    </w:p>
    <w:p>
      <w:pPr>
        <w:spacing w:after="20"/>
        <w:ind w:left="227"/>
      </w:pPr>
      <w:r>
        <w:rPr>
          <w:b w:val="0"/>
          <w:i w:val="0"/>
          <w:color w:val="C62828"/>
          <w:sz w:val="19"/>
        </w:rPr>
        <w:t>✗ A list of questions to ask a supplier</w:t>
      </w:r>
    </w:p>
    <w:p>
      <w:pPr>
        <w:spacing w:after="80"/>
        <w:ind w:left="510"/>
      </w:pPr>
      <w:r>
        <w:rPr>
          <w:b w:val="0"/>
          <w:i w:val="0"/>
          <w:color w:val="5B6779"/>
          <w:sz w:val="18"/>
        </w:rPr>
        <w:t>Questions cannot be false in the way a figure can. You read them, keep the useful ones, and discard the rest.</w:t>
      </w:r>
    </w:p>
    <w:p>
      <w:pPr>
        <w:spacing w:after="160"/>
        <w:ind w:left="227"/>
      </w:pPr>
      <w:r>
        <w:rPr>
          <w:b/>
          <w:i w:val="0"/>
          <w:color w:val="101826"/>
          <w:sz w:val="19"/>
        </w:rPr>
        <w:t>Remember: Specific, unverifiable details carry the most risk.</w:t>
      </w:r>
    </w:p>
    <w:p>
      <w:pPr>
        <w:spacing w:before="40" w:after="160"/>
        <w:pBdr>
          <w:bottom w:val="single" w:sz="6" w:color="D6DCE7"/>
        </w:pBdr>
      </w:pPr>
    </w:p>
    <w:p>
      <w:pPr>
        <w:pStyle w:val="Heading2"/>
      </w:pPr>
      <w:r>
        <w:t>3. Practical AI Use</w:t>
      </w:r>
    </w:p>
    <w:p>
      <w:pPr>
        <w:pStyle w:val="Heading3"/>
      </w:pPr>
      <w:r>
        <w:t>M-05 — Writing Email With AI</w:t>
      </w:r>
    </w:p>
    <w:p>
      <w:pPr>
        <w:spacing w:after="140"/>
      </w:pPr>
      <w:r>
        <w:rPr>
          <w:b w:val="0"/>
          <w:i/>
          <w:color w:val="5B6779"/>
          <w:sz w:val="18"/>
        </w:rPr>
        <w:t>Source module(s): DW-01 (Email Writing with AI)  ·  8.3 minutes</w:t>
      </w:r>
    </w:p>
    <w:p>
      <w:pPr>
        <w:pStyle w:val="Heading4"/>
      </w:pPr>
      <w:r>
        <w:t>Learning objective</w:t>
      </w:r>
    </w:p>
    <w:p>
      <w:pPr>
        <w:spacing w:after="140"/>
      </w:pPr>
      <w:r>
        <w:rPr>
          <w:b w:val="0"/>
          <w:i w:val="0"/>
          <w:color w:val="101826"/>
          <w:sz w:val="21"/>
        </w:rPr>
        <w:t>By the end of this lesson, the employee can draft any routine work email in under 60 seconds.</w:t>
      </w:r>
    </w:p>
    <w:p>
      <w:pPr>
        <w:pStyle w:val="Heading4"/>
      </w:pPr>
      <w:r>
        <w:t>Why this matters (opens the lesson)</w:t>
      </w:r>
    </w:p>
    <w:p>
      <w:pPr>
        <w:spacing w:after="140"/>
      </w:pPr>
      <w:r>
        <w:rPr>
          <w:b w:val="0"/>
          <w:i w:val="0"/>
          <w:color w:val="101826"/>
          <w:sz w:val="21"/>
        </w:rPr>
        <w:t>Imran coordinates logistics from Sharjah. Most of his day is emails: chasing a truck, explaining a delay, refusing a discount, confirming a slot. He knows what to say every time. Finding the words is what takes the day. Four email shapes, ready to paste, that cover most of a week.</w:t>
      </w:r>
    </w:p>
    <w:p>
      <w:pPr>
        <w:pStyle w:val="Heading4"/>
      </w:pPr>
      <w:r>
        <w:t>Video</w:t>
      </w:r>
    </w:p>
    <w:p>
      <w:pPr>
        <w:spacing w:after="120"/>
      </w:pPr>
      <w:hyperlink r:id="rId14">
        <w:r>
          <w:rPr>
            <w:rFonts w:ascii="Segoe UI"/>
            <w:sz w:val="21"/>
            <w:color w:val="2F4BC4"/>
            <w:u w:val="single"/>
          </w:rPr>
          <w:t xml:space="preserve">Watch: Write Better Emails to Your Boss with AI (w/KMo, 5:51)</w:t>
        </w:r>
      </w:hyperlink>
    </w:p>
    <w:p>
      <w:pPr>
        <w:pStyle w:val="Heading4"/>
      </w:pPr>
      <w:r>
        <w:t>Workplace example — Four shapes cover your week</w:t>
      </w:r>
    </w:p>
    <w:p>
      <w:pPr>
        <w:spacing w:after="140"/>
      </w:pPr>
      <w:r>
        <w:rPr>
          <w:b w:val="0"/>
          <w:i w:val="0"/>
          <w:color w:val="101826"/>
          <w:sz w:val="21"/>
        </w:rPr>
        <w:t>Almost every routine work email is one of these. Each has a prompt you fill in once and reuse.</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Write an email telling a customer their delivery has slipped. Facts: promised 12 March, now 15 March, delayed by a transport strike, no cost to them. Tone: apologetic once and then factual, not grovelling. Under 110 words. End by confirming the new date. No opening pleasantries.</w:t>
            </w:r>
          </w:p>
        </w:tc>
      </w:tr>
    </w:tbl>
    <w:p>
      <w:pPr>
        <w:spacing w:after="40"/>
      </w:pPr>
    </w:p>
    <w:p>
      <w:pPr>
        <w:pStyle w:val="Heading4"/>
      </w:pPr>
      <w:r>
        <w:t>Checklist</w:t>
      </w:r>
    </w:p>
    <w:p>
      <w:pPr>
        <w:pStyle w:val="ListBullet"/>
        <w:spacing w:after="60"/>
      </w:pPr>
      <w:r>
        <w:rPr>
          <w:sz w:val="21"/>
        </w:rPr>
        <w:t>BAD NEWS — a delay, a shortage, a price rise</w:t>
      </w:r>
    </w:p>
    <w:p>
      <w:pPr>
        <w:pStyle w:val="ListBullet"/>
        <w:spacing w:after="60"/>
      </w:pPr>
      <w:r>
        <w:rPr>
          <w:sz w:val="21"/>
        </w:rPr>
        <w:t>CHASING — a payment, a document, a decision</w:t>
      </w:r>
    </w:p>
    <w:p>
      <w:pPr>
        <w:pStyle w:val="ListBullet"/>
        <w:spacing w:after="60"/>
      </w:pPr>
      <w:r>
        <w:rPr>
          <w:sz w:val="21"/>
        </w:rPr>
        <w:t>REFUSING — a discount, a deadline, a special request</w:t>
      </w:r>
    </w:p>
    <w:p>
      <w:pPr>
        <w:pStyle w:val="ListBullet"/>
        <w:spacing w:after="60"/>
      </w:pPr>
      <w:r>
        <w:rPr>
          <w:sz w:val="21"/>
        </w:rPr>
        <w:t>CONFIRMING — a slot, a change, an agreement</w:t>
      </w:r>
    </w:p>
    <w:p>
      <w:pPr>
        <w:pStyle w:val="Heading4"/>
      </w:pPr>
      <w:r>
        <w:t>Knowledge check</w:t>
      </w:r>
    </w:p>
    <w:p>
      <w:pPr>
        <w:spacing w:after="60"/>
      </w:pPr>
      <w:r>
        <w:rPr>
          <w:b/>
          <w:i w:val="0"/>
          <w:color w:val="101826"/>
          <w:sz w:val="21"/>
        </w:rPr>
        <w:t>Q1. What should never go in the prompt?</w:t>
      </w:r>
    </w:p>
    <w:p>
      <w:pPr>
        <w:spacing w:after="20"/>
        <w:ind w:left="227"/>
      </w:pPr>
      <w:r>
        <w:rPr>
          <w:b w:val="0"/>
          <w:i w:val="0"/>
          <w:color w:val="C62828"/>
          <w:sz w:val="19"/>
        </w:rPr>
        <w:t>✗ The delivery dates</w:t>
      </w:r>
    </w:p>
    <w:p>
      <w:pPr>
        <w:spacing w:after="80"/>
        <w:ind w:left="510"/>
      </w:pPr>
      <w:r>
        <w:rPr>
          <w:b w:val="0"/>
          <w:i w:val="0"/>
          <w:color w:val="5B6779"/>
          <w:sz w:val="18"/>
        </w:rPr>
        <w:t>Dates are exactly what it needs and they identify nobody. Without them you get a vague apology with no commitment in it.</w:t>
      </w:r>
    </w:p>
    <w:p>
      <w:pPr>
        <w:spacing w:after="20"/>
        <w:ind w:left="227"/>
      </w:pPr>
      <w:r>
        <w:rPr>
          <w:b w:val="0"/>
          <w:i w:val="0"/>
          <w:color w:val="1B7F4B"/>
          <w:sz w:val="19"/>
        </w:rPr>
        <w:t>✓ The customer's original email, pasted whole</w:t>
      </w:r>
    </w:p>
    <w:p>
      <w:pPr>
        <w:spacing w:after="80"/>
        <w:ind w:left="510"/>
      </w:pPr>
      <w:r>
        <w:rPr>
          <w:b w:val="0"/>
          <w:i w:val="0"/>
          <w:color w:val="5B6779"/>
          <w:sz w:val="18"/>
        </w:rPr>
        <w:t>It carries their name, company, address, phone number and signature block. All of that leaves the company, and none of it improves the reply you get back.</w:t>
      </w:r>
    </w:p>
    <w:p>
      <w:pPr>
        <w:spacing w:after="20"/>
        <w:ind w:left="227"/>
      </w:pPr>
      <w:r>
        <w:rPr>
          <w:b w:val="0"/>
          <w:i w:val="0"/>
          <w:color w:val="C62828"/>
          <w:sz w:val="19"/>
        </w:rPr>
        <w:t>✗ Your position on the discount</w:t>
      </w:r>
    </w:p>
    <w:p>
      <w:pPr>
        <w:spacing w:after="80"/>
        <w:ind w:left="510"/>
      </w:pPr>
      <w:r>
        <w:rPr>
          <w:b w:val="0"/>
          <w:i w:val="0"/>
          <w:color w:val="5B6779"/>
          <w:sz w:val="18"/>
        </w:rPr>
        <w:t>Essential. Without it the tool guesses, and it usually guesses generously, which is a difficult email to unsend.</w:t>
      </w:r>
    </w:p>
    <w:p>
      <w:pPr>
        <w:spacing w:after="20"/>
        <w:ind w:left="227"/>
      </w:pPr>
      <w:r>
        <w:rPr>
          <w:b w:val="0"/>
          <w:i w:val="0"/>
          <w:color w:val="C62828"/>
          <w:sz w:val="19"/>
        </w:rPr>
        <w:t>✗ The tone you want</w:t>
      </w:r>
    </w:p>
    <w:p>
      <w:pPr>
        <w:spacing w:after="80"/>
        <w:ind w:left="510"/>
      </w:pPr>
      <w:r>
        <w:rPr>
          <w:b w:val="0"/>
          <w:i w:val="0"/>
          <w:color w:val="5B6779"/>
          <w:sz w:val="18"/>
        </w:rPr>
        <w:t>One of the most useful lines in the prompt. Without it you get the same neutral register regardless of the situation.</w:t>
      </w:r>
    </w:p>
    <w:p>
      <w:pPr>
        <w:spacing w:after="160"/>
        <w:ind w:left="227"/>
      </w:pPr>
      <w:r>
        <w:rPr>
          <w:b/>
          <w:i w:val="0"/>
          <w:color w:val="101826"/>
          <w:sz w:val="19"/>
        </w:rPr>
        <w:t>Remember: Describe the situation. Never paste the email.</w:t>
      </w:r>
    </w:p>
    <w:p>
      <w:pPr>
        <w:spacing w:before="40" w:after="160"/>
        <w:pBdr>
          <w:bottom w:val="single" w:sz="6" w:color="D6DCE7"/>
        </w:pBdr>
      </w:pPr>
    </w:p>
    <w:p>
      <w:pPr>
        <w:pStyle w:val="Heading3"/>
      </w:pPr>
      <w:r>
        <w:t>M-06 — Meeting Notes &amp; Follow-ups With AI</w:t>
      </w:r>
    </w:p>
    <w:p>
      <w:pPr>
        <w:spacing w:after="140"/>
      </w:pPr>
      <w:r>
        <w:rPr>
          <w:b w:val="0"/>
          <w:i/>
          <w:color w:val="5B6779"/>
          <w:sz w:val="18"/>
        </w:rPr>
        <w:t>Source module(s): DW-08 (Meeting Notes &amp; Follow-ups)  ·  6.8 minutes</w:t>
      </w:r>
    </w:p>
    <w:p>
      <w:pPr>
        <w:pStyle w:val="Heading4"/>
      </w:pPr>
      <w:r>
        <w:t>Learning objective</w:t>
      </w:r>
    </w:p>
    <w:p>
      <w:pPr>
        <w:spacing w:after="140"/>
      </w:pPr>
      <w:r>
        <w:rPr>
          <w:b w:val="0"/>
          <w:i w:val="0"/>
          <w:color w:val="101826"/>
          <w:sz w:val="21"/>
        </w:rPr>
        <w:t>By the end of this lesson, the employee can turn rough notes into decisions and owners in five minutes.</w:t>
      </w:r>
    </w:p>
    <w:p>
      <w:pPr>
        <w:pStyle w:val="Heading4"/>
      </w:pPr>
      <w:r>
        <w:t>Why this matters (opens the lesson)</w:t>
      </w:r>
    </w:p>
    <w:p>
      <w:pPr>
        <w:spacing w:after="140"/>
      </w:pPr>
      <w:r>
        <w:rPr>
          <w:b w:val="0"/>
          <w:i w:val="0"/>
          <w:color w:val="101826"/>
          <w:sz w:val="21"/>
        </w:rPr>
        <w:t>A weekly production meeting in Pune runs for an hour. Everyone leaves clear about the decisions. Nine days later, two of the four actions have not started, and each person believed somebody else owned them. Three columns — decision, owner, date — sent within the hour.</w:t>
      </w:r>
    </w:p>
    <w:p>
      <w:pPr>
        <w:pStyle w:val="Heading4"/>
      </w:pPr>
      <w:r>
        <w:t>Video</w:t>
      </w:r>
    </w:p>
    <w:p>
      <w:pPr>
        <w:spacing w:after="120"/>
      </w:pPr>
      <w:hyperlink r:id="rId15">
        <w:r>
          <w:rPr>
            <w:rFonts w:ascii="Segoe UI"/>
            <w:sz w:val="21"/>
            <w:color w:val="2F4BC4"/>
            <w:u w:val="single"/>
          </w:rPr>
          <w:t xml:space="preserve">Watch: How to Use ChatGPT for Meeting Minutes in 2025 (Tactiq, 4:24)</w:t>
        </w:r>
      </w:hyperlink>
    </w:p>
    <w:p>
      <w:pPr>
        <w:pStyle w:val="Heading4"/>
      </w:pPr>
      <w:r>
        <w:t>Workplace example — Why minutes fail</w:t>
      </w:r>
    </w:p>
    <w:p>
      <w:pPr>
        <w:spacing w:after="140"/>
      </w:pPr>
      <w:r>
        <w:rPr>
          <w:b w:val="0"/>
          <w:i w:val="0"/>
          <w:color w:val="101826"/>
          <w:sz w:val="21"/>
        </w:rPr>
        <w:t>Most meeting notes record the conversation. Almost nobody needs the conversation.</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Below are my rough notes from a meeting. Produce three sections and nothing else. DECISIONS: one line each. ACTIONS: one line each, with the owner's name and a date. OPEN: anything not settled. Use only my notes. Where no owner or date was given, write [OWNER?] or [DATE?].</w:t>
            </w:r>
          </w:p>
        </w:tc>
      </w:tr>
    </w:tbl>
    <w:p>
      <w:pPr>
        <w:spacing w:after="40"/>
      </w:pPr>
    </w:p>
    <w:p>
      <w:pPr>
        <w:pStyle w:val="Heading4"/>
      </w:pPr>
      <w:r>
        <w:t>Checklist</w:t>
      </w:r>
    </w:p>
    <w:p>
      <w:pPr>
        <w:pStyle w:val="ListBullet"/>
        <w:spacing w:after="60"/>
      </w:pPr>
      <w:r>
        <w:rPr>
          <w:sz w:val="21"/>
        </w:rPr>
        <w:t>DECISION — what was settled, in one sentence</w:t>
      </w:r>
    </w:p>
    <w:p>
      <w:pPr>
        <w:pStyle w:val="ListBullet"/>
        <w:spacing w:after="60"/>
      </w:pPr>
      <w:r>
        <w:rPr>
          <w:sz w:val="21"/>
        </w:rPr>
        <w:t>OWNER — one person, by name, never a team</w:t>
      </w:r>
    </w:p>
    <w:p>
      <w:pPr>
        <w:pStyle w:val="ListBullet"/>
        <w:spacing w:after="60"/>
      </w:pPr>
      <w:r>
        <w:rPr>
          <w:sz w:val="21"/>
        </w:rPr>
        <w:t>DATE — a specific day, never "next week"</w:t>
      </w:r>
    </w:p>
    <w:p>
      <w:pPr>
        <w:pStyle w:val="ListBullet"/>
        <w:spacing w:after="60"/>
      </w:pPr>
      <w:r>
        <w:rPr>
          <w:sz w:val="21"/>
        </w:rPr>
        <w:t>OPEN — what was not settled, and who will bring it back</w:t>
      </w:r>
    </w:p>
    <w:p>
      <w:pPr>
        <w:pStyle w:val="Heading4"/>
      </w:pPr>
      <w:r>
        <w:t>Knowledge check</w:t>
      </w:r>
    </w:p>
    <w:p>
      <w:pPr>
        <w:spacing w:after="60"/>
      </w:pPr>
      <w:r>
        <w:rPr>
          <w:b/>
          <w:i w:val="0"/>
          <w:color w:val="101826"/>
          <w:sz w:val="21"/>
        </w:rPr>
        <w:t>Q1. What makes an action real?</w:t>
      </w:r>
    </w:p>
    <w:p>
      <w:pPr>
        <w:spacing w:after="20"/>
        <w:ind w:left="227"/>
      </w:pPr>
      <w:r>
        <w:rPr>
          <w:b w:val="0"/>
          <w:i w:val="0"/>
          <w:color w:val="C62828"/>
          <w:sz w:val="19"/>
        </w:rPr>
        <w:t>✗ It is written in the minutes</w:t>
      </w:r>
    </w:p>
    <w:p>
      <w:pPr>
        <w:spacing w:after="80"/>
        <w:ind w:left="510"/>
      </w:pPr>
      <w:r>
        <w:rPr>
          <w:b w:val="0"/>
          <w:i w:val="0"/>
          <w:color w:val="5B6779"/>
          <w:sz w:val="18"/>
        </w:rPr>
        <w:t>Being written down is necessary and nowhere near sufficient. "The team will review this" is written down and will not happen.</w:t>
      </w:r>
    </w:p>
    <w:p>
      <w:pPr>
        <w:spacing w:after="20"/>
        <w:ind w:left="227"/>
      </w:pPr>
      <w:r>
        <w:rPr>
          <w:b w:val="0"/>
          <w:i w:val="0"/>
          <w:color w:val="1B7F4B"/>
          <w:sz w:val="19"/>
        </w:rPr>
        <w:t>✓ It names one person and one date</w:t>
      </w:r>
    </w:p>
    <w:p>
      <w:pPr>
        <w:spacing w:after="80"/>
        <w:ind w:left="510"/>
      </w:pPr>
      <w:r>
        <w:rPr>
          <w:b w:val="0"/>
          <w:i w:val="0"/>
          <w:color w:val="5B6779"/>
          <w:sz w:val="18"/>
        </w:rPr>
        <w:t>An action with two owners has none, and one with no date is read as "whenever". Both gaps are invisible in the room and obvious nine days later.</w:t>
      </w:r>
    </w:p>
    <w:p>
      <w:pPr>
        <w:spacing w:after="20"/>
        <w:ind w:left="227"/>
      </w:pPr>
      <w:r>
        <w:rPr>
          <w:b w:val="0"/>
          <w:i w:val="0"/>
          <w:color w:val="C62828"/>
          <w:sz w:val="19"/>
        </w:rPr>
        <w:t>✗ Everybody agreed to it</w:t>
      </w:r>
    </w:p>
    <w:p>
      <w:pPr>
        <w:spacing w:after="80"/>
        <w:ind w:left="510"/>
      </w:pPr>
      <w:r>
        <w:rPr>
          <w:b w:val="0"/>
          <w:i w:val="0"/>
          <w:color w:val="5B6779"/>
          <w:sz w:val="18"/>
        </w:rPr>
        <w:t>Agreement in the room is exactly what everyone remembers afterwards. Ownership is the part that gets forgotten.</w:t>
      </w:r>
    </w:p>
    <w:p>
      <w:pPr>
        <w:spacing w:after="20"/>
        <w:ind w:left="227"/>
      </w:pPr>
      <w:r>
        <w:rPr>
          <w:b w:val="0"/>
          <w:i w:val="0"/>
          <w:color w:val="C62828"/>
          <w:sz w:val="19"/>
        </w:rPr>
        <w:t>✗ It has a clear description</w:t>
      </w:r>
    </w:p>
    <w:p>
      <w:pPr>
        <w:spacing w:after="80"/>
        <w:ind w:left="510"/>
      </w:pPr>
      <w:r>
        <w:rPr>
          <w:b w:val="0"/>
          <w:i w:val="0"/>
          <w:color w:val="5B6779"/>
          <w:sz w:val="18"/>
        </w:rPr>
        <w:t>A clearly described action with no owner still does not happen. Description is the easy half.</w:t>
      </w:r>
    </w:p>
    <w:p>
      <w:pPr>
        <w:spacing w:after="160"/>
        <w:ind w:left="227"/>
      </w:pPr>
      <w:r>
        <w:rPr>
          <w:b/>
          <w:i w:val="0"/>
          <w:color w:val="101826"/>
          <w:sz w:val="19"/>
        </w:rPr>
        <w:t>Remember: One name, one date.</w:t>
      </w:r>
    </w:p>
    <w:p>
      <w:pPr>
        <w:spacing w:before="40" w:after="160"/>
        <w:pBdr>
          <w:bottom w:val="single" w:sz="6" w:color="D6DCE7"/>
        </w:pBdr>
      </w:pPr>
    </w:p>
    <w:p>
      <w:pPr>
        <w:pStyle w:val="Heading2"/>
      </w:pPr>
      <w:r>
        <w:t>4. Prompt Engineering</w:t>
      </w:r>
    </w:p>
    <w:p>
      <w:pPr>
        <w:pStyle w:val="Heading3"/>
      </w:pPr>
      <w:r>
        <w:t>M-07 — Basic Prompting</w:t>
      </w:r>
    </w:p>
    <w:p>
      <w:pPr>
        <w:spacing w:after="140"/>
      </w:pPr>
      <w:r>
        <w:rPr>
          <w:b w:val="0"/>
          <w:i/>
          <w:color w:val="5B6779"/>
          <w:sz w:val="18"/>
        </w:rPr>
        <w:t>Source module(s): PE-01 (Basic Prompting)  ·  7.5 minutes</w:t>
      </w:r>
    </w:p>
    <w:p>
      <w:pPr>
        <w:pStyle w:val="Heading4"/>
      </w:pPr>
      <w:r>
        <w:t>Learning objective</w:t>
      </w:r>
    </w:p>
    <w:p>
      <w:pPr>
        <w:spacing w:after="140"/>
      </w:pPr>
      <w:r>
        <w:rPr>
          <w:b w:val="0"/>
          <w:i w:val="0"/>
          <w:color w:val="101826"/>
          <w:sz w:val="21"/>
        </w:rPr>
        <w:t>By the end of this lesson, the employee can write a prompt with all six parts, without looking anything up.</w:t>
      </w:r>
    </w:p>
    <w:p>
      <w:pPr>
        <w:pStyle w:val="Heading4"/>
      </w:pPr>
      <w:r>
        <w:t>Why this matters (opens the lesson)</w:t>
      </w:r>
    </w:p>
    <w:p>
      <w:pPr>
        <w:spacing w:after="140"/>
      </w:pPr>
      <w:r>
        <w:rPr>
          <w:b w:val="0"/>
          <w:i w:val="0"/>
          <w:color w:val="101826"/>
          <w:sz w:val="21"/>
        </w:rPr>
        <w:t>Anjali handles client escalations for a Dubai office. She types "write reply to angry customer" and gets a bland three-paragraph letter with no order number and no promise in it. She deletes it and writes the email herself, the way she always has. Six short parts, in one paragraph. The first draft comes back usable instead of generic.</w:t>
      </w:r>
    </w:p>
    <w:p>
      <w:pPr>
        <w:pStyle w:val="Heading4"/>
      </w:pPr>
      <w:r>
        <w:t>Video</w:t>
      </w:r>
    </w:p>
    <w:p>
      <w:pPr>
        <w:spacing w:after="120"/>
      </w:pPr>
      <w:hyperlink r:id="rId16">
        <w:r>
          <w:rPr>
            <w:rFonts w:ascii="Segoe UI"/>
            <w:sz w:val="21"/>
            <w:color w:val="2F4BC4"/>
            <w:u w:val="single"/>
          </w:rPr>
          <w:t xml:space="preserve">Watch: Master Prompt Engineering in 5 Minutes! (Copy This Formula) (Prof. Ryan Ahmed, 4:30)</w:t>
        </w:r>
      </w:hyperlink>
    </w:p>
    <w:p>
      <w:pPr>
        <w:pStyle w:val="Heading4"/>
      </w:pPr>
      <w:r>
        <w:t>Workplace example — Why "write an email" fails</w:t>
      </w:r>
    </w:p>
    <w:p>
      <w:pPr>
        <w:spacing w:after="140"/>
      </w:pPr>
      <w:r>
        <w:rPr>
          <w:b w:val="0"/>
          <w:i w:val="0"/>
          <w:color w:val="101826"/>
          <w:sz w:val="21"/>
        </w:rPr>
        <w:t>The tool is not guessing badly. It is guessing — because you left it nothing else to do.</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Write a reply email to a client whose delivery slipped. Order 4471 was promised on 12 March and will now arrive on 15 March, delayed by a transport strike. Tone: apologetic but calm. Under 120 words. Give me a subject line too.</w:t>
            </w:r>
          </w:p>
        </w:tc>
      </w:tr>
    </w:tbl>
    <w:p>
      <w:pPr>
        <w:spacing w:after="40"/>
      </w:pPr>
    </w:p>
    <w:p>
      <w:pPr>
        <w:pStyle w:val="Heading4"/>
      </w:pPr>
      <w:r>
        <w:t>Checklist</w:t>
      </w:r>
    </w:p>
    <w:p>
      <w:pPr>
        <w:pStyle w:val="ListBullet"/>
        <w:spacing w:after="60"/>
      </w:pPr>
      <w:r>
        <w:rPr>
          <w:sz w:val="21"/>
        </w:rPr>
        <w:t>TASK — what you want made. "Write a reply email."</w:t>
      </w:r>
    </w:p>
    <w:p>
      <w:pPr>
        <w:pStyle w:val="ListBullet"/>
        <w:spacing w:after="60"/>
      </w:pPr>
      <w:r>
        <w:rPr>
          <w:sz w:val="21"/>
        </w:rPr>
        <w:t>CONTEXT — who it is for and why. "To a client whose delivery slipped."</w:t>
      </w:r>
    </w:p>
    <w:p>
      <w:pPr>
        <w:pStyle w:val="ListBullet"/>
        <w:spacing w:after="60"/>
      </w:pPr>
      <w:r>
        <w:rPr>
          <w:sz w:val="21"/>
        </w:rPr>
        <w:t>FACTS — the details only you have. "Order 4471, due 12 March, now 15 March."</w:t>
      </w:r>
    </w:p>
    <w:p>
      <w:pPr>
        <w:pStyle w:val="ListBullet"/>
        <w:spacing w:after="60"/>
      </w:pPr>
      <w:r>
        <w:rPr>
          <w:sz w:val="21"/>
        </w:rPr>
        <w:t>TONE — how it should sound. "Apologetic but calm."</w:t>
      </w:r>
    </w:p>
    <w:p>
      <w:pPr>
        <w:pStyle w:val="Heading4"/>
      </w:pPr>
      <w:r>
        <w:t>Knowledge check</w:t>
      </w:r>
    </w:p>
    <w:p>
      <w:pPr>
        <w:spacing w:after="60"/>
      </w:pPr>
      <w:r>
        <w:rPr>
          <w:b/>
          <w:i w:val="0"/>
          <w:color w:val="101826"/>
          <w:sz w:val="21"/>
        </w:rPr>
        <w:t>Q1. Which prompt will work better?</w:t>
      </w:r>
    </w:p>
    <w:p>
      <w:pPr>
        <w:spacing w:after="60"/>
      </w:pPr>
      <w:r>
        <w:rPr>
          <w:b w:val="0"/>
          <w:i/>
          <w:color w:val="101826"/>
          <w:sz w:val="19"/>
        </w:rPr>
        <w:t>Both are asking for the same thing: an email about a delivery that slipped by three days.</w:t>
      </w:r>
    </w:p>
    <w:p>
      <w:pPr>
        <w:spacing w:after="20"/>
        <w:ind w:left="227"/>
      </w:pPr>
      <w:r>
        <w:rPr>
          <w:b w:val="0"/>
          <w:i w:val="0"/>
          <w:color w:val="C62828"/>
          <w:sz w:val="19"/>
        </w:rPr>
        <w:t>✗ "Write a professional email about the delay."</w:t>
      </w:r>
    </w:p>
    <w:p>
      <w:pPr>
        <w:spacing w:after="80"/>
        <w:ind w:left="510"/>
      </w:pPr>
      <w:r>
        <w:rPr>
          <w:b w:val="0"/>
          <w:i w:val="0"/>
          <w:color w:val="5B6779"/>
          <w:sz w:val="18"/>
        </w:rPr>
        <w:t>"Professional" gives it nothing to act on. You will get a polite, empty letter with no order number and no date, because you supplied neither. The word is doing no work at all.</w:t>
      </w:r>
    </w:p>
    <w:p>
      <w:pPr>
        <w:spacing w:after="20"/>
        <w:ind w:left="227"/>
      </w:pPr>
      <w:r>
        <w:rPr>
          <w:b w:val="0"/>
          <w:i w:val="0"/>
          <w:color w:val="1B7F4B"/>
          <w:sz w:val="19"/>
        </w:rPr>
        <w:t>✓ "Write a 100-word email. Order 4471 was due 12 March, now arriving 15 March, delayed by a strike. Apologetic but calm."</w:t>
      </w:r>
    </w:p>
    <w:p>
      <w:pPr>
        <w:spacing w:after="80"/>
        <w:ind w:left="510"/>
      </w:pPr>
      <w:r>
        <w:rPr>
          <w:b w:val="0"/>
          <w:i w:val="0"/>
          <w:color w:val="5B6779"/>
          <w:sz w:val="18"/>
        </w:rPr>
        <w:t>Task, facts, tone and length are all there. Every sentence it writes can be checked against something you typed, so there is nothing left for it to invent.</w:t>
      </w:r>
    </w:p>
    <w:p>
      <w:pPr>
        <w:spacing w:after="20"/>
        <w:ind w:left="227"/>
      </w:pPr>
      <w:r>
        <w:rPr>
          <w:b w:val="0"/>
          <w:i w:val="0"/>
          <w:color w:val="C62828"/>
          <w:sz w:val="19"/>
        </w:rPr>
        <w:t>✗ "Write the best possible email about the delay."</w:t>
      </w:r>
    </w:p>
    <w:p>
      <w:pPr>
        <w:spacing w:after="80"/>
        <w:ind w:left="510"/>
      </w:pPr>
      <w:r>
        <w:rPr>
          <w:b w:val="0"/>
          <w:i w:val="0"/>
          <w:color w:val="5B6779"/>
          <w:sz w:val="18"/>
        </w:rPr>
        <w:t>"Best possible" is not an instruction — there is no scale for it to measure against. It falls back on a generic template, the same one everybody else gets.</w:t>
      </w:r>
    </w:p>
    <w:p>
      <w:pPr>
        <w:spacing w:after="20"/>
        <w:ind w:left="227"/>
      </w:pPr>
      <w:r>
        <w:rPr>
          <w:b w:val="0"/>
          <w:i w:val="0"/>
          <w:color w:val="C62828"/>
          <w:sz w:val="19"/>
        </w:rPr>
        <w:t>✗ "Write an email about the delay, ASAP."</w:t>
      </w:r>
    </w:p>
    <w:p>
      <w:pPr>
        <w:spacing w:after="80"/>
        <w:ind w:left="510"/>
      </w:pPr>
      <w:r>
        <w:rPr>
          <w:b w:val="0"/>
          <w:i w:val="0"/>
          <w:color w:val="5B6779"/>
          <w:sz w:val="18"/>
        </w:rPr>
        <w:t>The tool has no clock and no queue, so ASAP changes nothing about the answer. You have spent a word on urgency that could have been the order number.</w:t>
      </w:r>
    </w:p>
    <w:p>
      <w:pPr>
        <w:spacing w:after="160"/>
        <w:ind w:left="227"/>
      </w:pPr>
      <w:r>
        <w:rPr>
          <w:b/>
          <w:i w:val="0"/>
          <w:color w:val="101826"/>
          <w:sz w:val="19"/>
        </w:rPr>
        <w:t>Remember: Specific beats polite. Facts beat adjectives.</w:t>
      </w:r>
    </w:p>
    <w:p>
      <w:pPr>
        <w:spacing w:after="60"/>
      </w:pPr>
      <w:r>
        <w:rPr>
          <w:b/>
          <w:i w:val="0"/>
          <w:color w:val="101826"/>
          <w:sz w:val="21"/>
        </w:rPr>
        <w:t>Q2. Which part is missing here?</w:t>
      </w:r>
    </w:p>
    <w:p>
      <w:pPr>
        <w:spacing w:after="60"/>
      </w:pPr>
      <w:r>
        <w:rPr>
          <w:b w:val="0"/>
          <w:i/>
          <w:color w:val="101826"/>
          <w:sz w:val="19"/>
        </w:rPr>
        <w:t>"Write a reply to our supplier about the late PO. Tone: firm but polite. Under 60 words. Plain message."</w:t>
      </w:r>
    </w:p>
    <w:p>
      <w:pPr>
        <w:spacing w:after="20"/>
        <w:ind w:left="227"/>
      </w:pPr>
      <w:r>
        <w:rPr>
          <w:b w:val="0"/>
          <w:i w:val="0"/>
          <w:color w:val="C62828"/>
          <w:sz w:val="19"/>
        </w:rPr>
        <w:t>✗ The task</w:t>
      </w:r>
    </w:p>
    <w:p>
      <w:pPr>
        <w:spacing w:after="80"/>
        <w:ind w:left="510"/>
      </w:pPr>
      <w:r>
        <w:rPr>
          <w:b w:val="0"/>
          <w:i w:val="0"/>
          <w:color w:val="5B6779"/>
          <w:sz w:val="18"/>
        </w:rPr>
        <w:t>The task is there — "write a reply". What is missing is what actually happened. Look for the part that nobody but you could supply.</w:t>
      </w:r>
    </w:p>
    <w:p>
      <w:pPr>
        <w:spacing w:after="20"/>
        <w:ind w:left="227"/>
      </w:pPr>
      <w:r>
        <w:rPr>
          <w:b w:val="0"/>
          <w:i w:val="0"/>
          <w:color w:val="C62828"/>
          <w:sz w:val="19"/>
        </w:rPr>
        <w:t>✗ The tone</w:t>
      </w:r>
    </w:p>
    <w:p>
      <w:pPr>
        <w:spacing w:after="80"/>
        <w:ind w:left="510"/>
      </w:pPr>
      <w:r>
        <w:rPr>
          <w:b w:val="0"/>
          <w:i w:val="0"/>
          <w:color w:val="5B6779"/>
          <w:sz w:val="18"/>
        </w:rPr>
        <w:t>Tone is present and doing its job: "firm but polite". That is one of the six parts already handled.</w:t>
      </w:r>
    </w:p>
    <w:p>
      <w:pPr>
        <w:spacing w:after="20"/>
        <w:ind w:left="227"/>
      </w:pPr>
      <w:r>
        <w:rPr>
          <w:b w:val="0"/>
          <w:i w:val="0"/>
          <w:color w:val="1B7F4B"/>
          <w:sz w:val="19"/>
        </w:rPr>
        <w:t>✓ The facts</w:t>
      </w:r>
    </w:p>
    <w:p>
      <w:pPr>
        <w:spacing w:after="80"/>
        <w:ind w:left="510"/>
      </w:pPr>
      <w:r>
        <w:rPr>
          <w:b w:val="0"/>
          <w:i w:val="0"/>
          <w:color w:val="5B6779"/>
          <w:sz w:val="18"/>
        </w:rPr>
        <w:t>Correct. There is no PO number, no due date and no mention that this is the second chase. The tool will either leave those gaps visible or fill them with something plausible.</w:t>
      </w:r>
    </w:p>
    <w:p>
      <w:pPr>
        <w:spacing w:after="20"/>
        <w:ind w:left="227"/>
      </w:pPr>
      <w:r>
        <w:rPr>
          <w:b w:val="0"/>
          <w:i w:val="0"/>
          <w:color w:val="C62828"/>
          <w:sz w:val="19"/>
        </w:rPr>
        <w:t>✗ The length</w:t>
      </w:r>
    </w:p>
    <w:p>
      <w:pPr>
        <w:spacing w:after="80"/>
        <w:ind w:left="510"/>
      </w:pPr>
      <w:r>
        <w:rPr>
          <w:b w:val="0"/>
          <w:i w:val="0"/>
          <w:color w:val="5B6779"/>
          <w:sz w:val="18"/>
        </w:rPr>
        <w:t>Length is there: "under 60 words". It is one of the easiest parts to get right and one of the most useful, and this prompt already has it.</w:t>
      </w:r>
    </w:p>
    <w:p>
      <w:pPr>
        <w:spacing w:after="160"/>
        <w:ind w:left="227"/>
      </w:pPr>
      <w:r>
        <w:rPr>
          <w:b/>
          <w:i w:val="0"/>
          <w:color w:val="101826"/>
          <w:sz w:val="19"/>
        </w:rPr>
        <w:t>Remember: The facts are the part only you have. Never leave them out.</w:t>
      </w:r>
    </w:p>
    <w:p>
      <w:pPr>
        <w:spacing w:before="40" w:after="160"/>
        <w:pBdr>
          <w:bottom w:val="single" w:sz="6" w:color="D6DCE7"/>
        </w:pBdr>
      </w:pPr>
    </w:p>
    <w:p>
      <w:pPr>
        <w:pStyle w:val="Heading3"/>
      </w:pPr>
      <w:r>
        <w:t>M-08 — Instructions, Context &amp; Role</w:t>
      </w:r>
    </w:p>
    <w:p>
      <w:pPr>
        <w:spacing w:after="140"/>
      </w:pPr>
      <w:r>
        <w:rPr>
          <w:b w:val="0"/>
          <w:i/>
          <w:color w:val="5B6779"/>
          <w:sz w:val="18"/>
        </w:rPr>
        <w:t>Source module(s): PE-02, PE-03 (Instructions &amp; Context / Role-Based Prompts)  ·  9.1 minutes</w:t>
      </w:r>
    </w:p>
    <w:p>
      <w:pPr>
        <w:pStyle w:val="Heading4"/>
      </w:pPr>
      <w:r>
        <w:t>Learning objective</w:t>
      </w:r>
    </w:p>
    <w:p>
      <w:pPr>
        <w:spacing w:after="140"/>
      </w:pPr>
      <w:r>
        <w:rPr>
          <w:b w:val="0"/>
          <w:i w:val="0"/>
          <w:color w:val="101826"/>
          <w:sz w:val="21"/>
        </w:rPr>
        <w:t>By the end of this lesson, the employee can write the four context lines from memory, every time; write a role line that changes the answer, not just the tone.</w:t>
      </w:r>
    </w:p>
    <w:p>
      <w:pPr>
        <w:pStyle w:val="Heading4"/>
      </w:pPr>
      <w:r>
        <w:t>Why this matters (opens the lesson)</w:t>
      </w:r>
    </w:p>
    <w:p>
      <w:pPr>
        <w:spacing w:after="140"/>
      </w:pPr>
      <w:r>
        <w:rPr>
          <w:b w:val="0"/>
          <w:i w:val="0"/>
          <w:color w:val="101826"/>
          <w:sz w:val="21"/>
        </w:rPr>
        <w:t>Nikhil coordinates projects for a Hyderabad office. He asks for "a project plan for a warehouse fit-out". He gets a polished twelve-week plan, with roles the company does not have, for a country it does not operate in. Four lines of context, and the plan describes your project. In Role-Based Prompts: Meera runs quality checks at a Coimbatore plant. She asks for an explanation of a rejection trend to send to the sales team. What comes back is full of process capability indices. Sales read two lines and call her instead.</w:t>
      </w:r>
    </w:p>
    <w:p>
      <w:pPr>
        <w:pStyle w:val="Heading4"/>
      </w:pPr>
      <w:r>
        <w:t>Video</w:t>
      </w:r>
    </w:p>
    <w:p>
      <w:pPr>
        <w:spacing w:after="120"/>
      </w:pPr>
      <w:hyperlink r:id="rId17">
        <w:r>
          <w:rPr>
            <w:rFonts w:ascii="Segoe UI"/>
            <w:sz w:val="21"/>
            <w:color w:val="2F4BC4"/>
            <w:u w:val="single"/>
          </w:rPr>
          <w:t xml:space="preserve">Watch: Your AI Prompt is Missing These 3 Things (ChatGPT &amp; Gemini) (Simpletivity, 5:54)</w:t>
        </w:r>
      </w:hyperlink>
    </w:p>
    <w:p>
      <w:pPr>
        <w:pStyle w:val="Heading4"/>
      </w:pPr>
      <w:r>
        <w:t>Workplace example — Four lines it cannot guess</w:t>
      </w:r>
    </w:p>
    <w:p>
      <w:pPr>
        <w:spacing w:after="140"/>
      </w:pPr>
      <w:r>
        <w:rPr>
          <w:b w:val="0"/>
          <w:i w:val="0"/>
          <w:color w:val="101826"/>
          <w:sz w:val="21"/>
        </w:rPr>
        <w:t>Without these it invents a company, a reader and a situation. All three will be wrong.</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Write a reply email to a client in Sharjah. Context: this is the third delay this quarter, our contact there is new to the account, and we cannot offer a discount. Instructions: under 120 words, apologetic without accepting liability, end with a question rather than a statement.</w:t>
            </w:r>
          </w:p>
        </w:tc>
      </w:tr>
    </w:tbl>
    <w:p>
      <w:pPr>
        <w:spacing w:after="40"/>
      </w:pPr>
    </w:p>
    <w:p>
      <w:pPr>
        <w:pStyle w:val="Heading4"/>
      </w:pPr>
      <w:r>
        <w:t>Checklist</w:t>
      </w:r>
    </w:p>
    <w:p>
      <w:pPr>
        <w:pStyle w:val="ListBullet"/>
        <w:spacing w:after="60"/>
      </w:pPr>
      <w:r>
        <w:rPr>
          <w:sz w:val="21"/>
        </w:rPr>
        <w:t>WHO IS READING — "a client who is already annoyed with us"</w:t>
      </w:r>
    </w:p>
    <w:p>
      <w:pPr>
        <w:pStyle w:val="ListBullet"/>
        <w:spacing w:after="60"/>
      </w:pPr>
      <w:r>
        <w:rPr>
          <w:sz w:val="21"/>
        </w:rPr>
        <w:t>WHAT WE DO — "we run bonded warehousing in Bhiwandi"</w:t>
      </w:r>
    </w:p>
    <w:p>
      <w:pPr>
        <w:pStyle w:val="ListBullet"/>
        <w:spacing w:after="60"/>
      </w:pPr>
      <w:r>
        <w:rPr>
          <w:sz w:val="21"/>
        </w:rPr>
        <w:t>WHERE — "India, so rupees and Indian labour rules"</w:t>
      </w:r>
    </w:p>
    <w:p>
      <w:pPr>
        <w:pStyle w:val="ListBullet"/>
        <w:spacing w:after="60"/>
      </w:pPr>
      <w:r>
        <w:rPr>
          <w:sz w:val="21"/>
        </w:rPr>
        <w:t>WHY NOW — "they escalated to my director this morning"</w:t>
      </w:r>
    </w:p>
    <w:p>
      <w:pPr>
        <w:pStyle w:val="Heading4"/>
      </w:pPr>
      <w:r>
        <w:t>Knowledge check</w:t>
      </w:r>
    </w:p>
    <w:p>
      <w:pPr>
        <w:spacing w:after="60"/>
      </w:pPr>
      <w:r>
        <w:rPr>
          <w:b/>
          <w:i w:val="0"/>
          <w:color w:val="101826"/>
          <w:sz w:val="21"/>
        </w:rPr>
        <w:t>Q1. Which of these is context?</w:t>
      </w:r>
    </w:p>
    <w:p>
      <w:pPr>
        <w:spacing w:after="20"/>
        <w:ind w:left="227"/>
      </w:pPr>
      <w:r>
        <w:rPr>
          <w:b w:val="0"/>
          <w:i w:val="0"/>
          <w:color w:val="C62828"/>
          <w:sz w:val="19"/>
        </w:rPr>
        <w:t>✗ "Under 100 words"</w:t>
      </w:r>
    </w:p>
    <w:p>
      <w:pPr>
        <w:spacing w:after="80"/>
        <w:ind w:left="510"/>
      </w:pPr>
      <w:r>
        <w:rPr>
          <w:b w:val="0"/>
          <w:i w:val="0"/>
          <w:color w:val="5B6779"/>
          <w:sz w:val="18"/>
        </w:rPr>
        <w:t>That is an instruction — it tells the tool what to do with the facts. Useful, but it describes the output rather than the situation.</w:t>
      </w:r>
    </w:p>
    <w:p>
      <w:pPr>
        <w:spacing w:after="20"/>
        <w:ind w:left="227"/>
      </w:pPr>
      <w:r>
        <w:rPr>
          <w:b w:val="0"/>
          <w:i w:val="0"/>
          <w:color w:val="1B7F4B"/>
          <w:sz w:val="19"/>
        </w:rPr>
        <w:t>✓ "The client escalated to my director this morning"</w:t>
      </w:r>
    </w:p>
    <w:p>
      <w:pPr>
        <w:spacing w:after="80"/>
        <w:ind w:left="510"/>
      </w:pPr>
      <w:r>
        <w:rPr>
          <w:b w:val="0"/>
          <w:i w:val="0"/>
          <w:color w:val="5B6779"/>
          <w:sz w:val="18"/>
        </w:rPr>
        <w:t>A fact about the situation that changes how the whole message should read. Nobody could infer it, and it carries no identifying detail.</w:t>
      </w:r>
    </w:p>
    <w:p>
      <w:pPr>
        <w:spacing w:after="20"/>
        <w:ind w:left="227"/>
      </w:pPr>
      <w:r>
        <w:rPr>
          <w:b w:val="0"/>
          <w:i w:val="0"/>
          <w:color w:val="C62828"/>
          <w:sz w:val="19"/>
        </w:rPr>
        <w:t>✗ "End with a question"</w:t>
      </w:r>
    </w:p>
    <w:p>
      <w:pPr>
        <w:spacing w:after="80"/>
        <w:ind w:left="510"/>
      </w:pPr>
      <w:r>
        <w:rPr>
          <w:b w:val="0"/>
          <w:i w:val="0"/>
          <w:color w:val="5B6779"/>
          <w:sz w:val="18"/>
        </w:rPr>
        <w:t>An instruction about the shape of the output. Good to include, but it tells the tool nothing about what is actually going on.</w:t>
      </w:r>
    </w:p>
    <w:p>
      <w:pPr>
        <w:spacing w:after="20"/>
        <w:ind w:left="227"/>
      </w:pPr>
      <w:r>
        <w:rPr>
          <w:b w:val="0"/>
          <w:i w:val="0"/>
          <w:color w:val="C62828"/>
          <w:sz w:val="19"/>
        </w:rPr>
        <w:t>✗ "Apologetic but firm"</w:t>
      </w:r>
    </w:p>
    <w:p>
      <w:pPr>
        <w:spacing w:after="80"/>
        <w:ind w:left="510"/>
      </w:pPr>
      <w:r>
        <w:rPr>
          <w:b w:val="0"/>
          <w:i w:val="0"/>
          <w:color w:val="5B6779"/>
          <w:sz w:val="18"/>
        </w:rPr>
        <w:t>A tone instruction. It shapes the wording, but the tool still has no idea what happened or who it is writing to.</w:t>
      </w:r>
    </w:p>
    <w:p>
      <w:pPr>
        <w:spacing w:after="160"/>
        <w:ind w:left="227"/>
      </w:pPr>
      <w:r>
        <w:rPr>
          <w:b/>
          <w:i w:val="0"/>
          <w:color w:val="101826"/>
          <w:sz w:val="19"/>
        </w:rPr>
        <w:t>Remember: Context is the situation. Instructions are the job.</w:t>
      </w:r>
    </w:p>
    <w:p>
      <w:pPr>
        <w:spacing w:after="60"/>
      </w:pPr>
      <w:r>
        <w:rPr>
          <w:b/>
          <w:i w:val="0"/>
          <w:color w:val="101826"/>
          <w:sz w:val="21"/>
        </w:rPr>
        <w:t>Q2. What does a role actually change?</w:t>
      </w:r>
    </w:p>
    <w:p>
      <w:pPr>
        <w:spacing w:after="20"/>
        <w:ind w:left="227"/>
      </w:pPr>
      <w:r>
        <w:rPr>
          <w:b w:val="0"/>
          <w:i w:val="0"/>
          <w:color w:val="C62828"/>
          <w:sz w:val="19"/>
        </w:rPr>
        <w:t>✗ What the tool knows about the subject</w:t>
      </w:r>
    </w:p>
    <w:p>
      <w:pPr>
        <w:spacing w:after="80"/>
        <w:ind w:left="510"/>
      </w:pPr>
      <w:r>
        <w:rPr>
          <w:b w:val="0"/>
          <w:i w:val="0"/>
          <w:color w:val="5B6779"/>
          <w:sz w:val="18"/>
        </w:rPr>
        <w:t>Nothing changes about what it knows. The same patterns are there before and after the role line — only which ones become likely has shifted.</w:t>
      </w:r>
    </w:p>
    <w:p>
      <w:pPr>
        <w:spacing w:after="20"/>
        <w:ind w:left="227"/>
      </w:pPr>
      <w:r>
        <w:rPr>
          <w:b w:val="0"/>
          <w:i w:val="0"/>
          <w:color w:val="1B7F4B"/>
          <w:sz w:val="19"/>
        </w:rPr>
        <w:t>✓ The vocabulary, the depth and what it assumes</w:t>
      </w:r>
    </w:p>
    <w:p>
      <w:pPr>
        <w:spacing w:after="80"/>
        <w:ind w:left="510"/>
      </w:pPr>
      <w:r>
        <w:rPr>
          <w:b w:val="0"/>
          <w:i w:val="0"/>
          <w:color w:val="5B6779"/>
          <w:sz w:val="18"/>
        </w:rPr>
        <w:t>That is exactly it. A role makes certain words and a certain level of detail more likely, and stops it explaining things that reader would already know.</w:t>
      </w:r>
    </w:p>
    <w:p>
      <w:pPr>
        <w:spacing w:after="20"/>
        <w:ind w:left="227"/>
      </w:pPr>
      <w:r>
        <w:rPr>
          <w:b w:val="0"/>
          <w:i w:val="0"/>
          <w:color w:val="C62828"/>
          <w:sz w:val="19"/>
        </w:rPr>
        <w:t>✗ How accurate the answer is</w:t>
      </w:r>
    </w:p>
    <w:p>
      <w:pPr>
        <w:spacing w:after="80"/>
        <w:ind w:left="510"/>
      </w:pPr>
      <w:r>
        <w:rPr>
          <w:b w:val="0"/>
          <w:i w:val="0"/>
          <w:color w:val="5B6779"/>
          <w:sz w:val="18"/>
        </w:rPr>
        <w:t>Accuracy is unaffected. "Act as an expert" produces more confident phrasing around exactly the same reliability, which is a worse position, not a better one.</w:t>
      </w:r>
    </w:p>
    <w:p>
      <w:pPr>
        <w:spacing w:after="20"/>
        <w:ind w:left="227"/>
      </w:pPr>
      <w:r>
        <w:rPr>
          <w:b w:val="0"/>
          <w:i w:val="0"/>
          <w:color w:val="C62828"/>
          <w:sz w:val="19"/>
        </w:rPr>
        <w:t>✗ Whether it can access your systems</w:t>
      </w:r>
    </w:p>
    <w:p>
      <w:pPr>
        <w:spacing w:after="80"/>
        <w:ind w:left="510"/>
      </w:pPr>
      <w:r>
        <w:rPr>
          <w:b w:val="0"/>
          <w:i w:val="0"/>
          <w:color w:val="5B6779"/>
          <w:sz w:val="18"/>
        </w:rPr>
        <w:t>No role grants access to anything. "Pretend you can see our data" produces pretending, presented in the same tone as fact.</w:t>
      </w:r>
    </w:p>
    <w:p>
      <w:pPr>
        <w:spacing w:after="160"/>
        <w:ind w:left="227"/>
      </w:pPr>
      <w:r>
        <w:rPr>
          <w:b/>
          <w:i w:val="0"/>
          <w:color w:val="101826"/>
          <w:sz w:val="19"/>
        </w:rPr>
        <w:t>Remember: Wording and depth. Never knowledge.</w:t>
      </w:r>
    </w:p>
    <w:p>
      <w:pPr>
        <w:spacing w:before="40" w:after="160"/>
        <w:pBdr>
          <w:bottom w:val="single" w:sz="6" w:color="D6DCE7"/>
        </w:pBdr>
      </w:pPr>
    </w:p>
    <w:p>
      <w:pPr>
        <w:pStyle w:val="Heading2"/>
      </w:pPr>
      <w:r>
        <w:t>5. Workplace Application</w:t>
      </w:r>
    </w:p>
    <w:p>
      <w:pPr>
        <w:pStyle w:val="Heading3"/>
      </w:pPr>
      <w:r>
        <w:t>M-09 — Planning &amp; Productivity With AI</w:t>
      </w:r>
    </w:p>
    <w:p>
      <w:pPr>
        <w:spacing w:after="140"/>
      </w:pPr>
      <w:r>
        <w:rPr>
          <w:b w:val="0"/>
          <w:i/>
          <w:color w:val="5B6779"/>
          <w:sz w:val="18"/>
        </w:rPr>
        <w:t>Source module(s): DW-10 (Planning with AI)  ·  8.8 minutes</w:t>
      </w:r>
    </w:p>
    <w:p>
      <w:pPr>
        <w:pStyle w:val="Heading4"/>
      </w:pPr>
      <w:r>
        <w:t>Learning objective</w:t>
      </w:r>
    </w:p>
    <w:p>
      <w:pPr>
        <w:spacing w:after="140"/>
      </w:pPr>
      <w:r>
        <w:rPr>
          <w:b w:val="0"/>
          <w:i w:val="0"/>
          <w:color w:val="101826"/>
          <w:sz w:val="21"/>
        </w:rPr>
        <w:t>By the end of this lesson, the employee can sort a long list by consequence instead of by feeling.</w:t>
      </w:r>
    </w:p>
    <w:p>
      <w:pPr>
        <w:pStyle w:val="Heading4"/>
      </w:pPr>
      <w:r>
        <w:t>Why this matters (opens the lesson)</w:t>
      </w:r>
    </w:p>
    <w:p>
      <w:pPr>
        <w:spacing w:after="140"/>
      </w:pPr>
      <w:r>
        <w:rPr>
          <w:b w:val="0"/>
          <w:i w:val="0"/>
          <w:color w:val="101826"/>
          <w:sz w:val="21"/>
        </w:rPr>
        <w:t>Arun runs production planning near Coimbatore. His to-do list has 47 items. Every Friday he adds six and closes four. He is working hard and falling behind, and he cannot see which of the 47 actually matter. Sort by what breaks if it slips. Then plan only three days ahead.</w:t>
      </w:r>
    </w:p>
    <w:p>
      <w:pPr>
        <w:pStyle w:val="Heading4"/>
      </w:pPr>
      <w:r>
        <w:t>Video</w:t>
      </w:r>
    </w:p>
    <w:p>
      <w:pPr>
        <w:spacing w:after="120"/>
      </w:pPr>
      <w:hyperlink r:id="rId18">
        <w:r>
          <w:rPr>
            <w:rFonts w:ascii="Segoe UI"/>
            <w:sz w:val="21"/>
            <w:color w:val="2F4BC4"/>
            <w:u w:val="single"/>
          </w:rPr>
          <w:t xml:space="preserve">Watch: How to Plan Your Entire Week in 5 Minutes Using ChatGPT (Del Denney, 6:22)</w:t>
        </w:r>
      </w:hyperlink>
    </w:p>
    <w:p>
      <w:pPr>
        <w:pStyle w:val="Heading4"/>
      </w:pPr>
      <w:r>
        <w:t>Workplace example — Sort by what breaks</w:t>
      </w:r>
    </w:p>
    <w:p>
      <w:pPr>
        <w:spacing w:after="140"/>
      </w:pPr>
      <w:r>
        <w:rPr>
          <w:b w:val="0"/>
          <w:i w:val="0"/>
          <w:color w:val="101826"/>
          <w:sz w:val="21"/>
        </w:rPr>
        <w:t>Urgency is a feeling and it is usually somebody else's. Consequence is a fact you can check.</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Below is my task list. Sort every item into four groups. STOPS SOMETHING: work halts if this slips. CUSTOMER NOTICES: someone outside sees the delay. BLOCKS A COLLEAGUE: somebody is waiting on me. NO CONSEQUENCE: nothing happens this month if it slips. Put each item in exactly one group. No commentary.</w:t>
            </w:r>
          </w:p>
        </w:tc>
      </w:tr>
    </w:tbl>
    <w:p>
      <w:pPr>
        <w:spacing w:after="40"/>
      </w:pPr>
    </w:p>
    <w:p>
      <w:pPr>
        <w:pStyle w:val="Heading4"/>
      </w:pPr>
      <w:r>
        <w:t>Checklist</w:t>
      </w:r>
    </w:p>
    <w:p>
      <w:pPr>
        <w:pStyle w:val="ListBullet"/>
        <w:spacing w:after="60"/>
      </w:pPr>
      <w:r>
        <w:rPr>
          <w:sz w:val="21"/>
        </w:rPr>
        <w:t>Anything in NO CONSEQUENCE that is over a month old</w:t>
      </w:r>
    </w:p>
    <w:p>
      <w:pPr>
        <w:pStyle w:val="ListBullet"/>
        <w:spacing w:after="60"/>
      </w:pPr>
      <w:r>
        <w:rPr>
          <w:sz w:val="21"/>
        </w:rPr>
        <w:t>Anything you have rescheduled more than three times</w:t>
      </w:r>
    </w:p>
    <w:p>
      <w:pPr>
        <w:pStyle w:val="ListBullet"/>
        <w:spacing w:after="60"/>
      </w:pPr>
      <w:r>
        <w:rPr>
          <w:sz w:val="21"/>
        </w:rPr>
        <w:t>Anything somebody else could do adequately</w:t>
      </w:r>
    </w:p>
    <w:p>
      <w:pPr>
        <w:pStyle w:val="ListBullet"/>
        <w:spacing w:after="60"/>
      </w:pPr>
      <w:r>
        <w:rPr>
          <w:sz w:val="21"/>
        </w:rPr>
        <w:t>Anything you only kept because you felt guilty</w:t>
      </w:r>
    </w:p>
    <w:p>
      <w:pPr>
        <w:pStyle w:val="Heading4"/>
      </w:pPr>
      <w:r>
        <w:t>Knowledge check</w:t>
      </w:r>
    </w:p>
    <w:p>
      <w:pPr>
        <w:spacing w:after="60"/>
      </w:pPr>
      <w:r>
        <w:rPr>
          <w:b/>
          <w:i w:val="0"/>
          <w:color w:val="101826"/>
          <w:sz w:val="21"/>
        </w:rPr>
        <w:t>Q1. What should you sort a list by?</w:t>
      </w:r>
    </w:p>
    <w:p>
      <w:pPr>
        <w:spacing w:after="20"/>
        <w:ind w:left="227"/>
      </w:pPr>
      <w:r>
        <w:rPr>
          <w:b w:val="0"/>
          <w:i w:val="0"/>
          <w:color w:val="C62828"/>
          <w:sz w:val="19"/>
        </w:rPr>
        <w:t>✗ Urgency</w:t>
      </w:r>
    </w:p>
    <w:p>
      <w:pPr>
        <w:spacing w:after="80"/>
        <w:ind w:left="510"/>
      </w:pPr>
      <w:r>
        <w:rPr>
          <w:b w:val="0"/>
          <w:i w:val="0"/>
          <w:color w:val="5B6779"/>
          <w:sz w:val="18"/>
        </w:rPr>
        <w:t>Urgency reflects who asked most recently and most loudly. The task that stops a line on Friday is rarely the one anybody is shouting about on Monday.</w:t>
      </w:r>
    </w:p>
    <w:p>
      <w:pPr>
        <w:spacing w:after="20"/>
        <w:ind w:left="227"/>
      </w:pPr>
      <w:r>
        <w:rPr>
          <w:b w:val="0"/>
          <w:i w:val="0"/>
          <w:color w:val="1B7F4B"/>
          <w:sz w:val="19"/>
        </w:rPr>
        <w:t>✓ What breaks if it slips</w:t>
      </w:r>
    </w:p>
    <w:p>
      <w:pPr>
        <w:spacing w:after="80"/>
        <w:ind w:left="510"/>
      </w:pPr>
      <w:r>
        <w:rPr>
          <w:b w:val="0"/>
          <w:i w:val="0"/>
          <w:color w:val="5B6779"/>
          <w:sz w:val="18"/>
        </w:rPr>
        <w:t>A consequence is a fact you can check, and it does not change with mood or with who is in your inbox. It is also the only test that finds the quiet critical item.</w:t>
      </w:r>
    </w:p>
    <w:p>
      <w:pPr>
        <w:spacing w:after="20"/>
        <w:ind w:left="227"/>
      </w:pPr>
      <w:r>
        <w:rPr>
          <w:b w:val="0"/>
          <w:i w:val="0"/>
          <w:color w:val="C62828"/>
          <w:sz w:val="19"/>
        </w:rPr>
        <w:t>✗ How long each will take</w:t>
      </w:r>
    </w:p>
    <w:p>
      <w:pPr>
        <w:spacing w:after="80"/>
        <w:ind w:left="510"/>
      </w:pPr>
      <w:r>
        <w:rPr>
          <w:b w:val="0"/>
          <w:i w:val="0"/>
          <w:color w:val="5B6779"/>
          <w:sz w:val="18"/>
        </w:rPr>
        <w:t>Useful for scheduling once you have decided what matters. Sorting by duration means doing the quick things regardless of whether they count.</w:t>
      </w:r>
    </w:p>
    <w:p>
      <w:pPr>
        <w:spacing w:after="20"/>
        <w:ind w:left="227"/>
      </w:pPr>
      <w:r>
        <w:rPr>
          <w:b w:val="0"/>
          <w:i w:val="0"/>
          <w:color w:val="C62828"/>
          <w:sz w:val="19"/>
        </w:rPr>
        <w:t>✗ The order they arrived</w:t>
      </w:r>
    </w:p>
    <w:p>
      <w:pPr>
        <w:spacing w:after="80"/>
        <w:ind w:left="510"/>
      </w:pPr>
      <w:r>
        <w:rPr>
          <w:b w:val="0"/>
          <w:i w:val="0"/>
          <w:color w:val="5B6779"/>
          <w:sz w:val="18"/>
        </w:rPr>
        <w:t>That is what an unsorted list already does, and it is why the important item sits at number 31 for a fortnight.</w:t>
      </w:r>
    </w:p>
    <w:p>
      <w:pPr>
        <w:spacing w:after="160"/>
        <w:ind w:left="227"/>
      </w:pPr>
      <w:r>
        <w:rPr>
          <w:b/>
          <w:i w:val="0"/>
          <w:color w:val="101826"/>
          <w:sz w:val="19"/>
        </w:rPr>
        <w:t>Remember: What breaks if it slips.</w:t>
      </w:r>
    </w:p>
    <w:p>
      <w:pPr>
        <w:spacing w:before="40" w:after="160"/>
        <w:pBdr>
          <w:bottom w:val="single" w:sz="6" w:color="D6DCE7"/>
        </w:pBdr>
      </w:pPr>
    </w:p>
    <w:p>
      <w:pPr>
        <w:pStyle w:val="Heading2"/>
      </w:pPr>
      <w:r>
        <w:t>6. Professional Skills</w:t>
      </w:r>
    </w:p>
    <w:p>
      <w:pPr>
        <w:pStyle w:val="Heading3"/>
      </w:pPr>
      <w:r>
        <w:t>M-10 — Business Communication</w:t>
      </w:r>
    </w:p>
    <w:p>
      <w:pPr>
        <w:spacing w:after="140"/>
      </w:pPr>
      <w:r>
        <w:rPr>
          <w:b w:val="0"/>
          <w:i/>
          <w:color w:val="5B6779"/>
          <w:sz w:val="18"/>
        </w:rPr>
        <w:t>Source module(s): PS-01 (Business Communication)  ·  6.4 minutes</w:t>
      </w:r>
    </w:p>
    <w:p>
      <w:pPr>
        <w:pStyle w:val="Heading4"/>
      </w:pPr>
      <w:r>
        <w:t>Learning objective</w:t>
      </w:r>
    </w:p>
    <w:p>
      <w:pPr>
        <w:spacing w:after="140"/>
      </w:pPr>
      <w:r>
        <w:rPr>
          <w:b w:val="0"/>
          <w:i w:val="0"/>
          <w:color w:val="101826"/>
          <w:sz w:val="21"/>
        </w:rPr>
        <w:t>By the end of this lesson, the employee can put the ask in the first line, every time.</w:t>
      </w:r>
    </w:p>
    <w:p>
      <w:pPr>
        <w:pStyle w:val="Heading4"/>
      </w:pPr>
      <w:r>
        <w:t>Why this matters (opens the lesson)</w:t>
      </w:r>
    </w:p>
    <w:p>
      <w:pPr>
        <w:spacing w:after="140"/>
      </w:pPr>
      <w:r>
        <w:rPr>
          <w:b w:val="0"/>
          <w:i w:val="0"/>
          <w:color w:val="101826"/>
          <w:sz w:val="21"/>
        </w:rPr>
        <w:t>Gopal manages operations near Nagpur. He needs a decision on overtime by Friday. He writes a careful 400-word email explaining the background, the options and the costs. By Wednesday, nobody has replied. The ask in the first line, and everything else underneath it.</w:t>
      </w:r>
    </w:p>
    <w:p>
      <w:pPr>
        <w:pStyle w:val="Heading4"/>
      </w:pPr>
      <w:r>
        <w:t>Video</w:t>
      </w:r>
    </w:p>
    <w:p>
      <w:pPr>
        <w:spacing w:after="120"/>
      </w:pPr>
      <w:hyperlink r:id="rId19">
        <w:r>
          <w:rPr>
            <w:rFonts w:ascii="Segoe UI"/>
            <w:sz w:val="21"/>
            <w:color w:val="2F4BC4"/>
            <w:u w:val="single"/>
          </w:rPr>
          <w:t xml:space="preserve">Watch: How to Write Email with Military Precision (Harvard Business Review, 4:02)</w:t>
        </w:r>
      </w:hyperlink>
    </w:p>
    <w:p>
      <w:pPr>
        <w:pStyle w:val="Heading4"/>
      </w:pPr>
      <w:r>
        <w:t>Workplace example — Put the ask in line one</w:t>
      </w:r>
    </w:p>
    <w:p>
      <w:pPr>
        <w:spacing w:after="140"/>
      </w:pPr>
      <w:r>
        <w:rPr>
          <w:b w:val="0"/>
          <w:i w:val="0"/>
          <w:color w:val="101826"/>
          <w:sz w:val="21"/>
        </w:rPr>
        <w:t>Most people read the first line and the last. Everything you buried in the middle was never read.</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need [a decision / a document / an approval] on [subject] by [day and time]. If we do not have it by then, [what happens]. The options are [A] or [B]. Background is below if you need it, but the question is just A or B.</w:t>
            </w:r>
          </w:p>
        </w:tc>
      </w:tr>
    </w:tbl>
    <w:p>
      <w:pPr>
        <w:spacing w:after="40"/>
      </w:pPr>
    </w:p>
    <w:p>
      <w:pPr>
        <w:pStyle w:val="Heading4"/>
      </w:pPr>
      <w:r>
        <w:t>Checklist</w:t>
      </w:r>
    </w:p>
    <w:p>
      <w:pPr>
        <w:pStyle w:val="ListBullet"/>
        <w:spacing w:after="60"/>
      </w:pPr>
      <w:r>
        <w:rPr>
          <w:sz w:val="21"/>
        </w:rPr>
        <w:t>EMAIL — a decision you will need a record of, later</w:t>
      </w:r>
    </w:p>
    <w:p>
      <w:pPr>
        <w:pStyle w:val="ListBullet"/>
        <w:spacing w:after="60"/>
      </w:pPr>
      <w:r>
        <w:rPr>
          <w:sz w:val="21"/>
        </w:rPr>
        <w:t>CALL — anything with disagreement or bad news in it</w:t>
      </w:r>
    </w:p>
    <w:p>
      <w:pPr>
        <w:pStyle w:val="ListBullet"/>
        <w:spacing w:after="60"/>
      </w:pPr>
      <w:r>
        <w:rPr>
          <w:sz w:val="21"/>
        </w:rPr>
        <w:t>CHAT — a quick factual question with no consequence</w:t>
      </w:r>
    </w:p>
    <w:p>
      <w:pPr>
        <w:pStyle w:val="ListBullet"/>
        <w:spacing w:after="60"/>
      </w:pPr>
      <w:r>
        <w:rPr>
          <w:sz w:val="21"/>
        </w:rPr>
        <w:t>IN PERSON — anything about a person's performance</w:t>
      </w:r>
    </w:p>
    <w:p>
      <w:pPr>
        <w:pStyle w:val="Heading4"/>
      </w:pPr>
      <w:r>
        <w:t>Knowledge check</w:t>
      </w:r>
    </w:p>
    <w:p>
      <w:pPr>
        <w:spacing w:after="60"/>
      </w:pPr>
      <w:r>
        <w:rPr>
          <w:b/>
          <w:i w:val="0"/>
          <w:color w:val="101826"/>
          <w:sz w:val="21"/>
        </w:rPr>
        <w:t>Q1. Where should the ask go?</w:t>
      </w:r>
    </w:p>
    <w:p>
      <w:pPr>
        <w:spacing w:after="20"/>
        <w:ind w:left="227"/>
      </w:pPr>
      <w:r>
        <w:rPr>
          <w:b w:val="0"/>
          <w:i w:val="0"/>
          <w:color w:val="C62828"/>
          <w:sz w:val="19"/>
        </w:rPr>
        <w:t>✗ At the end, after the reasoning</w:t>
      </w:r>
    </w:p>
    <w:p>
      <w:pPr>
        <w:spacing w:after="80"/>
        <w:ind w:left="510"/>
      </w:pPr>
      <w:r>
        <w:rPr>
          <w:b w:val="0"/>
          <w:i w:val="0"/>
          <w:color w:val="5B6779"/>
          <w:sz w:val="18"/>
        </w:rPr>
        <w:t>Almost nobody reaches the end of a work email. Your question sits below the point where the reader stopped, meaning to come back later.</w:t>
      </w:r>
    </w:p>
    <w:p>
      <w:pPr>
        <w:spacing w:after="20"/>
        <w:ind w:left="227"/>
      </w:pPr>
      <w:r>
        <w:rPr>
          <w:b w:val="0"/>
          <w:i w:val="0"/>
          <w:color w:val="1B7F4B"/>
          <w:sz w:val="19"/>
        </w:rPr>
        <w:t>✓ In the first sentence, with the deadline</w:t>
      </w:r>
    </w:p>
    <w:p>
      <w:pPr>
        <w:spacing w:after="80"/>
        <w:ind w:left="510"/>
      </w:pPr>
      <w:r>
        <w:rPr>
          <w:b w:val="0"/>
          <w:i w:val="0"/>
          <w:color w:val="5B6779"/>
          <w:sz w:val="18"/>
        </w:rPr>
        <w:t>The reader can decide in four seconds whether this needs them, and can answer without reading anything else. Background belongs below, for the few who want it.</w:t>
      </w:r>
    </w:p>
    <w:p>
      <w:pPr>
        <w:spacing w:after="20"/>
        <w:ind w:left="227"/>
      </w:pPr>
      <w:r>
        <w:rPr>
          <w:b w:val="0"/>
          <w:i w:val="0"/>
          <w:color w:val="C62828"/>
          <w:sz w:val="19"/>
        </w:rPr>
        <w:t>✗ In the middle, after the context</w:t>
      </w:r>
    </w:p>
    <w:p>
      <w:pPr>
        <w:spacing w:after="80"/>
        <w:ind w:left="510"/>
      </w:pPr>
      <w:r>
        <w:rPr>
          <w:b w:val="0"/>
          <w:i w:val="0"/>
          <w:color w:val="5B6779"/>
          <w:sz w:val="18"/>
        </w:rPr>
        <w:t>The middle is where attention is lowest. It is the worst place in the message for the one sentence that has to be read.</w:t>
      </w:r>
    </w:p>
    <w:p>
      <w:pPr>
        <w:spacing w:after="20"/>
        <w:ind w:left="227"/>
      </w:pPr>
      <w:r>
        <w:rPr>
          <w:b w:val="0"/>
          <w:i w:val="0"/>
          <w:color w:val="C62828"/>
          <w:sz w:val="19"/>
        </w:rPr>
        <w:t>✗ In a separate follow-up message</w:t>
      </w:r>
    </w:p>
    <w:p>
      <w:pPr>
        <w:spacing w:after="80"/>
        <w:ind w:left="510"/>
      </w:pPr>
      <w:r>
        <w:rPr>
          <w:b w:val="0"/>
          <w:i w:val="0"/>
          <w:color w:val="5B6779"/>
          <w:sz w:val="18"/>
        </w:rPr>
        <w:t>Now there are two messages and it is unclear which one to reply to. One message with one ask is the goal.</w:t>
      </w:r>
    </w:p>
    <w:p>
      <w:pPr>
        <w:spacing w:after="160"/>
        <w:ind w:left="227"/>
      </w:pPr>
      <w:r>
        <w:rPr>
          <w:b/>
          <w:i w:val="0"/>
          <w:color w:val="101826"/>
          <w:sz w:val="19"/>
        </w:rPr>
        <w:t>Remember: First line, with the deadline.</w:t>
      </w:r>
    </w:p>
    <w:p>
      <w:pPr>
        <w:spacing w:before="40" w:after="160"/>
        <w:pBdr>
          <w:bottom w:val="single" w:sz="6" w:color="D6DCE7"/>
        </w:pBdr>
      </w:pPr>
    </w:p>
    <w:p>
      <w:pPr>
        <w:pStyle w:val="Heading3"/>
      </w:pPr>
      <w:r>
        <w:t>M-11 — Time Management</w:t>
      </w:r>
    </w:p>
    <w:p>
      <w:pPr>
        <w:spacing w:after="140"/>
      </w:pPr>
      <w:r>
        <w:rPr>
          <w:b w:val="0"/>
          <w:i/>
          <w:color w:val="5B6779"/>
          <w:sz w:val="18"/>
        </w:rPr>
        <w:t>Source module(s): PS-04 (Time Management)  ·  5.4 minutes</w:t>
      </w:r>
    </w:p>
    <w:p>
      <w:pPr>
        <w:pStyle w:val="Heading4"/>
      </w:pPr>
      <w:r>
        <w:t>Learning objective</w:t>
      </w:r>
    </w:p>
    <w:p>
      <w:pPr>
        <w:spacing w:after="140"/>
      </w:pPr>
      <w:r>
        <w:rPr>
          <w:b w:val="0"/>
          <w:i w:val="0"/>
          <w:color w:val="101826"/>
          <w:sz w:val="21"/>
        </w:rPr>
        <w:t>By the end of this lesson, the employee can protect two hours a day for work that needs concentration.</w:t>
      </w:r>
    </w:p>
    <w:p>
      <w:pPr>
        <w:pStyle w:val="Heading4"/>
      </w:pPr>
      <w:r>
        <w:t>Why this matters (opens the lesson)</w:t>
      </w:r>
    </w:p>
    <w:p>
      <w:pPr>
        <w:spacing w:after="140"/>
      </w:pPr>
      <w:r>
        <w:rPr>
          <w:b w:val="0"/>
          <w:i w:val="0"/>
          <w:color w:val="101826"/>
          <w:sz w:val="21"/>
        </w:rPr>
        <w:t>Arjun coordinates dispatch in Surat. He arrives at nine and leaves at seven. He is genuinely busy the whole time. The two things his manager actually asked for have not moved in a fortnight. Two protected hours, and a rule for everything that interrupts.</w:t>
      </w:r>
    </w:p>
    <w:p>
      <w:pPr>
        <w:pStyle w:val="Heading4"/>
      </w:pPr>
      <w:r>
        <w:t>Video</w:t>
      </w:r>
    </w:p>
    <w:p>
      <w:pPr>
        <w:spacing w:after="120"/>
      </w:pPr>
      <w:hyperlink r:id="rId20">
        <w:r>
          <w:rPr>
            <w:rFonts w:ascii="Segoe UI"/>
            <w:sz w:val="21"/>
            <w:color w:val="2F4BC4"/>
            <w:u w:val="single"/>
          </w:rPr>
          <w:t xml:space="preserve">Watch: Master Your Minutes - Time Management Hacks (3 Minutes) (BioTech Whisperer, 3:00)</w:t>
        </w:r>
      </w:hyperlink>
    </w:p>
    <w:p>
      <w:pPr>
        <w:pStyle w:val="Heading4"/>
      </w:pPr>
      <w:r>
        <w:t>Workplace example — Ten hours, nothing moved</w:t>
      </w:r>
    </w:p>
    <w:p>
      <w:pPr>
        <w:spacing w:after="140"/>
      </w:pPr>
      <w:r>
        <w:rPr>
          <w:b w:val="0"/>
          <w:i w:val="0"/>
          <w:color w:val="101826"/>
          <w:sz w:val="21"/>
        </w:rPr>
        <w:t>Reactive work fills any space you give it. It also feels productive, which is why it wins.</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am in the middle of something until eleven — is it a two-minute thing or a twenty-minute thing?"  If two minutes: deal with it now.  If twenty: "Let us do it at eleven, I will come to you."</w:t>
            </w:r>
          </w:p>
        </w:tc>
      </w:tr>
    </w:tbl>
    <w:p>
      <w:pPr>
        <w:spacing w:after="40"/>
      </w:pPr>
    </w:p>
    <w:p>
      <w:pPr>
        <w:pStyle w:val="Heading4"/>
      </w:pPr>
      <w:r>
        <w:t>Checklist</w:t>
      </w:r>
    </w:p>
    <w:p>
      <w:pPr>
        <w:pStyle w:val="ListBullet"/>
        <w:spacing w:after="60"/>
      </w:pPr>
      <w:r>
        <w:rPr>
          <w:sz w:val="21"/>
        </w:rPr>
        <w:t>SAME TIME DAILY — habit beats willpower, every time</w:t>
      </w:r>
    </w:p>
    <w:p>
      <w:pPr>
        <w:pStyle w:val="ListBullet"/>
        <w:spacing w:after="60"/>
      </w:pPr>
      <w:r>
        <w:rPr>
          <w:sz w:val="21"/>
        </w:rPr>
        <w:t>IN THE CALENDAR — as a real booking, not an intention</w:t>
      </w:r>
    </w:p>
    <w:p>
      <w:pPr>
        <w:pStyle w:val="ListBullet"/>
        <w:spacing w:after="60"/>
      </w:pPr>
      <w:r>
        <w:rPr>
          <w:sz w:val="21"/>
        </w:rPr>
        <w:t>NOTIFICATIONS OFF — email, chat and phone, all of them</w:t>
      </w:r>
    </w:p>
    <w:p>
      <w:pPr>
        <w:pStyle w:val="ListBullet"/>
        <w:spacing w:after="60"/>
      </w:pPr>
      <w:r>
        <w:rPr>
          <w:sz w:val="21"/>
        </w:rPr>
        <w:t>ONE TASK ONLY — decided the evening before, not at the start</w:t>
      </w:r>
    </w:p>
    <w:p>
      <w:pPr>
        <w:pStyle w:val="Heading4"/>
      </w:pPr>
      <w:r>
        <w:t>Knowledge check</w:t>
      </w:r>
    </w:p>
    <w:p>
      <w:pPr>
        <w:spacing w:after="60"/>
      </w:pPr>
      <w:r>
        <w:rPr>
          <w:b/>
          <w:i w:val="0"/>
          <w:color w:val="101826"/>
          <w:sz w:val="21"/>
        </w:rPr>
        <w:t>Q1. What does an interruption actually cost?</w:t>
      </w:r>
    </w:p>
    <w:p>
      <w:pPr>
        <w:spacing w:after="20"/>
        <w:ind w:left="227"/>
      </w:pPr>
      <w:r>
        <w:rPr>
          <w:b w:val="0"/>
          <w:i w:val="0"/>
          <w:color w:val="C62828"/>
          <w:sz w:val="19"/>
        </w:rPr>
        <w:t>✗ The two minutes it takes to answer</w:t>
      </w:r>
    </w:p>
    <w:p>
      <w:pPr>
        <w:spacing w:after="80"/>
        <w:ind w:left="510"/>
      </w:pPr>
      <w:r>
        <w:rPr>
          <w:b w:val="0"/>
          <w:i w:val="0"/>
          <w:color w:val="5B6779"/>
          <w:sz w:val="18"/>
        </w:rPr>
        <w:t>That is the visible part and much the smaller one. The expensive part is getting back to where you were in the work.</w:t>
      </w:r>
    </w:p>
    <w:p>
      <w:pPr>
        <w:spacing w:after="20"/>
        <w:ind w:left="227"/>
      </w:pPr>
      <w:r>
        <w:rPr>
          <w:b w:val="0"/>
          <w:i w:val="0"/>
          <w:color w:val="1B7F4B"/>
          <w:sz w:val="19"/>
        </w:rPr>
        <w:t>✓ The two minutes plus about fifteen to refocus</w:t>
      </w:r>
    </w:p>
    <w:p>
      <w:pPr>
        <w:spacing w:after="80"/>
        <w:ind w:left="510"/>
      </w:pPr>
      <w:r>
        <w:rPr>
          <w:b w:val="0"/>
          <w:i w:val="0"/>
          <w:color w:val="5B6779"/>
          <w:sz w:val="18"/>
        </w:rPr>
        <w:t>This is why eleven small interruptions can consume a morning without anyone noticing where it went. The arithmetic is invisible until you do it.</w:t>
      </w:r>
    </w:p>
    <w:p>
      <w:pPr>
        <w:spacing w:after="20"/>
        <w:ind w:left="227"/>
      </w:pPr>
      <w:r>
        <w:rPr>
          <w:b w:val="0"/>
          <w:i w:val="0"/>
          <w:color w:val="C62828"/>
          <w:sz w:val="19"/>
        </w:rPr>
        <w:t>✗ Nothing, if you were not concentrating</w:t>
      </w:r>
    </w:p>
    <w:p>
      <w:pPr>
        <w:spacing w:after="80"/>
        <w:ind w:left="510"/>
      </w:pPr>
      <w:r>
        <w:rPr>
          <w:b w:val="0"/>
          <w:i w:val="0"/>
          <w:color w:val="5B6779"/>
          <w:sz w:val="18"/>
        </w:rPr>
        <w:t>If you were not concentrating, the block was already lost. The cost applies precisely when the work mattered.</w:t>
      </w:r>
    </w:p>
    <w:p>
      <w:pPr>
        <w:spacing w:after="20"/>
        <w:ind w:left="227"/>
      </w:pPr>
      <w:r>
        <w:rPr>
          <w:b w:val="0"/>
          <w:i w:val="0"/>
          <w:color w:val="C62828"/>
          <w:sz w:val="19"/>
        </w:rPr>
        <w:t>✗ It depends on who is interrupting</w:t>
      </w:r>
    </w:p>
    <w:p>
      <w:pPr>
        <w:spacing w:after="80"/>
        <w:ind w:left="510"/>
      </w:pPr>
      <w:r>
        <w:rPr>
          <w:b w:val="0"/>
          <w:i w:val="0"/>
          <w:color w:val="5B6779"/>
          <w:sz w:val="18"/>
        </w:rPr>
        <w:t>Seniority changes how you respond, not what it costs your attention. A director's question breaks focus the same way.</w:t>
      </w:r>
    </w:p>
    <w:p>
      <w:pPr>
        <w:spacing w:after="160"/>
        <w:ind w:left="227"/>
      </w:pPr>
      <w:r>
        <w:rPr>
          <w:b/>
          <w:i w:val="0"/>
          <w:color w:val="101826"/>
          <w:sz w:val="19"/>
        </w:rPr>
        <w:t>Remember: The refocusing, not the answer.</w:t>
      </w:r>
    </w:p>
    <w:p>
      <w:pPr>
        <w:spacing w:before="40" w:after="160"/>
        <w:pBdr>
          <w:bottom w:val="single" w:sz="6" w:color="D6DCE7"/>
        </w:pBdr>
      </w:pPr>
    </w:p>
    <w:p>
      <w:pPr>
        <w:pStyle w:val="Heading2"/>
      </w:pPr>
      <w:r>
        <w:t>7. Security &amp; Responsible Use</w:t>
      </w:r>
    </w:p>
    <w:p>
      <w:pPr>
        <w:pStyle w:val="Heading3"/>
      </w:pPr>
      <w:r>
        <w:t>M-12 — Password Security &amp; Multi-Factor Authentication</w:t>
      </w:r>
    </w:p>
    <w:p>
      <w:pPr>
        <w:spacing w:after="140"/>
      </w:pPr>
      <w:r>
        <w:rPr>
          <w:b w:val="0"/>
          <w:i/>
          <w:color w:val="5B6779"/>
          <w:sz w:val="18"/>
        </w:rPr>
        <w:t>Source module(s): SEC-01, SEC-03 (Password Security / Multi-Factor Authentication)  ·  5.4 minutes</w:t>
      </w:r>
    </w:p>
    <w:p>
      <w:pPr>
        <w:pStyle w:val="Heading4"/>
      </w:pPr>
      <w:r>
        <w:t>Learning objective</w:t>
      </w:r>
    </w:p>
    <w:p>
      <w:pPr>
        <w:spacing w:after="140"/>
      </w:pPr>
      <w:r>
        <w:rPr>
          <w:b w:val="0"/>
          <w:i w:val="0"/>
          <w:color w:val="101826"/>
          <w:sz w:val="21"/>
        </w:rPr>
        <w:t>By the end of this lesson, the employee can explain why reuse matters more than complexity; explain what a second factor is, without jargon.</w:t>
      </w:r>
    </w:p>
    <w:p>
      <w:pPr>
        <w:pStyle w:val="Heading4"/>
      </w:pPr>
      <w:r>
        <w:t>Why this matters (opens the lesson)</w:t>
      </w:r>
    </w:p>
    <w:p>
      <w:pPr>
        <w:spacing w:after="140"/>
      </w:pPr>
      <w:r>
        <w:rPr>
          <w:b w:val="0"/>
          <w:i w:val="0"/>
          <w:color w:val="101826"/>
          <w:sz w:val="21"/>
        </w:rPr>
        <w:t>Sanjay runs stores at a Nashik unit. Six years ago he used one password for a shopping site. He uses the same one at work. The shopping site was breached in 2021. Nobody told him, and the password still works here. Different passwords everywhere, remembered by a manager, not by you. In Multi-Factor Authentication: Ayesha handles HR records in Dubai. Her password leaked in a breach at a site she had forgotten about. Someone used it at 2am. They got the password right and still could not get in, because a code went to her phone.</w:t>
      </w:r>
    </w:p>
    <w:p>
      <w:pPr>
        <w:pStyle w:val="Heading4"/>
      </w:pPr>
      <w:r>
        <w:t>Video</w:t>
      </w:r>
    </w:p>
    <w:p>
      <w:pPr>
        <w:spacing w:after="120"/>
      </w:pPr>
      <w:hyperlink r:id="rId21">
        <w:r>
          <w:rPr>
            <w:rFonts w:ascii="Segoe UI"/>
            <w:sz w:val="21"/>
            <w:color w:val="2F4BC4"/>
            <w:u w:val="single"/>
          </w:rPr>
          <w:t xml:space="preserve">Watch: How to make passwords more secure (IBM Technology, 2:56)</w:t>
        </w:r>
      </w:hyperlink>
    </w:p>
    <w:p>
      <w:pPr>
        <w:pStyle w:val="Heading4"/>
      </w:pPr>
      <w:r>
        <w:t>Workplace example — Nobody sits and guesses</w:t>
      </w:r>
    </w:p>
    <w:p>
      <w:pPr>
        <w:spacing w:after="140"/>
      </w:pPr>
      <w:r>
        <w:rPr>
          <w:b w:val="0"/>
          <w:i w:val="0"/>
          <w:color w:val="101826"/>
          <w:sz w:val="21"/>
        </w:rPr>
        <w:t>The film version is somebody typing guesses. The real version is a list of passwords that already leaked.</w:t>
      </w:r>
    </w:p>
    <w:p>
      <w:pPr>
        <w:pStyle w:val="Heading4"/>
      </w:pPr>
      <w:r>
        <w:t>Checklist</w:t>
      </w:r>
    </w:p>
    <w:p>
      <w:pPr>
        <w:pStyle w:val="ListBullet"/>
        <w:spacing w:after="60"/>
      </w:pPr>
      <w:r>
        <w:rPr>
          <w:sz w:val="21"/>
        </w:rPr>
        <w:t>THREE OR FOUR WORDS — "copper-lantern-quiet-mango"</w:t>
      </w:r>
    </w:p>
    <w:p>
      <w:pPr>
        <w:pStyle w:val="ListBullet"/>
        <w:spacing w:after="60"/>
      </w:pPr>
      <w:r>
        <w:rPr>
          <w:sz w:val="21"/>
        </w:rPr>
        <w:t>UNRELATED — not your city, employer, family or team</w:t>
      </w:r>
    </w:p>
    <w:p>
      <w:pPr>
        <w:pStyle w:val="ListBullet"/>
        <w:spacing w:after="60"/>
      </w:pPr>
      <w:r>
        <w:rPr>
          <w:sz w:val="21"/>
        </w:rPr>
        <w:t>LONG — aim for sixteen characters or more</w:t>
      </w:r>
    </w:p>
    <w:p>
      <w:pPr>
        <w:pStyle w:val="ListBullet"/>
        <w:spacing w:after="60"/>
      </w:pPr>
      <w:r>
        <w:rPr>
          <w:sz w:val="21"/>
        </w:rPr>
        <w:t>UNIQUE — used on exactly one account, ever</w:t>
      </w:r>
    </w:p>
    <w:p>
      <w:pPr>
        <w:pStyle w:val="Heading4"/>
      </w:pPr>
      <w:r>
        <w:t>Knowledge check</w:t>
      </w:r>
    </w:p>
    <w:p>
      <w:pPr>
        <w:spacing w:after="60"/>
      </w:pPr>
      <w:r>
        <w:rPr>
          <w:b/>
          <w:i w:val="0"/>
          <w:color w:val="101826"/>
          <w:sz w:val="21"/>
        </w:rPr>
        <w:t>Q1. How do accounts usually get taken?</w:t>
      </w:r>
    </w:p>
    <w:p>
      <w:pPr>
        <w:spacing w:after="20"/>
        <w:ind w:left="227"/>
      </w:pPr>
      <w:r>
        <w:rPr>
          <w:b w:val="0"/>
          <w:i w:val="0"/>
          <w:color w:val="C62828"/>
          <w:sz w:val="19"/>
        </w:rPr>
        <w:t>✗ Someone guesses the password</w:t>
      </w:r>
    </w:p>
    <w:p>
      <w:pPr>
        <w:spacing w:after="80"/>
        <w:ind w:left="510"/>
      </w:pPr>
      <w:r>
        <w:rPr>
          <w:b w:val="0"/>
          <w:i w:val="0"/>
          <w:color w:val="5B6779"/>
          <w:sz w:val="18"/>
        </w:rPr>
        <w:t>Almost never. Guessing is slow, usually blocked after a few attempts, and unnecessary when millions of real passwords are already available in leaked lists.</w:t>
      </w:r>
    </w:p>
    <w:p>
      <w:pPr>
        <w:spacing w:after="20"/>
        <w:ind w:left="227"/>
      </w:pPr>
      <w:r>
        <w:rPr>
          <w:b w:val="0"/>
          <w:i w:val="0"/>
          <w:color w:val="1B7F4B"/>
          <w:sz w:val="19"/>
        </w:rPr>
        <w:t>✓ A password leaked elsewhere is tried here</w:t>
      </w:r>
    </w:p>
    <w:p>
      <w:pPr>
        <w:spacing w:after="80"/>
        <w:ind w:left="510"/>
      </w:pPr>
      <w:r>
        <w:rPr>
          <w:b w:val="0"/>
          <w:i w:val="0"/>
          <w:color w:val="5B6779"/>
          <w:sz w:val="18"/>
        </w:rPr>
        <w:t>This is the standard attack. Your email and password from a breached site are tried automatically against hundreds of services. If you reused it, one of them works.</w:t>
      </w:r>
    </w:p>
    <w:p>
      <w:pPr>
        <w:spacing w:after="20"/>
        <w:ind w:left="227"/>
      </w:pPr>
      <w:r>
        <w:rPr>
          <w:b w:val="0"/>
          <w:i w:val="0"/>
          <w:color w:val="C62828"/>
          <w:sz w:val="19"/>
        </w:rPr>
        <w:t>✗ The password was too short</w:t>
      </w:r>
    </w:p>
    <w:p>
      <w:pPr>
        <w:spacing w:after="80"/>
        <w:ind w:left="510"/>
      </w:pPr>
      <w:r>
        <w:rPr>
          <w:b w:val="0"/>
          <w:i w:val="0"/>
          <w:color w:val="5B6779"/>
          <w:sz w:val="18"/>
        </w:rPr>
        <w:t>Length matters against guessing, which is rarely how it happens. A twenty-character password that leaked is just as usable to an attacker as a short one.</w:t>
      </w:r>
    </w:p>
    <w:p>
      <w:pPr>
        <w:spacing w:after="20"/>
        <w:ind w:left="227"/>
      </w:pPr>
      <w:r>
        <w:rPr>
          <w:b w:val="0"/>
          <w:i w:val="0"/>
          <w:color w:val="C62828"/>
          <w:sz w:val="19"/>
        </w:rPr>
        <w:t>✗ Someone watched you type it</w:t>
      </w:r>
    </w:p>
    <w:p>
      <w:pPr>
        <w:spacing w:after="80"/>
        <w:ind w:left="510"/>
      </w:pPr>
      <w:r>
        <w:rPr>
          <w:b w:val="0"/>
          <w:i w:val="0"/>
          <w:color w:val="5B6779"/>
          <w:sz w:val="18"/>
        </w:rPr>
        <w:t>It happens, and it is a tiny fraction of cases. The overwhelming majority need nobody anywhere near your desk.</w:t>
      </w:r>
    </w:p>
    <w:p>
      <w:pPr>
        <w:spacing w:after="160"/>
        <w:ind w:left="227"/>
      </w:pPr>
      <w:r>
        <w:rPr>
          <w:b/>
          <w:i w:val="0"/>
          <w:color w:val="101826"/>
          <w:sz w:val="19"/>
        </w:rPr>
        <w:t>Remember: Reused passwords from other breaches.</w:t>
      </w:r>
    </w:p>
    <w:p>
      <w:pPr>
        <w:spacing w:after="60"/>
      </w:pPr>
      <w:r>
        <w:rPr>
          <w:b/>
          <w:i w:val="0"/>
          <w:color w:val="101826"/>
          <w:sz w:val="21"/>
        </w:rPr>
        <w:t>Q2. What is a second factor?</w:t>
      </w:r>
    </w:p>
    <w:p>
      <w:pPr>
        <w:spacing w:after="20"/>
        <w:ind w:left="227"/>
      </w:pPr>
      <w:r>
        <w:rPr>
          <w:b w:val="0"/>
          <w:i w:val="0"/>
          <w:color w:val="C62828"/>
          <w:sz w:val="19"/>
        </w:rPr>
        <w:t>✗ A second, longer password</w:t>
      </w:r>
    </w:p>
    <w:p>
      <w:pPr>
        <w:spacing w:after="80"/>
        <w:ind w:left="510"/>
      </w:pPr>
      <w:r>
        <w:rPr>
          <w:b w:val="0"/>
          <w:i w:val="0"/>
          <w:color w:val="5B6779"/>
          <w:sz w:val="18"/>
        </w:rPr>
        <w:t>Two passwords are two things you know, and both can leak in the same way. The point is to add something of a completely different kind.</w:t>
      </w:r>
    </w:p>
    <w:p>
      <w:pPr>
        <w:spacing w:after="20"/>
        <w:ind w:left="227"/>
      </w:pPr>
      <w:r>
        <w:rPr>
          <w:b w:val="0"/>
          <w:i w:val="0"/>
          <w:color w:val="1B7F4B"/>
          <w:sz w:val="19"/>
        </w:rPr>
        <w:t>✓ Something physical you have, like your phone</w:t>
      </w:r>
    </w:p>
    <w:p>
      <w:pPr>
        <w:spacing w:after="80"/>
        <w:ind w:left="510"/>
      </w:pPr>
      <w:r>
        <w:rPr>
          <w:b w:val="0"/>
          <w:i w:val="0"/>
          <w:color w:val="5B6779"/>
          <w:sz w:val="18"/>
        </w:rPr>
        <w:t>A leaked list can contain your password. It cannot contain the phone in your pocket, which is why stolen credentials stop being enough.</w:t>
      </w:r>
    </w:p>
    <w:p>
      <w:pPr>
        <w:spacing w:after="20"/>
        <w:ind w:left="227"/>
      </w:pPr>
      <w:r>
        <w:rPr>
          <w:b w:val="0"/>
          <w:i w:val="0"/>
          <w:color w:val="C62828"/>
          <w:sz w:val="19"/>
        </w:rPr>
        <w:t>✗ A security question about your first school</w:t>
      </w:r>
    </w:p>
    <w:p>
      <w:pPr>
        <w:spacing w:after="80"/>
        <w:ind w:left="510"/>
      </w:pPr>
      <w:r>
        <w:rPr>
          <w:b w:val="0"/>
          <w:i w:val="0"/>
          <w:color w:val="5B6779"/>
          <w:sz w:val="18"/>
        </w:rPr>
        <w:t>Another thing you know, and usually findable on social media. Security questions are among the weakest protections there are.</w:t>
      </w:r>
    </w:p>
    <w:p>
      <w:pPr>
        <w:spacing w:after="20"/>
        <w:ind w:left="227"/>
      </w:pPr>
      <w:r>
        <w:rPr>
          <w:b w:val="0"/>
          <w:i w:val="0"/>
          <w:color w:val="C62828"/>
          <w:sz w:val="19"/>
        </w:rPr>
        <w:t>✗ Logging in from the office network</w:t>
      </w:r>
    </w:p>
    <w:p>
      <w:pPr>
        <w:spacing w:after="80"/>
        <w:ind w:left="510"/>
      </w:pPr>
      <w:r>
        <w:rPr>
          <w:b w:val="0"/>
          <w:i w:val="0"/>
          <w:color w:val="5B6779"/>
          <w:sz w:val="18"/>
        </w:rPr>
        <w:t>Location can be a useful signal for the security team and it is not a factor you supply. It also fails entirely for anyone working remotely.</w:t>
      </w:r>
    </w:p>
    <w:p>
      <w:pPr>
        <w:spacing w:after="160"/>
        <w:ind w:left="227"/>
      </w:pPr>
      <w:r>
        <w:rPr>
          <w:b/>
          <w:i w:val="0"/>
          <w:color w:val="101826"/>
          <w:sz w:val="19"/>
        </w:rPr>
        <w:t>Remember: Something you have, not something you know.</w:t>
      </w:r>
    </w:p>
    <w:p>
      <w:pPr>
        <w:spacing w:before="40" w:after="160"/>
        <w:pBdr>
          <w:bottom w:val="single" w:sz="6" w:color="D6DCE7"/>
        </w:pBdr>
      </w:pPr>
    </w:p>
    <w:p>
      <w:pPr>
        <w:pStyle w:val="Heading3"/>
      </w:pPr>
      <w:r>
        <w:t>M-13 — Phishing &amp; Social Engineering</w:t>
      </w:r>
    </w:p>
    <w:p>
      <w:pPr>
        <w:spacing w:after="140"/>
      </w:pPr>
      <w:r>
        <w:rPr>
          <w:b w:val="0"/>
          <w:i/>
          <w:color w:val="5B6779"/>
          <w:sz w:val="18"/>
        </w:rPr>
        <w:t>Source module(s): SEC-02 (Phishing &amp; Social Engineering)  ·  11.9 minutes</w:t>
      </w:r>
    </w:p>
    <w:p>
      <w:pPr>
        <w:pStyle w:val="Heading4"/>
      </w:pPr>
      <w:r>
        <w:t>Learning objective</w:t>
      </w:r>
    </w:p>
    <w:p>
      <w:pPr>
        <w:spacing w:after="140"/>
      </w:pPr>
      <w:r>
        <w:rPr>
          <w:b w:val="0"/>
          <w:i w:val="0"/>
          <w:color w:val="101826"/>
          <w:sz w:val="21"/>
        </w:rPr>
        <w:t>By the end of this lesson, the employee can name the four pressure signals that appear in almost every attack.</w:t>
      </w:r>
    </w:p>
    <w:p>
      <w:pPr>
        <w:pStyle w:val="Heading4"/>
      </w:pPr>
      <w:r>
        <w:t>Why this matters (opens the lesson)</w:t>
      </w:r>
    </w:p>
    <w:p>
      <w:pPr>
        <w:spacing w:after="140"/>
      </w:pPr>
      <w:r>
        <w:rPr>
          <w:b w:val="0"/>
          <w:i w:val="0"/>
          <w:color w:val="101826"/>
          <w:sz w:val="21"/>
        </w:rPr>
        <w:t>Rekha handles accounts payable in Gurugram. An email arrives from a regular supplier saying their bank details have changed. The signature, the logo and the invoice format are all correct. She updates the record and pays. One phone call to a number you already had. That is the whole defence.</w:t>
      </w:r>
    </w:p>
    <w:p>
      <w:pPr>
        <w:pStyle w:val="Heading4"/>
      </w:pPr>
      <w:r>
        <w:t>Video</w:t>
      </w:r>
    </w:p>
    <w:p>
      <w:pPr>
        <w:spacing w:after="120"/>
      </w:pPr>
      <w:hyperlink r:id="rId22">
        <w:r>
          <w:rPr>
            <w:rFonts w:ascii="Segoe UI"/>
            <w:sz w:val="21"/>
            <w:color w:val="2F4BC4"/>
            <w:u w:val="single"/>
          </w:rPr>
          <w:t xml:space="preserve">Watch: How to Spot Phishing Emails | Cyber Security Awareness for Employees (UK Cyber Hub, 8:51)</w:t>
        </w:r>
      </w:hyperlink>
    </w:p>
    <w:p>
      <w:pPr>
        <w:pStyle w:val="Heading4"/>
      </w:pPr>
      <w:r>
        <w:t>Workplace example — They do not look wrong any more</w:t>
      </w:r>
    </w:p>
    <w:p>
      <w:pPr>
        <w:spacing w:after="140"/>
      </w:pPr>
      <w:r>
        <w:rPr>
          <w:b w:val="0"/>
          <w:i w:val="0"/>
          <w:color w:val="101826"/>
          <w:sz w:val="21"/>
        </w:rPr>
        <w:t>The badly spelled email is twenty years out of date. Modern attempts are copied from real correspondence.</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Hello, I have an email asking me to change the bank details on your account. Before I touch anything I need to confirm it with you directly. Can you confirm whether that request came from your side? I am calling the number we already had on file.</w:t>
            </w:r>
          </w:p>
        </w:tc>
      </w:tr>
    </w:tbl>
    <w:p>
      <w:pPr>
        <w:spacing w:after="40"/>
      </w:pPr>
    </w:p>
    <w:p>
      <w:pPr>
        <w:pStyle w:val="Heading4"/>
      </w:pPr>
      <w:r>
        <w:t>Checklist</w:t>
      </w:r>
    </w:p>
    <w:p>
      <w:pPr>
        <w:pStyle w:val="ListBullet"/>
        <w:spacing w:after="60"/>
      </w:pPr>
      <w:r>
        <w:rPr>
          <w:sz w:val="21"/>
        </w:rPr>
        <w:t>URGENCY — today, before close, immediately</w:t>
      </w:r>
    </w:p>
    <w:p>
      <w:pPr>
        <w:pStyle w:val="ListBullet"/>
        <w:spacing w:after="60"/>
      </w:pPr>
      <w:r>
        <w:rPr>
          <w:sz w:val="21"/>
        </w:rPr>
        <w:t>AUTHORITY — from a director, a bank, a regulator</w:t>
      </w:r>
    </w:p>
    <w:p>
      <w:pPr>
        <w:pStyle w:val="ListBullet"/>
        <w:spacing w:after="60"/>
      </w:pPr>
      <w:r>
        <w:rPr>
          <w:sz w:val="21"/>
        </w:rPr>
        <w:t>SECRECY — do not discuss this with the team yet</w:t>
      </w:r>
    </w:p>
    <w:p>
      <w:pPr>
        <w:pStyle w:val="ListBullet"/>
        <w:spacing w:after="60"/>
      </w:pPr>
      <w:r>
        <w:rPr>
          <w:sz w:val="21"/>
        </w:rPr>
        <w:t>A CHANGE — new bank details, new address, new process</w:t>
      </w:r>
    </w:p>
    <w:p>
      <w:pPr>
        <w:pStyle w:val="Heading4"/>
      </w:pPr>
      <w:r>
        <w:t>Knowledge check</w:t>
      </w:r>
    </w:p>
    <w:p>
      <w:pPr>
        <w:spacing w:after="60"/>
      </w:pPr>
      <w:r>
        <w:rPr>
          <w:b/>
          <w:i w:val="0"/>
          <w:color w:val="101826"/>
          <w:sz w:val="21"/>
        </w:rPr>
        <w:t>Q1. What proves an email is genuine?</w:t>
      </w:r>
    </w:p>
    <w:p>
      <w:pPr>
        <w:spacing w:after="20"/>
        <w:ind w:left="227"/>
      </w:pPr>
      <w:r>
        <w:rPr>
          <w:b w:val="0"/>
          <w:i w:val="0"/>
          <w:color w:val="C62828"/>
          <w:sz w:val="19"/>
        </w:rPr>
        <w:t>✗ The sender's name and address look right</w:t>
      </w:r>
    </w:p>
    <w:p>
      <w:pPr>
        <w:spacing w:after="80"/>
        <w:ind w:left="510"/>
      </w:pPr>
      <w:r>
        <w:rPr>
          <w:b w:val="0"/>
          <w:i w:val="0"/>
          <w:color w:val="5B6779"/>
          <w:sz w:val="18"/>
        </w:rPr>
        <w:t>Display names are free text and addresses can be lookalikes or genuinely compromised. Looking right is the entire design goal of the message.</w:t>
      </w:r>
    </w:p>
    <w:p>
      <w:pPr>
        <w:spacing w:after="20"/>
        <w:ind w:left="227"/>
      </w:pPr>
      <w:r>
        <w:rPr>
          <w:b w:val="0"/>
          <w:i w:val="0"/>
          <w:color w:val="1B7F4B"/>
          <w:sz w:val="19"/>
        </w:rPr>
        <w:t>✓ Nothing in the message. Only a separate channel</w:t>
      </w:r>
    </w:p>
    <w:p>
      <w:pPr>
        <w:spacing w:after="80"/>
        <w:ind w:left="510"/>
      </w:pPr>
      <w:r>
        <w:rPr>
          <w:b w:val="0"/>
          <w:i w:val="0"/>
          <w:color w:val="5B6779"/>
          <w:sz w:val="18"/>
        </w:rPr>
        <w:t>Every element of an email can be copied or controlled by the sender. A phone call to a number you already had is outside their control, which is why it works.</w:t>
      </w:r>
    </w:p>
    <w:p>
      <w:pPr>
        <w:spacing w:after="20"/>
        <w:ind w:left="227"/>
      </w:pPr>
      <w:r>
        <w:rPr>
          <w:b w:val="0"/>
          <w:i w:val="0"/>
          <w:color w:val="C62828"/>
          <w:sz w:val="19"/>
        </w:rPr>
        <w:t>✗ The logo and invoice format match exactly</w:t>
      </w:r>
    </w:p>
    <w:p>
      <w:pPr>
        <w:spacing w:after="80"/>
        <w:ind w:left="510"/>
      </w:pPr>
      <w:r>
        <w:rPr>
          <w:b w:val="0"/>
          <w:i w:val="0"/>
          <w:color w:val="5B6779"/>
          <w:sz w:val="18"/>
        </w:rPr>
        <w:t>Those are copied from real correspondence, often from a genuine earlier email. A perfect match is evidence of effort, not of authenticity.</w:t>
      </w:r>
    </w:p>
    <w:p>
      <w:pPr>
        <w:spacing w:after="20"/>
        <w:ind w:left="227"/>
      </w:pPr>
      <w:r>
        <w:rPr>
          <w:b w:val="0"/>
          <w:i w:val="0"/>
          <w:color w:val="C62828"/>
          <w:sz w:val="19"/>
        </w:rPr>
        <w:t>✗ They knew your order number</w:t>
      </w:r>
    </w:p>
    <w:p>
      <w:pPr>
        <w:spacing w:after="80"/>
        <w:ind w:left="510"/>
      </w:pPr>
      <w:r>
        <w:rPr>
          <w:b w:val="0"/>
          <w:i w:val="0"/>
          <w:color w:val="5B6779"/>
          <w:sz w:val="18"/>
        </w:rPr>
        <w:t>Order numbers appear in emails, attachments and sometimes breached systems. Knowing details makes the message convincing, not legitimate.</w:t>
      </w:r>
    </w:p>
    <w:p>
      <w:pPr>
        <w:spacing w:after="160"/>
        <w:ind w:left="227"/>
      </w:pPr>
      <w:r>
        <w:rPr>
          <w:b/>
          <w:i w:val="0"/>
          <w:color w:val="101826"/>
          <w:sz w:val="19"/>
        </w:rPr>
        <w:t>Remember: Nothing inside the message.</w:t>
      </w:r>
    </w:p>
    <w:p>
      <w:pPr>
        <w:spacing w:after="60"/>
      </w:pPr>
      <w:r>
        <w:rPr>
          <w:b/>
          <w:i w:val="0"/>
          <w:color w:val="101826"/>
          <w:sz w:val="21"/>
        </w:rPr>
        <w:t>Q2. Which combination should stop you?</w:t>
      </w:r>
    </w:p>
    <w:p>
      <w:pPr>
        <w:spacing w:after="20"/>
        <w:ind w:left="227"/>
      </w:pPr>
      <w:r>
        <w:rPr>
          <w:b w:val="0"/>
          <w:i w:val="0"/>
          <w:color w:val="1B7F4B"/>
          <w:sz w:val="19"/>
        </w:rPr>
        <w:t>✓ Urgency and a request to keep it quiet</w:t>
      </w:r>
    </w:p>
    <w:p>
      <w:pPr>
        <w:spacing w:after="80"/>
        <w:ind w:left="510"/>
      </w:pPr>
      <w:r>
        <w:rPr>
          <w:b w:val="0"/>
          <w:i w:val="0"/>
          <w:color w:val="5B6779"/>
          <w:sz w:val="18"/>
        </w:rPr>
        <w:t>Nothing legitimate needs both speed and secrecy. That pairing exists specifically to stop you checking with the colleague who would recognise it as false.</w:t>
      </w:r>
    </w:p>
    <w:p>
      <w:pPr>
        <w:spacing w:after="20"/>
        <w:ind w:left="227"/>
      </w:pPr>
      <w:r>
        <w:rPr>
          <w:b w:val="0"/>
          <w:i w:val="0"/>
          <w:color w:val="C62828"/>
          <w:sz w:val="19"/>
        </w:rPr>
        <w:t>✗ A long email with an attachment</w:t>
      </w:r>
    </w:p>
    <w:p>
      <w:pPr>
        <w:spacing w:after="80"/>
        <w:ind w:left="510"/>
      </w:pPr>
      <w:r>
        <w:rPr>
          <w:b w:val="0"/>
          <w:i w:val="0"/>
          <w:color w:val="5B6779"/>
          <w:sz w:val="18"/>
        </w:rPr>
        <w:t>Perfectly normal in most jobs. Length and attachments are not signals in themselves.</w:t>
      </w:r>
    </w:p>
    <w:p>
      <w:pPr>
        <w:spacing w:after="20"/>
        <w:ind w:left="227"/>
      </w:pPr>
      <w:r>
        <w:rPr>
          <w:b w:val="0"/>
          <w:i w:val="0"/>
          <w:color w:val="C62828"/>
          <w:sz w:val="19"/>
        </w:rPr>
        <w:t>✗ An email arriving late in the day</w:t>
      </w:r>
    </w:p>
    <w:p>
      <w:pPr>
        <w:spacing w:after="80"/>
        <w:ind w:left="510"/>
      </w:pPr>
      <w:r>
        <w:rPr>
          <w:b w:val="0"/>
          <w:i w:val="0"/>
          <w:color w:val="5B6779"/>
          <w:sz w:val="18"/>
        </w:rPr>
        <w:t>Timing alone is not a signal, although attacks do favour busy periods. It matters only alongside the actual pressure signals.</w:t>
      </w:r>
    </w:p>
    <w:p>
      <w:pPr>
        <w:spacing w:after="20"/>
        <w:ind w:left="227"/>
      </w:pPr>
      <w:r>
        <w:rPr>
          <w:b w:val="0"/>
          <w:i w:val="0"/>
          <w:color w:val="C62828"/>
          <w:sz w:val="19"/>
        </w:rPr>
        <w:t>✗ A supplier you have not heard from recently</w:t>
      </w:r>
    </w:p>
    <w:p>
      <w:pPr>
        <w:spacing w:after="80"/>
        <w:ind w:left="510"/>
      </w:pPr>
      <w:r>
        <w:rPr>
          <w:b w:val="0"/>
          <w:i w:val="0"/>
          <w:color w:val="5B6779"/>
          <w:sz w:val="18"/>
        </w:rPr>
        <w:t>Common and usually innocent. What matters is whether they are asking you to change where money or data goes.</w:t>
      </w:r>
    </w:p>
    <w:p>
      <w:pPr>
        <w:spacing w:after="160"/>
        <w:ind w:left="227"/>
      </w:pPr>
      <w:r>
        <w:rPr>
          <w:b/>
          <w:i w:val="0"/>
          <w:color w:val="101826"/>
          <w:sz w:val="19"/>
        </w:rPr>
        <w:t>Remember: Any two pressure signals together.</w:t>
      </w:r>
    </w:p>
    <w:p>
      <w:pPr>
        <w:spacing w:before="40" w:after="160"/>
        <w:pBdr>
          <w:bottom w:val="single" w:sz="6" w:color="D6DCE7"/>
        </w:pBdr>
      </w:pPr>
    </w:p>
    <w:p>
      <w:pPr>
        <w:pStyle w:val="Heading3"/>
      </w:pPr>
      <w:r>
        <w:t>M-14 — Data Protection &amp; Confidential Information</w:t>
      </w:r>
    </w:p>
    <w:p>
      <w:pPr>
        <w:spacing w:after="140"/>
      </w:pPr>
      <w:r>
        <w:rPr>
          <w:b w:val="0"/>
          <w:i/>
          <w:color w:val="5B6779"/>
          <w:sz w:val="18"/>
        </w:rPr>
        <w:t>Source module(s): SEC-04, SEC-05 (Data Protection Basics / Handling Confidential Information)  ·  6.1 minutes</w:t>
      </w:r>
    </w:p>
    <w:p>
      <w:pPr>
        <w:pStyle w:val="Heading4"/>
      </w:pPr>
      <w:r>
        <w:t>Learning objective</w:t>
      </w:r>
    </w:p>
    <w:p>
      <w:pPr>
        <w:spacing w:after="140"/>
      </w:pPr>
      <w:r>
        <w:rPr>
          <w:b w:val="0"/>
          <w:i w:val="0"/>
          <w:color w:val="101826"/>
          <w:sz w:val="21"/>
        </w:rPr>
        <w:t>By the end of this lesson, the employee can say what counts as personal data, including the surprising cases; sort information into four classes in a few seconds.</w:t>
      </w:r>
    </w:p>
    <w:p>
      <w:pPr>
        <w:pStyle w:val="Heading4"/>
      </w:pPr>
      <w:r>
        <w:t>Why this matters (opens the lesson)</w:t>
      </w:r>
    </w:p>
    <w:p>
      <w:pPr>
        <w:spacing w:after="140"/>
      </w:pPr>
      <w:r>
        <w:rPr>
          <w:b w:val="0"/>
          <w:i w:val="0"/>
          <w:color w:val="101826"/>
          <w:sz w:val="21"/>
        </w:rPr>
        <w:t>Manoj handles sales admin in Kochi. He wants to finish a report at home, so he forwards the customer contact list to his personal email. Nothing bad happens. It is still a reportable transfer of personal data out of the company. Four rules that cover almost every decision you will face. In Handling Confidential Information: Divya supports the legal team in Bengaluru. She reuses an old slide in a supplier presentation. It still carries the discount structure agreed with a different supplier. Nobody notices in the room. The photograph circulates.</w:t>
      </w:r>
    </w:p>
    <w:p>
      <w:pPr>
        <w:pStyle w:val="Heading4"/>
      </w:pPr>
      <w:r>
        <w:t>Video</w:t>
      </w:r>
    </w:p>
    <w:p>
      <w:pPr>
        <w:spacing w:after="120"/>
      </w:pPr>
      <w:hyperlink r:id="rId23">
        <w:r>
          <w:rPr>
            <w:rFonts w:ascii="Segoe UI"/>
            <w:sz w:val="21"/>
            <w:color w:val="2F4BC4"/>
            <w:u w:val="single"/>
          </w:rPr>
          <w:t xml:space="preserve">Watch: Data protection explained in three minutes (Information Commissioner's Office (ICO), 2:54)</w:t>
        </w:r>
      </w:hyperlink>
    </w:p>
    <w:p>
      <w:pPr>
        <w:pStyle w:val="Heading4"/>
      </w:pPr>
      <w:r>
        <w:t>Workplace example — Wider than most people think</w:t>
      </w:r>
    </w:p>
    <w:p>
      <w:pPr>
        <w:spacing w:after="140"/>
      </w:pPr>
      <w:r>
        <w:rPr>
          <w:b w:val="0"/>
          <w:i w:val="0"/>
          <w:color w:val="101826"/>
          <w:sz w:val="21"/>
        </w:rPr>
        <w:t>If it points to one identifiable person, it is personal data. A name is not required.</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need to report a possible data incident. What happened: [one sentence]. When: [date and approximate time]. What data was involved: [type and rough number of people]. Who else knows: [names]. I have not deleted anything. Please tell me what you need from me next.</w:t>
            </w:r>
          </w:p>
        </w:tc>
      </w:tr>
    </w:tbl>
    <w:p>
      <w:pPr>
        <w:spacing w:after="40"/>
      </w:pPr>
    </w:p>
    <w:p>
      <w:pPr>
        <w:pStyle w:val="Heading4"/>
      </w:pPr>
      <w:r>
        <w:t>Checklist</w:t>
      </w:r>
    </w:p>
    <w:p>
      <w:pPr>
        <w:pStyle w:val="ListBullet"/>
        <w:spacing w:after="60"/>
      </w:pPr>
      <w:r>
        <w:rPr>
          <w:sz w:val="21"/>
        </w:rPr>
        <w:t>COLLECT LESS — if you do not need a field, do not ask for it</w:t>
      </w:r>
    </w:p>
    <w:p>
      <w:pPr>
        <w:pStyle w:val="ListBullet"/>
        <w:spacing w:after="60"/>
      </w:pPr>
      <w:r>
        <w:rPr>
          <w:sz w:val="21"/>
        </w:rPr>
        <w:t>USE IT FOR THE STATED PURPOSE — not for a new idea later</w:t>
      </w:r>
    </w:p>
    <w:p>
      <w:pPr>
        <w:pStyle w:val="ListBullet"/>
        <w:spacing w:after="60"/>
      </w:pPr>
      <w:r>
        <w:rPr>
          <w:sz w:val="21"/>
        </w:rPr>
        <w:t>KEEP IT INSIDE — company systems only, never personal accounts</w:t>
      </w:r>
    </w:p>
    <w:p>
      <w:pPr>
        <w:pStyle w:val="ListBullet"/>
        <w:spacing w:after="60"/>
      </w:pPr>
      <w:r>
        <w:rPr>
          <w:sz w:val="21"/>
        </w:rPr>
        <w:t>DELETE IT WHEN DONE — old copies are the ones that leak</w:t>
      </w:r>
    </w:p>
    <w:p>
      <w:pPr>
        <w:pStyle w:val="Heading4"/>
      </w:pPr>
      <w:r>
        <w:t>Knowledge check</w:t>
      </w:r>
    </w:p>
    <w:p>
      <w:pPr>
        <w:spacing w:after="60"/>
      </w:pPr>
      <w:r>
        <w:rPr>
          <w:b/>
          <w:i w:val="0"/>
          <w:color w:val="101826"/>
          <w:sz w:val="21"/>
        </w:rPr>
        <w:t>Q1. Which of these is personal data?</w:t>
      </w:r>
    </w:p>
    <w:p>
      <w:pPr>
        <w:spacing w:after="20"/>
        <w:ind w:left="227"/>
      </w:pPr>
      <w:r>
        <w:rPr>
          <w:b w:val="0"/>
          <w:i w:val="0"/>
          <w:color w:val="1B7F4B"/>
          <w:sz w:val="19"/>
        </w:rPr>
        <w:t>✓ A vehicle number plate on a gate pass</w:t>
      </w:r>
    </w:p>
    <w:p>
      <w:pPr>
        <w:spacing w:after="80"/>
        <w:ind w:left="510"/>
      </w:pPr>
      <w:r>
        <w:rPr>
          <w:b w:val="0"/>
          <w:i w:val="0"/>
          <w:color w:val="5B6779"/>
          <w:sz w:val="18"/>
        </w:rPr>
        <w:t>It identifies a vehicle, which identifies its keeper. Number plates, employee numbers and delivery addresses are all personal data even with no name attached.</w:t>
      </w:r>
    </w:p>
    <w:p>
      <w:pPr>
        <w:spacing w:after="20"/>
        <w:ind w:left="227"/>
      </w:pPr>
      <w:r>
        <w:rPr>
          <w:b w:val="0"/>
          <w:i w:val="0"/>
          <w:color w:val="C62828"/>
          <w:sz w:val="19"/>
        </w:rPr>
        <w:t>✗ The total number of visitors last month</w:t>
      </w:r>
    </w:p>
    <w:p>
      <w:pPr>
        <w:spacing w:after="80"/>
        <w:ind w:left="510"/>
      </w:pPr>
      <w:r>
        <w:rPr>
          <w:b w:val="0"/>
          <w:i w:val="0"/>
          <w:color w:val="5B6779"/>
          <w:sz w:val="18"/>
        </w:rPr>
        <w:t>An aggregate figure with nobody identifiable in it. Counts and totals are exactly what you should use when you need to share something.</w:t>
      </w:r>
    </w:p>
    <w:p>
      <w:pPr>
        <w:spacing w:after="20"/>
        <w:ind w:left="227"/>
      </w:pPr>
      <w:r>
        <w:rPr>
          <w:b w:val="0"/>
          <w:i w:val="0"/>
          <w:color w:val="C62828"/>
          <w:sz w:val="19"/>
        </w:rPr>
        <w:t>✗ Our published price list</w:t>
      </w:r>
    </w:p>
    <w:p>
      <w:pPr>
        <w:spacing w:after="80"/>
        <w:ind w:left="510"/>
      </w:pPr>
      <w:r>
        <w:rPr>
          <w:b w:val="0"/>
          <w:i w:val="0"/>
          <w:color w:val="5B6779"/>
          <w:sz w:val="18"/>
        </w:rPr>
        <w:t>Commercial information, not personal data. It may be confidential for other reasons, but no individual is identifiable from it.</w:t>
      </w:r>
    </w:p>
    <w:p>
      <w:pPr>
        <w:spacing w:after="20"/>
        <w:ind w:left="227"/>
      </w:pPr>
      <w:r>
        <w:rPr>
          <w:b w:val="0"/>
          <w:i w:val="0"/>
          <w:color w:val="C62828"/>
          <w:sz w:val="19"/>
        </w:rPr>
        <w:t>✗ The name of a supplier company</w:t>
      </w:r>
    </w:p>
    <w:p>
      <w:pPr>
        <w:spacing w:after="80"/>
        <w:ind w:left="510"/>
      </w:pPr>
      <w:r>
        <w:rPr>
          <w:b w:val="0"/>
          <w:i w:val="0"/>
          <w:color w:val="5B6779"/>
          <w:sz w:val="18"/>
        </w:rPr>
        <w:t>A company is not a person. A named contact at that company, with their direct line, certainly is.</w:t>
      </w:r>
    </w:p>
    <w:p>
      <w:pPr>
        <w:spacing w:after="160"/>
        <w:ind w:left="227"/>
      </w:pPr>
      <w:r>
        <w:rPr>
          <w:b/>
          <w:i w:val="0"/>
          <w:color w:val="101826"/>
          <w:sz w:val="19"/>
        </w:rPr>
        <w:t>Remember: Anything pointing to one identifiable person.</w:t>
      </w:r>
    </w:p>
    <w:p>
      <w:pPr>
        <w:spacing w:after="60"/>
      </w:pPr>
      <w:r>
        <w:rPr>
          <w:b/>
          <w:i w:val="0"/>
          <w:color w:val="101826"/>
          <w:sz w:val="21"/>
        </w:rPr>
        <w:t>Q2. What does restricted actually mean?</w:t>
      </w:r>
    </w:p>
    <w:p>
      <w:pPr>
        <w:spacing w:after="20"/>
        <w:ind w:left="227"/>
      </w:pPr>
      <w:r>
        <w:rPr>
          <w:b w:val="0"/>
          <w:i w:val="0"/>
          <w:color w:val="C62828"/>
          <w:sz w:val="19"/>
        </w:rPr>
        <w:t>✗ Cannot leave the company</w:t>
      </w:r>
    </w:p>
    <w:p>
      <w:pPr>
        <w:spacing w:after="80"/>
        <w:ind w:left="510"/>
      </w:pPr>
      <w:r>
        <w:rPr>
          <w:b w:val="0"/>
          <w:i w:val="0"/>
          <w:color w:val="5B6779"/>
          <w:sz w:val="18"/>
        </w:rPr>
        <w:t>That describes confidential. Restricted goes further — it also cannot circulate freely inside the company.</w:t>
      </w:r>
    </w:p>
    <w:p>
      <w:pPr>
        <w:spacing w:after="20"/>
        <w:ind w:left="227"/>
      </w:pPr>
      <w:r>
        <w:rPr>
          <w:b w:val="0"/>
          <w:i w:val="0"/>
          <w:color w:val="1B7F4B"/>
          <w:sz w:val="19"/>
        </w:rPr>
        <w:t>✓ Only a named few can see it, inside or out</w:t>
      </w:r>
    </w:p>
    <w:p>
      <w:pPr>
        <w:spacing w:after="80"/>
        <w:ind w:left="510"/>
      </w:pPr>
      <w:r>
        <w:rPr>
          <w:b w:val="0"/>
          <w:i w:val="0"/>
          <w:color w:val="5B6779"/>
          <w:sz w:val="18"/>
        </w:rPr>
        <w:t>Salaries, live legal matters and unannounced plans are restricted from most employees. Being employed here does not qualify anyone.</w:t>
      </w:r>
    </w:p>
    <w:p>
      <w:pPr>
        <w:spacing w:after="20"/>
        <w:ind w:left="227"/>
      </w:pPr>
      <w:r>
        <w:rPr>
          <w:b w:val="0"/>
          <w:i w:val="0"/>
          <w:color w:val="C62828"/>
          <w:sz w:val="19"/>
        </w:rPr>
        <w:t>✗ Needs a password to open</w:t>
      </w:r>
    </w:p>
    <w:p>
      <w:pPr>
        <w:spacing w:after="80"/>
        <w:ind w:left="510"/>
      </w:pPr>
      <w:r>
        <w:rPr>
          <w:b w:val="0"/>
          <w:i w:val="0"/>
          <w:color w:val="5B6779"/>
          <w:sz w:val="18"/>
        </w:rPr>
        <w:t>A control that may be used, not a definition. Classification is about who should see it; passwords are one way of enforcing that.</w:t>
      </w:r>
    </w:p>
    <w:p>
      <w:pPr>
        <w:spacing w:after="20"/>
        <w:ind w:left="227"/>
      </w:pPr>
      <w:r>
        <w:rPr>
          <w:b w:val="0"/>
          <w:i w:val="0"/>
          <w:color w:val="C62828"/>
          <w:sz w:val="19"/>
        </w:rPr>
        <w:t>✗ Must be deleted after use</w:t>
      </w:r>
    </w:p>
    <w:p>
      <w:pPr>
        <w:spacing w:after="80"/>
        <w:ind w:left="510"/>
      </w:pPr>
      <w:r>
        <w:rPr>
          <w:b w:val="0"/>
          <w:i w:val="0"/>
          <w:color w:val="5B6779"/>
          <w:sz w:val="18"/>
        </w:rPr>
        <w:t>Retention is a separate question. Plenty of restricted material is kept for years by the few people entitled to it.</w:t>
      </w:r>
    </w:p>
    <w:p>
      <w:pPr>
        <w:spacing w:after="160"/>
        <w:ind w:left="227"/>
      </w:pPr>
      <w:r>
        <w:rPr>
          <w:b/>
          <w:i w:val="0"/>
          <w:color w:val="101826"/>
          <w:sz w:val="19"/>
        </w:rPr>
        <w:t>Remember: Restricted from most colleagues too.</w:t>
      </w:r>
    </w:p>
    <w:p>
      <w:pPr>
        <w:spacing w:before="40" w:after="160"/>
        <w:pBdr>
          <w:bottom w:val="single" w:sz="6" w:color="D6DCE7"/>
        </w:pBdr>
      </w:pPr>
    </w:p>
    <w:p>
      <w:pPr>
        <w:pStyle w:val="Heading3"/>
      </w:pPr>
      <w:r>
        <w:t>M-15 — Safe Use of AI at Work</w:t>
      </w:r>
    </w:p>
    <w:p>
      <w:pPr>
        <w:spacing w:after="140"/>
      </w:pPr>
      <w:r>
        <w:rPr>
          <w:b w:val="0"/>
          <w:i/>
          <w:color w:val="5B6779"/>
          <w:sz w:val="18"/>
        </w:rPr>
        <w:t>Source module(s): SEC-06 (Safe Use of AI at Work)  ·  2.4 minutes</w:t>
      </w:r>
    </w:p>
    <w:p>
      <w:pPr>
        <w:pStyle w:val="Heading4"/>
      </w:pPr>
      <w:r>
        <w:t>Learning objective</w:t>
      </w:r>
    </w:p>
    <w:p>
      <w:pPr>
        <w:spacing w:after="140"/>
      </w:pPr>
      <w:r>
        <w:rPr>
          <w:b w:val="0"/>
          <w:i w:val="0"/>
          <w:color w:val="101826"/>
          <w:sz w:val="21"/>
        </w:rPr>
        <w:t>By the end of this lesson, the employee can tell an approved tool from an unapproved one at a glance.</w:t>
      </w:r>
    </w:p>
    <w:p>
      <w:pPr>
        <w:pStyle w:val="Heading4"/>
      </w:pPr>
      <w:r>
        <w:t>Why this matters (opens the lesson)</w:t>
      </w:r>
    </w:p>
    <w:p>
      <w:pPr>
        <w:spacing w:after="140"/>
      </w:pPr>
      <w:r>
        <w:rPr>
          <w:b w:val="0"/>
          <w:i w:val="0"/>
          <w:color w:val="101826"/>
          <w:sz w:val="21"/>
        </w:rPr>
        <w:t>Harish runs projects in Abu Dhabi. A client asks, during an audit, whether any of their drawings have been processed by AI tools. He genuinely does not know. Nor does anyone else, because nobody kept a record. Approved tools, the right settings, and a habit of noting what you used.</w:t>
      </w:r>
    </w:p>
    <w:p>
      <w:pPr>
        <w:pStyle w:val="Heading4"/>
      </w:pPr>
      <w:r>
        <w:t>Video (referenced — see Section 6; not embedded in this short a slot)</w:t>
      </w:r>
    </w:p>
    <w:p>
      <w:pPr>
        <w:spacing w:after="120"/>
      </w:pPr>
      <w:hyperlink r:id="rId24">
        <w:r>
          <w:rPr>
            <w:rFonts w:ascii="Segoe UI"/>
            <w:sz w:val="21"/>
            <w:color w:val="2F4BC4"/>
            <w:u w:val="single"/>
          </w:rPr>
          <w:t xml:space="preserve">Watch: How to Secure AI Business Models (IBM Technology, 13:13)</w:t>
        </w:r>
      </w:hyperlink>
    </w:p>
    <w:p>
      <w:pPr>
        <w:pStyle w:val="Heading4"/>
      </w:pPr>
      <w:r>
        <w:t>Workplace example — The account decides everything</w:t>
      </w:r>
    </w:p>
    <w:p>
      <w:pPr>
        <w:spacing w:after="140"/>
      </w:pPr>
      <w:r>
        <w:rPr>
          <w:b w:val="0"/>
          <w:i w:val="0"/>
          <w:color w:val="101826"/>
          <w:sz w:val="21"/>
        </w:rPr>
        <w:t>The same model can be safe or unsafe depending entirely on which account you signed in with.</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AI use: [what for — drafting / summarising / formatting]. Tool: [approved tool name]. Data provided: [description, e.g. dates and quantities only, no client documents]. Output checked by: [your name]. Date: [date].</w:t>
            </w:r>
          </w:p>
        </w:tc>
      </w:tr>
    </w:tbl>
    <w:p>
      <w:pPr>
        <w:spacing w:after="40"/>
      </w:pPr>
    </w:p>
    <w:p>
      <w:pPr>
        <w:pStyle w:val="Heading4"/>
      </w:pPr>
      <w:r>
        <w:t>Checklist</w:t>
      </w:r>
    </w:p>
    <w:p>
      <w:pPr>
        <w:pStyle w:val="ListBullet"/>
        <w:spacing w:after="60"/>
      </w:pPr>
      <w:r>
        <w:rPr>
          <w:sz w:val="21"/>
        </w:rPr>
        <w:t>You signed in with a personal email, not your work one</w:t>
      </w:r>
    </w:p>
    <w:p>
      <w:pPr>
        <w:pStyle w:val="ListBullet"/>
        <w:spacing w:after="60"/>
      </w:pPr>
      <w:r>
        <w:rPr>
          <w:sz w:val="21"/>
        </w:rPr>
        <w:t>There was no single sign-on screen or company logo</w:t>
      </w:r>
    </w:p>
    <w:p>
      <w:pPr>
        <w:pStyle w:val="ListBullet"/>
        <w:spacing w:after="60"/>
      </w:pPr>
      <w:r>
        <w:rPr>
          <w:sz w:val="21"/>
        </w:rPr>
        <w:t>The site offered a free trial or asked for a card</w:t>
      </w:r>
    </w:p>
    <w:p>
      <w:pPr>
        <w:pStyle w:val="ListBullet"/>
        <w:spacing w:after="60"/>
      </w:pPr>
      <w:r>
        <w:rPr>
          <w:sz w:val="21"/>
        </w:rPr>
        <w:t>You found it through a search result or a social post</w:t>
      </w:r>
    </w:p>
    <w:p>
      <w:pPr>
        <w:pStyle w:val="Heading4"/>
      </w:pPr>
      <w:r>
        <w:t>Knowledge check</w:t>
      </w:r>
    </w:p>
    <w:p>
      <w:pPr>
        <w:spacing w:after="60"/>
      </w:pPr>
      <w:r>
        <w:rPr>
          <w:b/>
          <w:i w:val="0"/>
          <w:color w:val="101826"/>
          <w:sz w:val="21"/>
        </w:rPr>
        <w:t>Q1. What makes a tool approved?</w:t>
      </w:r>
    </w:p>
    <w:p>
      <w:pPr>
        <w:spacing w:after="20"/>
        <w:ind w:left="227"/>
      </w:pPr>
      <w:r>
        <w:rPr>
          <w:b w:val="0"/>
          <w:i w:val="0"/>
          <w:color w:val="C62828"/>
          <w:sz w:val="19"/>
        </w:rPr>
        <w:t>✗ It is a well-known brand</w:t>
      </w:r>
    </w:p>
    <w:p>
      <w:pPr>
        <w:spacing w:after="80"/>
        <w:ind w:left="510"/>
      </w:pPr>
      <w:r>
        <w:rPr>
          <w:b w:val="0"/>
          <w:i w:val="0"/>
          <w:color w:val="5B6779"/>
          <w:sz w:val="18"/>
        </w:rPr>
        <w:t>Brand tells you nothing about the terms you are using. The same well-known tool is safe on a company account and unassessed on a personal free one.</w:t>
      </w:r>
    </w:p>
    <w:p>
      <w:pPr>
        <w:spacing w:after="20"/>
        <w:ind w:left="227"/>
      </w:pPr>
      <w:r>
        <w:rPr>
          <w:b w:val="0"/>
          <w:i w:val="0"/>
          <w:color w:val="1B7F4B"/>
          <w:sz w:val="19"/>
        </w:rPr>
        <w:t>✓ The company has an agreement and you use your work account</w:t>
      </w:r>
    </w:p>
    <w:p>
      <w:pPr>
        <w:spacing w:after="80"/>
        <w:ind w:left="510"/>
      </w:pPr>
      <w:r>
        <w:rPr>
          <w:b w:val="0"/>
          <w:i w:val="0"/>
          <w:color w:val="5B6779"/>
          <w:sz w:val="18"/>
        </w:rPr>
        <w:t>Those two together give terms somebody has read, managed access, and a person who can answer questions about it afterwards. Without them, none of that exists.</w:t>
      </w:r>
    </w:p>
    <w:p>
      <w:pPr>
        <w:spacing w:after="20"/>
        <w:ind w:left="227"/>
      </w:pPr>
      <w:r>
        <w:rPr>
          <w:b w:val="0"/>
          <w:i w:val="0"/>
          <w:color w:val="C62828"/>
          <w:sz w:val="19"/>
        </w:rPr>
        <w:t>✗ It has a privacy policy</w:t>
      </w:r>
    </w:p>
    <w:p>
      <w:pPr>
        <w:spacing w:after="80"/>
        <w:ind w:left="510"/>
      </w:pPr>
      <w:r>
        <w:rPr>
          <w:b w:val="0"/>
          <w:i w:val="0"/>
          <w:color w:val="5B6779"/>
          <w:sz w:val="18"/>
        </w:rPr>
        <w:t>Every service has one, and almost nobody at this company has read the one on a free consumer tier. A policy is not an agreement we negotiated.</w:t>
      </w:r>
    </w:p>
    <w:p>
      <w:pPr>
        <w:spacing w:after="20"/>
        <w:ind w:left="227"/>
      </w:pPr>
      <w:r>
        <w:rPr>
          <w:b w:val="0"/>
          <w:i w:val="0"/>
          <w:color w:val="C62828"/>
          <w:sz w:val="19"/>
        </w:rPr>
        <w:t>✗ You turned the training setting off</w:t>
      </w:r>
    </w:p>
    <w:p>
      <w:pPr>
        <w:spacing w:after="80"/>
        <w:ind w:left="510"/>
      </w:pPr>
      <w:r>
        <w:rPr>
          <w:b w:val="0"/>
          <w:i w:val="0"/>
          <w:color w:val="5B6779"/>
          <w:sz w:val="18"/>
        </w:rPr>
        <w:t>That helps and it does not create an agreement, a record or any ability to delete data later. Settings are one layer, not the whole thing.</w:t>
      </w:r>
    </w:p>
    <w:p>
      <w:pPr>
        <w:spacing w:after="160"/>
        <w:ind w:left="227"/>
      </w:pPr>
      <w:r>
        <w:rPr>
          <w:b/>
          <w:i w:val="0"/>
          <w:color w:val="101826"/>
          <w:sz w:val="19"/>
        </w:rPr>
        <w:t>Remember: An agreement and an account, not the brand.</w:t>
      </w:r>
    </w:p>
    <w:p>
      <w:pPr>
        <w:spacing w:before="40" w:after="160"/>
        <w:pBdr>
          <w:bottom w:val="single" w:sz="6" w:color="D6DCE7"/>
        </w:pBdr>
      </w:pPr>
    </w:p>
    <w:p>
      <w:pPr>
        <w:pStyle w:val="Heading3"/>
      </w:pPr>
      <w:r>
        <w:t>M-16 — What Never to Paste Into AI</w:t>
      </w:r>
    </w:p>
    <w:p>
      <w:pPr>
        <w:spacing w:after="140"/>
      </w:pPr>
      <w:r>
        <w:rPr>
          <w:b w:val="0"/>
          <w:i/>
          <w:color w:val="5B6779"/>
          <w:sz w:val="18"/>
        </w:rPr>
        <w:t>Source module(s): SEC-07 (What Never to Paste Into AI)  ·  10.3 minutes</w:t>
      </w:r>
    </w:p>
    <w:p>
      <w:pPr>
        <w:pStyle w:val="Heading4"/>
      </w:pPr>
      <w:r>
        <w:t>Learning objective</w:t>
      </w:r>
    </w:p>
    <w:p>
      <w:pPr>
        <w:spacing w:after="140"/>
      </w:pPr>
      <w:r>
        <w:rPr>
          <w:b w:val="0"/>
          <w:i w:val="0"/>
          <w:color w:val="101826"/>
          <w:sz w:val="21"/>
        </w:rPr>
        <w:t>By the end of this lesson, the employee can name the five kinds of information that must never go into an AI tool.</w:t>
      </w:r>
    </w:p>
    <w:p>
      <w:pPr>
        <w:pStyle w:val="Heading4"/>
      </w:pPr>
      <w:r>
        <w:t>Why this matters (opens the lesson)</w:t>
      </w:r>
    </w:p>
    <w:p>
      <w:pPr>
        <w:spacing w:after="140"/>
      </w:pPr>
      <w:r>
        <w:rPr>
          <w:b w:val="0"/>
          <w:i w:val="0"/>
          <w:color w:val="101826"/>
          <w:sz w:val="21"/>
        </w:rPr>
        <w:t>Farhan in accounts needs a payment-reminder letter. He pastes the customer ageing report — 340 names, phone numbers and outstanding amounts — into a free AI site. The letter that comes back is excellent. The report is now on a server we do not control. You will know in two seconds whether something is safe to paste — and exactly what to type instead.</w:t>
      </w:r>
    </w:p>
    <w:p>
      <w:pPr>
        <w:pStyle w:val="Heading4"/>
      </w:pPr>
      <w:r>
        <w:t>Video</w:t>
      </w:r>
    </w:p>
    <w:p>
      <w:pPr>
        <w:spacing w:after="120"/>
      </w:pPr>
      <w:hyperlink r:id="rId25">
        <w:r>
          <w:rPr>
            <w:rFonts w:ascii="Segoe UI"/>
            <w:sz w:val="21"/>
            <w:color w:val="2F4BC4"/>
            <w:u w:val="single"/>
          </w:rPr>
          <w:t xml:space="preserve">Watch: Don’t share your SECRETS with ChatGPT, protect your PRIVACY (David Bombal, 7:17)</w:t>
        </w:r>
      </w:hyperlink>
    </w:p>
    <w:p>
      <w:pPr>
        <w:pStyle w:val="Heading4"/>
      </w:pPr>
      <w:r>
        <w:t>Workplace example — Why one paste is hard to undo</w:t>
      </w:r>
    </w:p>
    <w:p>
      <w:pPr>
        <w:spacing w:after="140"/>
      </w:pPr>
      <w:r>
        <w:rPr>
          <w:b w:val="0"/>
          <w:i w:val="0"/>
          <w:color w:val="101826"/>
          <w:sz w:val="21"/>
        </w:rPr>
        <w:t>People expect a paste to behave like a draft email they can unsend. It does not.</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need to reply to a customer complaint. A delivery arrived three days late and two cartons were damaged. We accept the delay. We want to offer a replacement for the damaged cartons but not a discount. Draft a 120-word reply, apologetic but not grovelling.</w:t>
            </w:r>
          </w:p>
        </w:tc>
      </w:tr>
    </w:tbl>
    <w:p>
      <w:pPr>
        <w:spacing w:after="40"/>
      </w:pPr>
    </w:p>
    <w:p>
      <w:pPr>
        <w:pStyle w:val="Heading4"/>
      </w:pPr>
      <w:r>
        <w:t>Checklist</w:t>
      </w:r>
    </w:p>
    <w:p>
      <w:pPr>
        <w:pStyle w:val="ListBullet"/>
        <w:spacing w:after="60"/>
      </w:pPr>
      <w:r>
        <w:rPr>
          <w:sz w:val="21"/>
        </w:rPr>
        <w:t>You signed in with a personal email rather than your work address.</w:t>
      </w:r>
    </w:p>
    <w:p>
      <w:pPr>
        <w:pStyle w:val="ListBullet"/>
        <w:spacing w:after="60"/>
      </w:pPr>
      <w:r>
        <w:rPr>
          <w:sz w:val="21"/>
        </w:rPr>
        <w:t>There is no company logo and no single sign-on screen.</w:t>
      </w:r>
    </w:p>
    <w:p>
      <w:pPr>
        <w:pStyle w:val="ListBullet"/>
        <w:spacing w:after="60"/>
      </w:pPr>
      <w:r>
        <w:rPr>
          <w:sz w:val="21"/>
        </w:rPr>
        <w:t>The site offered you a free trial, or asked for a card.</w:t>
      </w:r>
    </w:p>
    <w:p>
      <w:pPr>
        <w:pStyle w:val="ListBullet"/>
        <w:spacing w:after="60"/>
      </w:pPr>
      <w:r>
        <w:rPr>
          <w:sz w:val="21"/>
        </w:rPr>
        <w:t>You found it through a search result or a social media post.</w:t>
      </w:r>
    </w:p>
    <w:p>
      <w:pPr>
        <w:pStyle w:val="Heading4"/>
      </w:pPr>
      <w:r>
        <w:t>Knowledge check</w:t>
      </w:r>
    </w:p>
    <w:p>
      <w:pPr>
        <w:spacing w:after="60"/>
      </w:pPr>
      <w:r>
        <w:rPr>
          <w:b/>
          <w:i w:val="0"/>
          <w:color w:val="101826"/>
          <w:sz w:val="21"/>
        </w:rPr>
        <w:t>Q1. Which of these is safe to paste?</w:t>
      </w:r>
    </w:p>
    <w:p>
      <w:pPr>
        <w:spacing w:after="60"/>
      </w:pPr>
      <w:r>
        <w:rPr>
          <w:b w:val="0"/>
          <w:i/>
          <w:color w:val="101826"/>
          <w:sz w:val="19"/>
        </w:rPr>
        <w:t>You are drafting a reply to a customer whose order arrived two cartons short.</w:t>
      </w:r>
    </w:p>
    <w:p>
      <w:pPr>
        <w:spacing w:after="20"/>
        <w:ind w:left="227"/>
      </w:pPr>
      <w:r>
        <w:rPr>
          <w:b w:val="0"/>
          <w:i w:val="0"/>
          <w:color w:val="C62828"/>
          <w:sz w:val="19"/>
        </w:rPr>
        <w:t>✗ The customer's email, exactly as they sent it</w:t>
      </w:r>
    </w:p>
    <w:p>
      <w:pPr>
        <w:spacing w:after="80"/>
        <w:ind w:left="510"/>
      </w:pPr>
      <w:r>
        <w:rPr>
          <w:b w:val="0"/>
          <w:i w:val="0"/>
          <w:color w:val="5B6779"/>
          <w:sz w:val="18"/>
        </w:rPr>
        <w:t>Their email carries their name, their signature block and usually a phone number and address. All of it goes outside the company for no benefit — the tool does not need to know who they are to write well.</w:t>
      </w:r>
    </w:p>
    <w:p>
      <w:pPr>
        <w:spacing w:after="20"/>
        <w:ind w:left="227"/>
      </w:pPr>
      <w:r>
        <w:rPr>
          <w:b w:val="0"/>
          <w:i w:val="0"/>
          <w:color w:val="1B7F4B"/>
          <w:sz w:val="19"/>
        </w:rPr>
        <w:t>✓ A description of what happened, with no names</w:t>
      </w:r>
    </w:p>
    <w:p>
      <w:pPr>
        <w:spacing w:after="80"/>
        <w:ind w:left="510"/>
      </w:pPr>
      <w:r>
        <w:rPr>
          <w:b w:val="0"/>
          <w:i w:val="0"/>
          <w:color w:val="5B6779"/>
          <w:sz w:val="18"/>
        </w:rPr>
        <w:t>This is the habit to build. "An order was short by two cartons and the customer wants a credit note." Everything it needs to write, nothing that could harm anyone if it leaked.</w:t>
      </w:r>
    </w:p>
    <w:p>
      <w:pPr>
        <w:spacing w:after="20"/>
        <w:ind w:left="227"/>
      </w:pPr>
      <w:r>
        <w:rPr>
          <w:b w:val="0"/>
          <w:i w:val="0"/>
          <w:color w:val="C62828"/>
          <w:sz w:val="19"/>
        </w:rPr>
        <w:t>✗ The customer's email with the name deleted</w:t>
      </w:r>
    </w:p>
    <w:p>
      <w:pPr>
        <w:spacing w:after="80"/>
        <w:ind w:left="510"/>
      </w:pPr>
      <w:r>
        <w:rPr>
          <w:b w:val="0"/>
          <w:i w:val="0"/>
          <w:color w:val="5B6779"/>
          <w:sz w:val="18"/>
        </w:rPr>
        <w:t>Better, but not enough. Signature blocks, order numbers, addresses and phone numbers survive that edit, and any one of them identifies the customer. Rewriting the situation is faster than sanitising a real email.</w:t>
      </w:r>
    </w:p>
    <w:p>
      <w:pPr>
        <w:spacing w:after="20"/>
        <w:ind w:left="227"/>
      </w:pPr>
      <w:r>
        <w:rPr>
          <w:b w:val="0"/>
          <w:i w:val="0"/>
          <w:color w:val="C62828"/>
          <w:sz w:val="19"/>
        </w:rPr>
        <w:t>✗ The full order history, so it has proper context</w:t>
      </w:r>
    </w:p>
    <w:p>
      <w:pPr>
        <w:spacing w:after="80"/>
        <w:ind w:left="510"/>
      </w:pPr>
      <w:r>
        <w:rPr>
          <w:b w:val="0"/>
          <w:i w:val="0"/>
          <w:color w:val="5B6779"/>
          <w:sz w:val="18"/>
        </w:rPr>
        <w:t>Far more data for no extra quality. Every extra row is more personal information outside our control, and none of it changes the four paragraphs you get back.</w:t>
      </w:r>
    </w:p>
    <w:p>
      <w:pPr>
        <w:spacing w:after="160"/>
        <w:ind w:left="227"/>
      </w:pPr>
      <w:r>
        <w:rPr>
          <w:b/>
          <w:i w:val="0"/>
          <w:color w:val="101826"/>
          <w:sz w:val="19"/>
        </w:rPr>
        <w:t>Remember: Describe the situation. Never forward the document.</w:t>
      </w:r>
    </w:p>
    <w:p>
      <w:pPr>
        <w:spacing w:after="60"/>
      </w:pPr>
      <w:r>
        <w:rPr>
          <w:b/>
          <w:i w:val="0"/>
          <w:color w:val="101826"/>
          <w:sz w:val="21"/>
        </w:rPr>
        <w:t>Q2. Why is a personal account worse?</w:t>
      </w:r>
    </w:p>
    <w:p>
      <w:pPr>
        <w:spacing w:after="20"/>
        <w:ind w:left="227"/>
      </w:pPr>
      <w:r>
        <w:rPr>
          <w:b w:val="0"/>
          <w:i w:val="0"/>
          <w:color w:val="C62828"/>
          <w:sz w:val="19"/>
        </w:rPr>
        <w:t>✗ It gives worse answers</w:t>
      </w:r>
    </w:p>
    <w:p>
      <w:pPr>
        <w:spacing w:after="80"/>
        <w:ind w:left="510"/>
      </w:pPr>
      <w:r>
        <w:rPr>
          <w:b w:val="0"/>
          <w:i w:val="0"/>
          <w:color w:val="5B6779"/>
          <w:sz w:val="18"/>
        </w:rPr>
        <w:t>The answers are usually similar — which is exactly why people reach for it. The problem is not the output, it is that nobody can account for what went in.</w:t>
      </w:r>
    </w:p>
    <w:p>
      <w:pPr>
        <w:spacing w:after="20"/>
        <w:ind w:left="227"/>
      </w:pPr>
      <w:r>
        <w:rPr>
          <w:b w:val="0"/>
          <w:i w:val="0"/>
          <w:color w:val="1B7F4B"/>
          <w:sz w:val="19"/>
        </w:rPr>
        <w:t>✓ The company cannot see, control or delete what was shared</w:t>
      </w:r>
    </w:p>
    <w:p>
      <w:pPr>
        <w:spacing w:after="80"/>
        <w:ind w:left="510"/>
      </w:pPr>
      <w:r>
        <w:rPr>
          <w:b w:val="0"/>
          <w:i w:val="0"/>
          <w:color w:val="5B6779"/>
          <w:sz w:val="18"/>
        </w:rPr>
        <w:t>That is the real difference. A work account brings an agreement, a record, and somebody who can act when a mistake happens. A personal account brings none of that, and the trail ends at you.</w:t>
      </w:r>
    </w:p>
    <w:p>
      <w:pPr>
        <w:spacing w:after="20"/>
        <w:ind w:left="227"/>
      </w:pPr>
      <w:r>
        <w:rPr>
          <w:b w:val="0"/>
          <w:i w:val="0"/>
          <w:color w:val="C62828"/>
          <w:sz w:val="19"/>
        </w:rPr>
        <w:t>✗ It is slower</w:t>
      </w:r>
    </w:p>
    <w:p>
      <w:pPr>
        <w:spacing w:after="80"/>
        <w:ind w:left="510"/>
      </w:pPr>
      <w:r>
        <w:rPr>
          <w:b w:val="0"/>
          <w:i w:val="0"/>
          <w:color w:val="5B6779"/>
          <w:sz w:val="18"/>
        </w:rPr>
        <w:t>Speed was never the issue. A personal account is often quicker to open, which is precisely why this mistake is so common on a busy afternoon.</w:t>
      </w:r>
    </w:p>
    <w:p>
      <w:pPr>
        <w:spacing w:after="20"/>
        <w:ind w:left="227"/>
      </w:pPr>
      <w:r>
        <w:rPr>
          <w:b w:val="0"/>
          <w:i w:val="0"/>
          <w:color w:val="C62828"/>
          <w:sz w:val="19"/>
        </w:rPr>
        <w:t>✗ There is no real difference if you are careful</w:t>
      </w:r>
    </w:p>
    <w:p>
      <w:pPr>
        <w:spacing w:after="80"/>
        <w:ind w:left="510"/>
      </w:pPr>
      <w:r>
        <w:rPr>
          <w:b w:val="0"/>
          <w:i w:val="0"/>
          <w:color w:val="5B6779"/>
          <w:sz w:val="18"/>
        </w:rPr>
        <w:t>Care does not create a contract. Even a perfect paste into a personal account leaves the company unable to tell a client or an auditor what happened to their data.</w:t>
      </w:r>
    </w:p>
    <w:p>
      <w:pPr>
        <w:spacing w:after="160"/>
        <w:ind w:left="227"/>
      </w:pPr>
      <w:r>
        <w:rPr>
          <w:b/>
          <w:i w:val="0"/>
          <w:color w:val="101826"/>
          <w:sz w:val="19"/>
        </w:rPr>
        <w:t>Remember: The account you use decides who is accountable.</w:t>
      </w:r>
    </w:p>
    <w:p>
      <w:pPr>
        <w:spacing w:before="40" w:after="160"/>
        <w:pBdr>
          <w:bottom w:val="single" w:sz="6" w:color="D6DCE7"/>
        </w:pBdr>
      </w:pPr>
    </w:p>
    <w:p>
      <w:r>
        <w:br w:type="page"/>
      </w:r>
    </w:p>
    <w:p>
      <w:pPr>
        <w:pStyle w:val="Heading1"/>
      </w:pPr>
      <w:r>
        <w:t>4. M-19 — Integration Exercise</w:t>
      </w:r>
    </w:p>
    <w:p>
      <w:pPr>
        <w:spacing w:after="140"/>
      </w:pPr>
      <w:r>
        <w:rPr>
          <w:b w:val="0"/>
          <w:i w:val="0"/>
          <w:color w:val="101826"/>
          <w:sz w:val="21"/>
        </w:rPr>
        <w:t>One scenario, four of the skills from this journey. There is nothing to watch here — this is where you use what you have learned. Write your own answer in each box before you look at a strong example; the exercise only teaches you something if you try it first.</w:t>
      </w:r>
    </w:p>
    <w:p>
      <w:pPr>
        <w:pStyle w:val="Heading3"/>
      </w:pPr>
      <w:r>
        <w:t>Thursday, 4:50pm — the Chakan site review</w:t>
      </w:r>
    </w:p>
    <w:p>
      <w:pPr>
        <w:spacing w:after="140"/>
      </w:pPr>
      <w:r>
        <w:rPr>
          <w:b w:val="0"/>
          <w:i w:val="0"/>
          <w:color w:val="101826"/>
          <w:sz w:val="21"/>
        </w:rPr>
        <w:t>You run operations coordination for the Chakan distribution site. You have just come out of a 40-minute review call with the site supervisor, the transport lead and a client account manager. You typed rough notes on your phone during the call:</w:t>
        <w:br/>
        <w:br/>
        <w:t>“chakan wh — 2 of 6 dock doors down since tues, vendor says part on order, no date yet. transport lead: reroute 3 trucks fri morning to bhiwandi, extra cost approx ₹40k, needs sign off. client acct mgr (rept from Meridian Retail) — asked about their order MR-2291, promised weds, will slip to mon. site supervisor to send updated dock repair ETA by tues. i said i'd write it up and send to client by tonight. also — meridian sent their internal escalation email by mistake, cc'd to us, has their regional director's phone number and an unrelated pricing note in it.”</w:t>
        <w:br/>
        <w:br/>
        <w:t>It is 4:50pm. The client is expecting something before you log off.</w:t>
      </w:r>
    </w:p>
    <w:p>
      <w:pPr>
        <w:pStyle w:val="Heading4"/>
      </w:pPr>
      <w:r>
        <w:t>1. Turn the raw notes into a structured summary</w:t>
      </w:r>
    </w:p>
    <w:p>
      <w:pPr>
        <w:spacing w:after="140"/>
      </w:pPr>
      <w:r>
        <w:rPr>
          <w:b w:val="0"/>
          <w:i w:val="0"/>
          <w:color w:val="101826"/>
          <w:sz w:val="21"/>
        </w:rPr>
        <w:t>Write the prompt you would give an AI assistant to turn these notes into a clean, structured summary — decisions, owners, dates. Use the real facts above; do not invent numbers that are not in the notes.</w:t>
      </w:r>
    </w:p>
    <w:p>
      <w:pPr>
        <w:spacing w:after="140"/>
      </w:pPr>
      <w:r>
        <w:rPr>
          <w:b w:val="0"/>
          <w:i/>
          <w:color w:val="5B6779"/>
          <w:sz w:val="19"/>
        </w:rPr>
        <w:t>Hint: This is the same raw-notes-to-structure move DW-08 taught you. Name the sections you want back.</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“Turn these call notes into a structured summary with three sections: Decisions, Open Items, and Owners &amp; Dates. Use only the facts in the notes below — do not add anything I have not written. Keep it under 120 words.</w:t>
              <w:br/>
              <w:br/>
              <w:t>[paste the notes]”</w:t>
              <w:br/>
              <w:br/>
              <w:t>Why this works: it names the exact structure, sets a word limit, and explicitly tells the tool not to add facts — the same rule DW-08 and AI-05 both teach.</w:t>
            </w:r>
          </w:p>
        </w:tc>
      </w:tr>
    </w:tbl>
    <w:p>
      <w:pPr>
        <w:spacing w:after="40"/>
      </w:pPr>
    </w:p>
    <w:p>
      <w:pPr>
        <w:pStyle w:val="Heading4"/>
      </w:pPr>
      <w:r>
        <w:t>2. Extract the action items</w:t>
      </w:r>
    </w:p>
    <w:p>
      <w:pPr>
        <w:spacing w:after="140"/>
      </w:pPr>
      <w:r>
        <w:rPr>
          <w:b w:val="0"/>
          <w:i w:val="0"/>
          <w:color w:val="101826"/>
          <w:sz w:val="21"/>
        </w:rPr>
        <w:t>List the action items from the notes yourself, each with an owner and a date, the way DW-08's transformation table showed.</w:t>
      </w:r>
    </w:p>
    <w:p>
      <w:pPr>
        <w:spacing w:after="140"/>
      </w:pPr>
      <w:r>
        <w:rPr>
          <w:b w:val="0"/>
          <w:i/>
          <w:color w:val="5B6779"/>
          <w:sz w:val="19"/>
        </w:rPr>
        <w:t>Hint: There are at least three: the reroute sign-off, the dock ETA, and the client update.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 Approve or decline the ₹40k reroute cost — you, before Friday morning</w:t>
              <w:br/>
              <w:t>• Send the dock repair ETA — site supervisor, by Tuesday</w:t>
              <w:br/>
              <w:t>• Send Meridian Retail their order update (MR-2291 now Monday, not Wednesday) — you, tonight</w:t>
            </w:r>
          </w:p>
        </w:tc>
      </w:tr>
    </w:tbl>
    <w:p>
      <w:pPr>
        <w:spacing w:after="40"/>
      </w:pPr>
    </w:p>
    <w:p>
      <w:pPr>
        <w:pStyle w:val="Heading4"/>
      </w:pPr>
      <w:r>
        <w:t>3. Draft the client follow-up</w:t>
      </w:r>
    </w:p>
    <w:p>
      <w:pPr>
        <w:spacing w:after="140"/>
      </w:pPr>
      <w:r>
        <w:rPr>
          <w:b w:val="0"/>
          <w:i w:val="0"/>
          <w:color w:val="101826"/>
          <w:sz w:val="21"/>
        </w:rPr>
        <w:t>Write the prompt you would use to draft the email to Meridian Retail about order MR-2291. Facts only: it was promised Wednesday, it will now arrive Monday, and the cause is a dock-door repair. Keep it short and calm.</w:t>
      </w:r>
    </w:p>
    <w:p>
      <w:pPr>
        <w:spacing w:after="140"/>
      </w:pPr>
      <w:r>
        <w:rPr>
          <w:b w:val="0"/>
          <w:i/>
          <w:color w:val="5B6779"/>
          <w:sz w:val="19"/>
        </w:rPr>
        <w:t>Hint: This is the same shape as DW-01's late-delivery prompt: facts, tone, length, in that order.</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“Write a short, calm email to a client whose order is delayed. Facts: order MR-2291, promised Wednesday, now expected Monday, delay caused by a dock repair at our site. Tone: apologetic but factual. Under 100 words. End with the sender's name and role.”</w:t>
            </w:r>
          </w:p>
        </w:tc>
      </w:tr>
    </w:tbl>
    <w:p>
      <w:pPr>
        <w:spacing w:after="40"/>
      </w:pPr>
    </w:p>
    <w:p>
      <w:pPr>
        <w:pStyle w:val="Heading4"/>
      </w:pPr>
      <w:r>
        <w:t>4. Spot the safety issue</w:t>
      </w:r>
    </w:p>
    <w:p>
      <w:pPr>
        <w:spacing w:after="140"/>
      </w:pPr>
      <w:r>
        <w:rPr>
          <w:b w:val="0"/>
          <w:i w:val="0"/>
          <w:color w:val="101826"/>
          <w:sz w:val="21"/>
        </w:rPr>
        <w:t>Something in this scenario should not go anywhere near an AI tool, or even into your own reply to Meridian. What is it, and what do you do with it?</w:t>
      </w:r>
    </w:p>
    <w:p>
      <w:pPr>
        <w:spacing w:after="140"/>
      </w:pPr>
      <w:r>
        <w:rPr>
          <w:b w:val="0"/>
          <w:i/>
          <w:color w:val="5B6779"/>
          <w:sz w:val="19"/>
        </w:rPr>
        <w:t>Hint: Re-read the last line of the notes.</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Meridian's misdirected internal email — their regional director's phone number and an unrelated internal pricing note — landed in your inbox by accident. It is not yours to keep, forward, summarise, or paste into any AI tool. The right action is to leave it out of everything you write tonight and flag to your manager that a client's internal email arrived in error, exactly as SEC-07 and SEC-04 both teach: information that reaches you by accident is still confidential, and 'it would help the summary' is not authorisation to use it.</w:t>
            </w:r>
          </w:p>
        </w:tc>
      </w:tr>
    </w:tbl>
    <w:p>
      <w:pPr>
        <w:spacing w:after="40"/>
      </w:pPr>
    </w:p>
    <w:p>
      <w:pPr>
        <w:pStyle w:val="Heading4"/>
      </w:pPr>
      <w:r>
        <w:t>Knowledge check</w:t>
      </w:r>
    </w:p>
    <w:p>
      <w:pPr>
        <w:spacing w:after="60"/>
      </w:pPr>
      <w:r>
        <w:rPr>
          <w:b/>
          <w:i w:val="0"/>
          <w:color w:val="101826"/>
          <w:sz w:val="21"/>
        </w:rPr>
        <w:t>What should you do with Meridian's misdirected internal email before you send anything tonight?</w:t>
      </w:r>
    </w:p>
    <w:p>
      <w:pPr>
        <w:spacing w:after="20"/>
        <w:ind w:left="227"/>
      </w:pPr>
      <w:r>
        <w:rPr>
          <w:b w:val="0"/>
          <w:i w:val="0"/>
          <w:color w:val="C62828"/>
          <w:sz w:val="19"/>
        </w:rPr>
        <w:t>✗ Paste the useful parts into your AI summary so nothing gets lost</w:t>
      </w:r>
    </w:p>
    <w:p>
      <w:pPr>
        <w:spacing w:after="80"/>
        <w:ind w:left="510"/>
      </w:pPr>
      <w:r>
        <w:rPr>
          <w:b w:val="0"/>
          <w:i w:val="0"/>
          <w:color w:val="5B6779"/>
          <w:sz w:val="18"/>
        </w:rPr>
        <w:t>It arrived by accident, not by authorisation. Whatever is useful about it is not yours to use — confidentiality does not depend on how the information reached you.</w:t>
      </w:r>
    </w:p>
    <w:p>
      <w:pPr>
        <w:spacing w:after="20"/>
        <w:ind w:left="227"/>
      </w:pPr>
      <w:r>
        <w:rPr>
          <w:b w:val="0"/>
          <w:i w:val="0"/>
          <w:color w:val="1B7F4B"/>
          <w:sz w:val="19"/>
        </w:rPr>
        <w:t>✓ Leave it out of everything, and flag the misdirected email to your manager</w:t>
      </w:r>
    </w:p>
    <w:p>
      <w:pPr>
        <w:spacing w:after="80"/>
        <w:ind w:left="510"/>
      </w:pPr>
      <w:r>
        <w:rPr>
          <w:b w:val="0"/>
          <w:i w:val="0"/>
          <w:color w:val="5B6779"/>
          <w:sz w:val="18"/>
        </w:rPr>
        <w:t>Correct. The email is confidential to Meridian regardless of how it arrived. Reporting it is the safe, professional response — the same rule SEC-04 and SEC-07 both teach.</w:t>
      </w:r>
    </w:p>
    <w:p>
      <w:pPr>
        <w:spacing w:after="20"/>
        <w:ind w:left="227"/>
      </w:pPr>
      <w:r>
        <w:rPr>
          <w:b w:val="0"/>
          <w:i w:val="0"/>
          <w:color w:val="C62828"/>
          <w:sz w:val="19"/>
        </w:rPr>
        <w:t>✗ Reply to Meridian's regional director directly using the number in the email, since it is faster</w:t>
      </w:r>
    </w:p>
    <w:p>
      <w:pPr>
        <w:spacing w:after="80"/>
        <w:ind w:left="510"/>
      </w:pPr>
      <w:r>
        <w:rPr>
          <w:b w:val="0"/>
          <w:i w:val="0"/>
          <w:color w:val="5B6779"/>
          <w:sz w:val="18"/>
        </w:rPr>
        <w:t>Using contact details from a misdirected email is still using information you were not meant to have. Stay on the channel you were actually given.</w:t>
      </w:r>
    </w:p>
    <w:p>
      <w:pPr>
        <w:spacing w:after="20"/>
        <w:ind w:left="227"/>
      </w:pPr>
      <w:r>
        <w:rPr>
          <w:b w:val="0"/>
          <w:i w:val="0"/>
          <w:color w:val="C62828"/>
          <w:sz w:val="19"/>
        </w:rPr>
        <w:t>✗ Delete it immediately so there is no record it ever arrived</w:t>
      </w:r>
    </w:p>
    <w:p>
      <w:pPr>
        <w:spacing w:after="80"/>
        <w:ind w:left="510"/>
      </w:pPr>
      <w:r>
        <w:rPr>
          <w:b w:val="0"/>
          <w:i w:val="0"/>
          <w:color w:val="5B6779"/>
          <w:sz w:val="18"/>
        </w:rPr>
        <w:t>Deleting it does not undo the mistake and removes the record your own manager or IT may need. Report it; do not erase it.</w:t>
      </w:r>
    </w:p>
    <w:p>
      <w:pPr>
        <w:spacing w:after="280"/>
      </w:pPr>
      <w:r>
        <w:rPr>
          <w:b w:val="0"/>
          <w:i w:val="0"/>
          <w:color w:val="5B6779"/>
          <w:sz w:val="18"/>
        </w:rPr>
        <w:t>Product behaviour: the learner types a real answer into each of the four boxes before the model answer can be revealed; completion requires at least a short attempt in every box (minimum ~15 characters) — opening the page is not enough.</w:t>
      </w:r>
    </w:p>
    <w:p>
      <w:r>
        <w:br w:type="page"/>
      </w:r>
    </w:p>
    <w:p>
      <w:pPr>
        <w:pStyle w:val="Heading1"/>
      </w:pPr>
      <w:r>
        <w:t>5. M-20 — Final Graded Assessment</w:t>
      </w:r>
    </w:p>
    <w:tbl>
      <w:tblPr>
        <w:tblStyle w:val="TableGrid"/>
        <w:tblW w:type="auto" w:w="0"/>
        <w:jc w:val="left"/>
        <w:tblLook w:firstColumn="1" w:firstRow="1" w:lastColumn="0" w:lastRow="0" w:noHBand="0" w:noVBand="1" w:val="04A0"/>
      </w:tblPr>
      <w:tblGrid>
        <w:gridCol w:w="4706"/>
        <w:gridCol w:w="4706"/>
      </w:tblGrid>
      <w:tr>
        <w:tc>
          <w:tcPr>
            <w:tcW w:type="dxa" w:w="3175"/>
          </w:tcPr>
          <w:p>
            <w:pPr>
              <w:spacing w:after="40"/>
            </w:pPr>
            <w:r/>
            <w:r>
              <w:rPr>
                <w:b/>
                <w:color w:val="5B6779"/>
                <w:sz w:val="19"/>
              </w:rPr>
              <w:t>Rule</w:t>
            </w:r>
          </w:p>
        </w:tc>
        <w:tc>
          <w:tcPr>
            <w:tcW w:type="dxa" w:w="6236"/>
          </w:tcPr>
          <w:p>
            <w:pPr>
              <w:spacing w:after="40"/>
            </w:pPr>
            <w:r/>
            <w:r>
              <w:rPr>
                <w:b/>
                <w:color w:val="5B6779"/>
                <w:sz w:val="19"/>
              </w:rPr>
              <w:t>Value</w:t>
            </w:r>
          </w:p>
        </w:tc>
      </w:tr>
      <w:tr>
        <w:tc>
          <w:tcPr>
            <w:tcW w:type="dxa" w:w="3175"/>
          </w:tcPr>
          <w:p>
            <w:pPr>
              <w:spacing w:after="40"/>
            </w:pPr>
            <w:r/>
            <w:r>
              <w:rPr>
                <w:b w:val="0"/>
                <w:color w:val="101826"/>
                <w:sz w:val="19"/>
              </w:rPr>
              <w:t>Questions per attempt</w:t>
            </w:r>
          </w:p>
        </w:tc>
        <w:tc>
          <w:tcPr>
            <w:tcW w:type="dxa" w:w="6236"/>
          </w:tcPr>
          <w:p>
            <w:pPr>
              <w:spacing w:after="40"/>
            </w:pPr>
            <w:r/>
            <w:r>
              <w:rPr>
                <w:b w:val="0"/>
                <w:color w:val="101826"/>
                <w:sz w:val="19"/>
              </w:rPr>
              <w:t>15</w:t>
            </w:r>
          </w:p>
        </w:tc>
      </w:tr>
      <w:tr>
        <w:tc>
          <w:tcPr>
            <w:tcW w:type="dxa" w:w="3175"/>
          </w:tcPr>
          <w:p>
            <w:pPr>
              <w:spacing w:after="40"/>
            </w:pPr>
            <w:r/>
            <w:r>
              <w:rPr>
                <w:b w:val="0"/>
                <w:color w:val="101826"/>
                <w:sz w:val="19"/>
              </w:rPr>
              <w:t>Pass mark</w:t>
            </w:r>
          </w:p>
        </w:tc>
        <w:tc>
          <w:tcPr>
            <w:tcW w:type="dxa" w:w="6236"/>
          </w:tcPr>
          <w:p>
            <w:pPr>
              <w:spacing w:after="40"/>
            </w:pPr>
            <w:r/>
            <w:r>
              <w:rPr>
                <w:b w:val="0"/>
                <w:color w:val="101826"/>
                <w:sz w:val="19"/>
              </w:rPr>
              <w:t>70%</w:t>
            </w:r>
          </w:p>
        </w:tc>
      </w:tr>
      <w:tr>
        <w:tc>
          <w:tcPr>
            <w:tcW w:type="dxa" w:w="3175"/>
          </w:tcPr>
          <w:p>
            <w:pPr>
              <w:spacing w:after="40"/>
            </w:pPr>
            <w:r/>
            <w:r>
              <w:rPr>
                <w:b w:val="0"/>
                <w:color w:val="101826"/>
                <w:sz w:val="19"/>
              </w:rPr>
              <w:t>Maximum attempts</w:t>
            </w:r>
          </w:p>
        </w:tc>
        <w:tc>
          <w:tcPr>
            <w:tcW w:type="dxa" w:w="6236"/>
          </w:tcPr>
          <w:p>
            <w:pPr>
              <w:spacing w:after="40"/>
            </w:pPr>
            <w:r/>
            <w:r>
              <w:rPr>
                <w:b w:val="0"/>
                <w:color w:val="101826"/>
                <w:sz w:val="19"/>
              </w:rPr>
              <w:t>3</w:t>
            </w:r>
          </w:p>
        </w:tc>
      </w:tr>
      <w:tr>
        <w:tc>
          <w:tcPr>
            <w:tcW w:type="dxa" w:w="3175"/>
          </w:tcPr>
          <w:p>
            <w:pPr>
              <w:spacing w:after="40"/>
            </w:pPr>
            <w:r/>
            <w:r>
              <w:rPr>
                <w:b w:val="0"/>
                <w:color w:val="101826"/>
                <w:sz w:val="19"/>
              </w:rPr>
              <w:t>After 3 unsuccessful attempts</w:t>
            </w:r>
          </w:p>
        </w:tc>
        <w:tc>
          <w:tcPr>
            <w:tcW w:type="dxa" w:w="6236"/>
          </w:tcPr>
          <w:p>
            <w:pPr>
              <w:spacing w:after="40"/>
            </w:pPr>
            <w:r/>
            <w:r>
              <w:rPr>
                <w:b w:val="0"/>
                <w:color w:val="101826"/>
                <w:sz w:val="19"/>
              </w:rPr>
              <w:t>“Further action requires an HR decision” — recorded by the platform; the HR step itself happens outside it</w:t>
            </w:r>
          </w:p>
        </w:tc>
      </w:tr>
      <w:tr>
        <w:tc>
          <w:tcPr>
            <w:tcW w:type="dxa" w:w="3175"/>
          </w:tcPr>
          <w:p>
            <w:pPr>
              <w:spacing w:after="40"/>
            </w:pPr>
            <w:r/>
            <w:r>
              <w:rPr>
                <w:b w:val="0"/>
                <w:color w:val="101826"/>
                <w:sz w:val="19"/>
              </w:rPr>
              <w:t>Relationship to the 24 knowledge checks</w:t>
            </w:r>
          </w:p>
        </w:tc>
        <w:tc>
          <w:tcPr>
            <w:tcW w:type="dxa" w:w="6236"/>
          </w:tcPr>
          <w:p>
            <w:pPr>
              <w:spacing w:after="40"/>
            </w:pPr>
            <w:r/>
            <w:r>
              <w:rPr>
                <w:b w:val="0"/>
                <w:color w:val="101826"/>
                <w:sz w:val="19"/>
              </w:rPr>
              <w:t>Different questions. Knowledge checks are retryable practice inside a lesson and do not count here.</w:t>
            </w:r>
          </w:p>
        </w:tc>
      </w:tr>
    </w:tbl>
    <w:p>
      <w:pPr>
        <w:spacing w:after="80"/>
      </w:pPr>
    </w:p>
    <w:p>
      <w:pPr>
        <w:spacing w:after="200"/>
      </w:pPr>
      <w:r>
        <w:rPr>
          <w:b w:val="0"/>
          <w:i w:val="0"/>
          <w:color w:val="101826"/>
          <w:sz w:val="21"/>
        </w:rPr>
        <w:t>The 15 questions below are curated from the audited quiz bank — balanced across all 8 required areas, and never the same wording already shown as a lesson's knowledge check.</w:t>
      </w:r>
    </w:p>
    <w:p>
      <w:pPr>
        <w:spacing w:after="60"/>
      </w:pPr>
      <w:r>
        <w:rPr>
          <w:b/>
          <w:i w:val="0"/>
          <w:color w:val="101826"/>
          <w:sz w:val="21"/>
        </w:rPr>
        <w:t>Q1. [AI Fundamentals] Which task fits AI best?</w:t>
      </w:r>
    </w:p>
    <w:p>
      <w:pPr>
        <w:spacing w:after="60"/>
      </w:pPr>
      <w:r>
        <w:rPr>
          <w:b w:val="0"/>
          <w:i/>
          <w:color w:val="101826"/>
          <w:sz w:val="19"/>
        </w:rPr>
        <w:t>You have four jobs on your desk this morning. Only one of them plays to what an AI assistant is actually good at.</w:t>
      </w:r>
    </w:p>
    <w:p>
      <w:pPr>
        <w:spacing w:after="20"/>
        <w:ind w:left="227"/>
      </w:pPr>
      <w:r>
        <w:rPr>
          <w:b w:val="0"/>
          <w:i w:val="0"/>
          <w:color w:val="C62828"/>
          <w:sz w:val="19"/>
        </w:rPr>
        <w:t>✗ "Tell me our current stock of 40mm bearings"</w:t>
      </w:r>
    </w:p>
    <w:p>
      <w:pPr>
        <w:spacing w:after="80"/>
        <w:ind w:left="510"/>
      </w:pPr>
      <w:r>
        <w:rPr>
          <w:b w:val="0"/>
          <w:i w:val="0"/>
          <w:color w:val="5B6779"/>
          <w:sz w:val="18"/>
        </w:rPr>
        <w:t>It has no connection to your stock system and never will unless someone builds one. It will either refuse, or produce a number that looks completely plausible and is completely made up. Get this from the system.</w:t>
      </w:r>
    </w:p>
    <w:p>
      <w:pPr>
        <w:spacing w:after="20"/>
        <w:ind w:left="227"/>
      </w:pPr>
      <w:r>
        <w:rPr>
          <w:b w:val="0"/>
          <w:i w:val="0"/>
          <w:color w:val="1B7F4B"/>
          <w:sz w:val="19"/>
        </w:rPr>
        <w:t>✓ "Turn these six bullet points from my site visit into a 200-word report"</w:t>
      </w:r>
    </w:p>
    <w:p>
      <w:pPr>
        <w:spacing w:after="80"/>
        <w:ind w:left="510"/>
      </w:pPr>
      <w:r>
        <w:rPr>
          <w:b w:val="0"/>
          <w:i w:val="0"/>
          <w:color w:val="5B6779"/>
          <w:sz w:val="18"/>
        </w:rPr>
        <w:t>This is the sweet spot. You already hold every fact. The tool only has to do the wording, and you can check each line against your own bullets in under a minute.</w:t>
      </w:r>
    </w:p>
    <w:p>
      <w:pPr>
        <w:spacing w:after="20"/>
        <w:ind w:left="227"/>
      </w:pPr>
      <w:r>
        <w:rPr>
          <w:b w:val="0"/>
          <w:i w:val="0"/>
          <w:color w:val="C62828"/>
          <w:sz w:val="19"/>
        </w:rPr>
        <w:t>✗ "Decide whether we should terminate this supplier"</w:t>
      </w:r>
    </w:p>
    <w:p>
      <w:pPr>
        <w:spacing w:after="80"/>
        <w:ind w:left="510"/>
      </w:pPr>
      <w:r>
        <w:rPr>
          <w:b w:val="0"/>
          <w:i w:val="0"/>
          <w:color w:val="5B6779"/>
          <w:sz w:val="18"/>
        </w:rPr>
        <w:t>This is a judgement with money, contracts and relationships attached. The tool has none of the history, none of the contract, and carries none of the consequences. Ask it to list the questions worth considering — never to make the call.</w:t>
      </w:r>
    </w:p>
    <w:p>
      <w:pPr>
        <w:spacing w:after="20"/>
        <w:ind w:left="227"/>
      </w:pPr>
      <w:r>
        <w:rPr>
          <w:b w:val="0"/>
          <w:i w:val="0"/>
          <w:color w:val="C62828"/>
          <w:sz w:val="19"/>
        </w:rPr>
        <w:t>✗ "Tell me what the new circular from Head Office says"</w:t>
      </w:r>
    </w:p>
    <w:p>
      <w:pPr>
        <w:spacing w:after="240"/>
        <w:ind w:left="510"/>
      </w:pPr>
      <w:r>
        <w:rPr>
          <w:b w:val="0"/>
          <w:i w:val="0"/>
          <w:color w:val="5B6779"/>
          <w:sz w:val="18"/>
        </w:rPr>
        <w:t>It has never seen that circular, so anything it says about it is invented. If the circular is not confidential you can paste the text in and ask for a summary — that turns it into a task it can actually do.</w:t>
      </w:r>
    </w:p>
    <w:p>
      <w:pPr>
        <w:spacing w:after="60"/>
      </w:pPr>
      <w:r>
        <w:rPr>
          <w:b/>
          <w:i w:val="0"/>
          <w:color w:val="101826"/>
          <w:sz w:val="21"/>
        </w:rPr>
        <w:t>Q2. [Generative AI] Which job suits a generator best?</w:t>
      </w:r>
    </w:p>
    <w:p>
      <w:pPr>
        <w:spacing w:after="20"/>
        <w:ind w:left="227"/>
      </w:pPr>
      <w:r>
        <w:rPr>
          <w:b w:val="0"/>
          <w:i w:val="0"/>
          <w:color w:val="C62828"/>
          <w:sz w:val="19"/>
        </w:rPr>
        <w:t>✗ "Find the current customs duty on this part"</w:t>
      </w:r>
    </w:p>
    <w:p>
      <w:pPr>
        <w:spacing w:after="80"/>
        <w:ind w:left="510"/>
      </w:pPr>
      <w:r>
        <w:rPr>
          <w:b w:val="0"/>
          <w:i w:val="0"/>
          <w:color w:val="5B6779"/>
          <w:sz w:val="18"/>
        </w:rPr>
        <w:t>It cannot look anything up. It will produce a duty figure shaped exactly like a real one, and you will have no way to tell. Use the official schedule.</w:t>
      </w:r>
    </w:p>
    <w:p>
      <w:pPr>
        <w:spacing w:after="20"/>
        <w:ind w:left="227"/>
      </w:pPr>
      <w:r>
        <w:rPr>
          <w:b w:val="0"/>
          <w:i w:val="0"/>
          <w:color w:val="1B7F4B"/>
          <w:sz w:val="19"/>
        </w:rPr>
        <w:t>✓ "Turn these five bullets into a 150-word note"</w:t>
      </w:r>
    </w:p>
    <w:p>
      <w:pPr>
        <w:spacing w:after="80"/>
        <w:ind w:left="510"/>
      </w:pPr>
      <w:r>
        <w:rPr>
          <w:b w:val="0"/>
          <w:i w:val="0"/>
          <w:color w:val="5B6779"/>
          <w:sz w:val="18"/>
        </w:rPr>
        <w:t>The facts are already yours. The tool only supplies sentences, and you can check every line against your own bullets in well under a minute.</w:t>
      </w:r>
    </w:p>
    <w:p>
      <w:pPr>
        <w:spacing w:after="20"/>
        <w:ind w:left="227"/>
      </w:pPr>
      <w:r>
        <w:rPr>
          <w:b w:val="0"/>
          <w:i w:val="0"/>
          <w:color w:val="C62828"/>
          <w:sz w:val="19"/>
        </w:rPr>
        <w:t>✗ "Tell me what our refund policy says"</w:t>
      </w:r>
    </w:p>
    <w:p>
      <w:pPr>
        <w:spacing w:after="80"/>
        <w:ind w:left="510"/>
      </w:pPr>
      <w:r>
        <w:rPr>
          <w:b w:val="0"/>
          <w:i w:val="0"/>
          <w:color w:val="5B6779"/>
          <w:sz w:val="18"/>
        </w:rPr>
        <w:t>It has never seen your policy. Rather than say so, it will describe a refund policy that sounds entirely reasonable and is not yours.</w:t>
      </w:r>
    </w:p>
    <w:p>
      <w:pPr>
        <w:spacing w:after="20"/>
        <w:ind w:left="227"/>
      </w:pPr>
      <w:r>
        <w:rPr>
          <w:b w:val="0"/>
          <w:i w:val="0"/>
          <w:color w:val="C62828"/>
          <w:sz w:val="19"/>
        </w:rPr>
        <w:t>✗ "Confirm whether this invoice was paid"</w:t>
      </w:r>
    </w:p>
    <w:p>
      <w:pPr>
        <w:spacing w:after="240"/>
        <w:ind w:left="510"/>
      </w:pPr>
      <w:r>
        <w:rPr>
          <w:b w:val="0"/>
          <w:i w:val="0"/>
          <w:color w:val="5B6779"/>
          <w:sz w:val="18"/>
        </w:rPr>
        <w:t>It has no connection to your accounts system. This is a question for the ledger, and no amount of good prompting changes that.</w:t>
      </w:r>
    </w:p>
    <w:p>
      <w:pPr>
        <w:spacing w:after="60"/>
      </w:pPr>
      <w:r>
        <w:rPr>
          <w:b/>
          <w:i w:val="0"/>
          <w:color w:val="101826"/>
          <w:sz w:val="21"/>
        </w:rPr>
        <w:t>Q3. [What AI Can and Cannot Do] Why is a precise number dangerous?</w:t>
      </w:r>
    </w:p>
    <w:p>
      <w:pPr>
        <w:spacing w:after="20"/>
        <w:ind w:left="227"/>
      </w:pPr>
      <w:r>
        <w:rPr>
          <w:b w:val="0"/>
          <w:i w:val="0"/>
          <w:color w:val="C62828"/>
          <w:sz w:val="19"/>
        </w:rPr>
        <w:t>✗ Because precise numbers are usually rounded wrong</w:t>
      </w:r>
    </w:p>
    <w:p>
      <w:pPr>
        <w:spacing w:after="80"/>
        <w:ind w:left="510"/>
      </w:pPr>
      <w:r>
        <w:rPr>
          <w:b w:val="0"/>
          <w:i w:val="0"/>
          <w:color w:val="5B6779"/>
          <w:sz w:val="18"/>
        </w:rPr>
        <w:t>Rounding is not the issue. The issue is that the number may have no relationship to reality at all, however many decimal places it carries.</w:t>
      </w:r>
    </w:p>
    <w:p>
      <w:pPr>
        <w:spacing w:after="20"/>
        <w:ind w:left="227"/>
      </w:pPr>
      <w:r>
        <w:rPr>
          <w:b w:val="0"/>
          <w:i w:val="0"/>
          <w:color w:val="1B7F4B"/>
          <w:sz w:val="19"/>
        </w:rPr>
        <w:t>✓ Because precision makes an invention look researched</w:t>
      </w:r>
    </w:p>
    <w:p>
      <w:pPr>
        <w:spacing w:after="80"/>
        <w:ind w:left="510"/>
      </w:pPr>
      <w:r>
        <w:rPr>
          <w:b w:val="0"/>
          <w:i w:val="0"/>
          <w:color w:val="5B6779"/>
          <w:sz w:val="18"/>
        </w:rPr>
        <w:t>Exactly. "About 60,000" invites a check. "62,417" reads as though somebody looked it up. Both were produced the same way, by predicting likely text.</w:t>
      </w:r>
    </w:p>
    <w:p>
      <w:pPr>
        <w:spacing w:after="20"/>
        <w:ind w:left="227"/>
      </w:pPr>
      <w:r>
        <w:rPr>
          <w:b w:val="0"/>
          <w:i w:val="0"/>
          <w:color w:val="C62828"/>
          <w:sz w:val="19"/>
        </w:rPr>
        <w:t>✗ Because the tool rounds to look confident</w:t>
      </w:r>
    </w:p>
    <w:p>
      <w:pPr>
        <w:spacing w:after="80"/>
        <w:ind w:left="510"/>
      </w:pPr>
      <w:r>
        <w:rPr>
          <w:b w:val="0"/>
          <w:i w:val="0"/>
          <w:color w:val="5B6779"/>
          <w:sz w:val="18"/>
        </w:rPr>
        <w:t>It is not choosing a presentation style to persuade you. It produces the digits that fit the pattern, and detailed figures are common in that kind of sentence.</w:t>
      </w:r>
    </w:p>
    <w:p>
      <w:pPr>
        <w:spacing w:after="20"/>
        <w:ind w:left="227"/>
      </w:pPr>
      <w:r>
        <w:rPr>
          <w:b w:val="0"/>
          <w:i w:val="0"/>
          <w:color w:val="C62828"/>
          <w:sz w:val="19"/>
        </w:rPr>
        <w:t>✗ Because precise numbers are harder to check</w:t>
      </w:r>
    </w:p>
    <w:p>
      <w:pPr>
        <w:spacing w:after="240"/>
        <w:ind w:left="510"/>
      </w:pPr>
      <w:r>
        <w:rPr>
          <w:b w:val="0"/>
          <w:i w:val="0"/>
          <w:color w:val="5B6779"/>
          <w:sz w:val="18"/>
        </w:rPr>
        <w:t>They are no harder to check than any other. The danger is that they do not feel like they need checking, so nobody checks them.</w:t>
      </w:r>
    </w:p>
    <w:p>
      <w:pPr>
        <w:spacing w:after="60"/>
      </w:pPr>
      <w:r>
        <w:rPr>
          <w:b/>
          <w:i w:val="0"/>
          <w:color w:val="101826"/>
          <w:sz w:val="21"/>
        </w:rPr>
        <w:t>Q4. [AI Hallucinations &amp; Fact-Checking] What does step two actually ask?</w:t>
      </w:r>
    </w:p>
    <w:p>
      <w:pPr>
        <w:spacing w:after="60"/>
      </w:pPr>
      <w:r>
        <w:rPr>
          <w:b w:val="0"/>
          <w:i/>
          <w:color w:val="101826"/>
          <w:sz w:val="19"/>
        </w:rPr>
        <w:t>The four-step check is underline, trace, open, cut.</w:t>
      </w:r>
    </w:p>
    <w:p>
      <w:pPr>
        <w:spacing w:after="20"/>
        <w:ind w:left="227"/>
      </w:pPr>
      <w:r>
        <w:rPr>
          <w:b w:val="0"/>
          <w:i w:val="0"/>
          <w:color w:val="C62828"/>
          <w:sz w:val="19"/>
        </w:rPr>
        <w:t>✗ Does this sound plausible?</w:t>
      </w:r>
    </w:p>
    <w:p>
      <w:pPr>
        <w:spacing w:after="80"/>
        <w:ind w:left="510"/>
      </w:pPr>
      <w:r>
        <w:rPr>
          <w:b w:val="0"/>
          <w:i w:val="0"/>
          <w:color w:val="5B6779"/>
          <w:sz w:val="18"/>
        </w:rPr>
        <w:t>Plausibility is the problem, not the test. Every hallucination is plausible by construction — that is precisely why it survives a quick read.</w:t>
      </w:r>
    </w:p>
    <w:p>
      <w:pPr>
        <w:spacing w:after="20"/>
        <w:ind w:left="227"/>
      </w:pPr>
      <w:r>
        <w:rPr>
          <w:b w:val="0"/>
          <w:i w:val="0"/>
          <w:color w:val="1B7F4B"/>
          <w:sz w:val="19"/>
        </w:rPr>
        <w:t>✓ Did I supply this, or did the tool?</w:t>
      </w:r>
    </w:p>
    <w:p>
      <w:pPr>
        <w:spacing w:after="80"/>
        <w:ind w:left="510"/>
      </w:pPr>
      <w:r>
        <w:rPr>
          <w:b w:val="0"/>
          <w:i w:val="0"/>
          <w:color w:val="5B6779"/>
          <w:sz w:val="18"/>
        </w:rPr>
        <w:t>That is the only question that separates safe from unsafe. Anything you typed can be trusted as far as you trust yourself. Anything it produced needs a real source.</w:t>
      </w:r>
    </w:p>
    <w:p>
      <w:pPr>
        <w:spacing w:after="20"/>
        <w:ind w:left="227"/>
      </w:pPr>
      <w:r>
        <w:rPr>
          <w:b w:val="0"/>
          <w:i w:val="0"/>
          <w:color w:val="C62828"/>
          <w:sz w:val="19"/>
        </w:rPr>
        <w:t>✗ Is this the kind of thing AI gets wrong?</w:t>
      </w:r>
    </w:p>
    <w:p>
      <w:pPr>
        <w:spacing w:after="80"/>
        <w:ind w:left="510"/>
      </w:pPr>
      <w:r>
        <w:rPr>
          <w:b w:val="0"/>
          <w:i w:val="0"/>
          <w:color w:val="5B6779"/>
          <w:sz w:val="18"/>
        </w:rPr>
        <w:t>Useful background, but too vague to act on line by line. Tracing origin is a mechanical check anyone can run in under a minute.</w:t>
      </w:r>
    </w:p>
    <w:p>
      <w:pPr>
        <w:spacing w:after="20"/>
        <w:ind w:left="227"/>
      </w:pPr>
      <w:r>
        <w:rPr>
          <w:b w:val="0"/>
          <w:i w:val="0"/>
          <w:color w:val="C62828"/>
          <w:sz w:val="19"/>
        </w:rPr>
        <w:t>✗ Would my manager agree with this?</w:t>
      </w:r>
    </w:p>
    <w:p>
      <w:pPr>
        <w:spacing w:after="240"/>
        <w:ind w:left="510"/>
      </w:pPr>
      <w:r>
        <w:rPr>
          <w:b w:val="0"/>
          <w:i w:val="0"/>
          <w:color w:val="5B6779"/>
          <w:sz w:val="18"/>
        </w:rPr>
        <w:t>Your manager cannot tell either, without the source. Passing an unverified figure up the chain spreads the problem rather than solving it.</w:t>
      </w:r>
    </w:p>
    <w:p>
      <w:pPr>
        <w:spacing w:after="60"/>
      </w:pPr>
      <w:r>
        <w:rPr>
          <w:b/>
          <w:i w:val="0"/>
          <w:color w:val="101826"/>
          <w:sz w:val="21"/>
        </w:rPr>
        <w:t>Q5. [AI Hallucinations &amp; Fact-Checking] You spot one wrong figure. Now what?</w:t>
      </w:r>
    </w:p>
    <w:p>
      <w:pPr>
        <w:spacing w:after="20"/>
        <w:ind w:left="227"/>
      </w:pPr>
      <w:r>
        <w:rPr>
          <w:b w:val="0"/>
          <w:i w:val="0"/>
          <w:color w:val="C62828"/>
          <w:sz w:val="19"/>
        </w:rPr>
        <w:t>✗ Start the whole draft again</w:t>
      </w:r>
    </w:p>
    <w:p>
      <w:pPr>
        <w:spacing w:after="80"/>
        <w:ind w:left="510"/>
      </w:pPr>
      <w:r>
        <w:rPr>
          <w:b w:val="0"/>
          <w:i w:val="0"/>
          <w:color w:val="5B6779"/>
          <w:sz w:val="18"/>
        </w:rPr>
        <w:t>You would throw away wording that was fine and invite a fresh set of inventions. One correction line fixes the figure and protects everything else.</w:t>
      </w:r>
    </w:p>
    <w:p>
      <w:pPr>
        <w:spacing w:after="20"/>
        <w:ind w:left="227"/>
      </w:pPr>
      <w:r>
        <w:rPr>
          <w:b w:val="0"/>
          <w:i w:val="0"/>
          <w:color w:val="1B7F4B"/>
          <w:sz w:val="19"/>
        </w:rPr>
        <w:t>✓ Tell it the correct figure and ask it to reissue</w:t>
      </w:r>
    </w:p>
    <w:p>
      <w:pPr>
        <w:spacing w:after="80"/>
        <w:ind w:left="510"/>
      </w:pPr>
      <w:r>
        <w:rPr>
          <w:b w:val="0"/>
          <w:i w:val="0"/>
          <w:color w:val="5B6779"/>
          <w:sz w:val="18"/>
        </w:rPr>
        <w:t>Name what is wrong, supply the right value, and say keep the rest. The tone and structure you already approved survive intact.</w:t>
      </w:r>
    </w:p>
    <w:p>
      <w:pPr>
        <w:spacing w:after="20"/>
        <w:ind w:left="227"/>
      </w:pPr>
      <w:r>
        <w:rPr>
          <w:b w:val="0"/>
          <w:i w:val="0"/>
          <w:color w:val="C62828"/>
          <w:sz w:val="19"/>
        </w:rPr>
        <w:t>✗ Change the figure yourself and send it</w:t>
      </w:r>
    </w:p>
    <w:p>
      <w:pPr>
        <w:spacing w:after="80"/>
        <w:ind w:left="510"/>
      </w:pPr>
      <w:r>
        <w:rPr>
          <w:b w:val="0"/>
          <w:i w:val="0"/>
          <w:color w:val="5B6779"/>
          <w:sz w:val="18"/>
        </w:rPr>
        <w:t>Reasonable for one number, but if the tool invented one figure it may have invented others. Fix it, then re-run the trace over the whole answer.</w:t>
      </w:r>
    </w:p>
    <w:p>
      <w:pPr>
        <w:spacing w:after="20"/>
        <w:ind w:left="227"/>
      </w:pPr>
      <w:r>
        <w:rPr>
          <w:b w:val="0"/>
          <w:i w:val="0"/>
          <w:color w:val="C62828"/>
          <w:sz w:val="19"/>
        </w:rPr>
        <w:t>✗ Add "approximately" in front of it</w:t>
      </w:r>
    </w:p>
    <w:p>
      <w:pPr>
        <w:spacing w:after="240"/>
        <w:ind w:left="510"/>
      </w:pPr>
      <w:r>
        <w:rPr>
          <w:b w:val="0"/>
          <w:i w:val="0"/>
          <w:color w:val="5B6779"/>
          <w:sz w:val="18"/>
        </w:rPr>
        <w:t>The number is not imprecise, it is invented. Softening the wording keeps a fabricated commitment in the document and makes it harder to spot.</w:t>
      </w:r>
    </w:p>
    <w:p>
      <w:pPr>
        <w:spacing w:after="60"/>
      </w:pPr>
      <w:r>
        <w:rPr>
          <w:b/>
          <w:i w:val="0"/>
          <w:color w:val="101826"/>
          <w:sz w:val="21"/>
        </w:rPr>
        <w:t>Q6. [Basic Prompting] How do you get exactly five bullets?</w:t>
      </w:r>
    </w:p>
    <w:p>
      <w:pPr>
        <w:spacing w:after="20"/>
        <w:ind w:left="227"/>
      </w:pPr>
      <w:r>
        <w:rPr>
          <w:b w:val="0"/>
          <w:i w:val="0"/>
          <w:color w:val="C62828"/>
          <w:sz w:val="19"/>
        </w:rPr>
        <w:t>✗ Ask for "a few bullet points"</w:t>
      </w:r>
    </w:p>
    <w:p>
      <w:pPr>
        <w:spacing w:after="80"/>
        <w:ind w:left="510"/>
      </w:pPr>
      <w:r>
        <w:rPr>
          <w:b w:val="0"/>
          <w:i w:val="0"/>
          <w:color w:val="5B6779"/>
          <w:sz w:val="18"/>
        </w:rPr>
        <w:t>"A few" means nothing here. You will get three, or seven, or a paragraph with dashes in it. Then you are editing again.</w:t>
      </w:r>
    </w:p>
    <w:p>
      <w:pPr>
        <w:spacing w:after="20"/>
        <w:ind w:left="227"/>
      </w:pPr>
      <w:r>
        <w:rPr>
          <w:b w:val="0"/>
          <w:i w:val="0"/>
          <w:color w:val="1B7F4B"/>
          <w:sz w:val="19"/>
        </w:rPr>
        <w:t>✓ Ask for "exactly five bullet points, no introduction"</w:t>
      </w:r>
    </w:p>
    <w:p>
      <w:pPr>
        <w:spacing w:after="80"/>
        <w:ind w:left="510"/>
      </w:pPr>
      <w:r>
        <w:rPr>
          <w:b w:val="0"/>
          <w:i w:val="0"/>
          <w:color w:val="5B6779"/>
          <w:sz w:val="18"/>
        </w:rPr>
        <w:t>A number plus what to leave out. The "no introduction" matters — without it you usually get a lead-in sentence you then have to delete every time.</w:t>
      </w:r>
    </w:p>
    <w:p>
      <w:pPr>
        <w:spacing w:after="20"/>
        <w:ind w:left="227"/>
      </w:pPr>
      <w:r>
        <w:rPr>
          <w:b w:val="0"/>
          <w:i w:val="0"/>
          <w:color w:val="C62828"/>
          <w:sz w:val="19"/>
        </w:rPr>
        <w:t>✗ Write them yourself, it is faster</w:t>
      </w:r>
    </w:p>
    <w:p>
      <w:pPr>
        <w:spacing w:after="80"/>
        <w:ind w:left="510"/>
      </w:pPr>
      <w:r>
        <w:rPr>
          <w:b w:val="0"/>
          <w:i w:val="0"/>
          <w:color w:val="5B6779"/>
          <w:sz w:val="18"/>
        </w:rPr>
        <w:t>For five bullets out of notes you already have, it is not. The whole point of saying "exactly five" is that you stop editing the output at all.</w:t>
      </w:r>
    </w:p>
    <w:p>
      <w:pPr>
        <w:spacing w:after="20"/>
        <w:ind w:left="227"/>
      </w:pPr>
      <w:r>
        <w:rPr>
          <w:b w:val="0"/>
          <w:i w:val="0"/>
          <w:color w:val="C62828"/>
          <w:sz w:val="19"/>
        </w:rPr>
        <w:t>✗ Ask twice and keep the better answer</w:t>
      </w:r>
    </w:p>
    <w:p>
      <w:pPr>
        <w:spacing w:after="240"/>
        <w:ind w:left="510"/>
      </w:pPr>
      <w:r>
        <w:rPr>
          <w:b w:val="0"/>
          <w:i w:val="0"/>
          <w:color w:val="5B6779"/>
          <w:sz w:val="18"/>
        </w:rPr>
        <w:t>That doubles your work to fix something one word would have solved. Save re-asking for when the content is wrong, not the formatting.</w:t>
      </w:r>
    </w:p>
    <w:p>
      <w:pPr>
        <w:spacing w:after="60"/>
      </w:pPr>
      <w:r>
        <w:rPr>
          <w:b/>
          <w:i w:val="0"/>
          <w:color w:val="101826"/>
          <w:sz w:val="21"/>
        </w:rPr>
        <w:t>Q7. [Instructions, Context &amp; Role] What does missing location cause?</w:t>
      </w:r>
    </w:p>
    <w:p>
      <w:pPr>
        <w:spacing w:after="20"/>
        <w:ind w:left="227"/>
      </w:pPr>
      <w:r>
        <w:rPr>
          <w:b w:val="0"/>
          <w:i w:val="0"/>
          <w:color w:val="C62828"/>
          <w:sz w:val="19"/>
        </w:rPr>
        <w:t>✗ Nothing — it writes neutrally</w:t>
      </w:r>
    </w:p>
    <w:p>
      <w:pPr>
        <w:spacing w:after="80"/>
        <w:ind w:left="510"/>
      </w:pPr>
      <w:r>
        <w:rPr>
          <w:b w:val="0"/>
          <w:i w:val="0"/>
          <w:color w:val="5B6779"/>
          <w:sz w:val="18"/>
        </w:rPr>
        <w:t>There is no neutral. Without a location it falls back on whatever dominated its training text, which means dollars, US law and American conventions.</w:t>
      </w:r>
    </w:p>
    <w:p>
      <w:pPr>
        <w:spacing w:after="20"/>
        <w:ind w:left="227"/>
      </w:pPr>
      <w:r>
        <w:rPr>
          <w:b w:val="0"/>
          <w:i w:val="0"/>
          <w:color w:val="1B7F4B"/>
          <w:sz w:val="19"/>
        </w:rPr>
        <w:t>✓ Wrong currency, wrong rules, wrong holidays</w:t>
      </w:r>
    </w:p>
    <w:p>
      <w:pPr>
        <w:spacing w:after="80"/>
        <w:ind w:left="510"/>
      </w:pPr>
      <w:r>
        <w:rPr>
          <w:b w:val="0"/>
          <w:i w:val="0"/>
          <w:color w:val="5B6779"/>
          <w:sz w:val="18"/>
        </w:rPr>
        <w:t>Exactly. You get dollars instead of rupees or dirhams, US labour assumptions, and references to holidays nobody in your office takes.</w:t>
      </w:r>
    </w:p>
    <w:p>
      <w:pPr>
        <w:spacing w:after="20"/>
        <w:ind w:left="227"/>
      </w:pPr>
      <w:r>
        <w:rPr>
          <w:b w:val="0"/>
          <w:i w:val="0"/>
          <w:color w:val="C62828"/>
          <w:sz w:val="19"/>
        </w:rPr>
        <w:t>✗ It asks you where you are</w:t>
      </w:r>
    </w:p>
    <w:p>
      <w:pPr>
        <w:spacing w:after="80"/>
        <w:ind w:left="510"/>
      </w:pPr>
      <w:r>
        <w:rPr>
          <w:b w:val="0"/>
          <w:i w:val="0"/>
          <w:color w:val="5B6779"/>
          <w:sz w:val="18"/>
        </w:rPr>
        <w:t>Occasionally it will, and that is the good case. Far more often it simply assumes, and the assumption is invisible until a customer points it out.</w:t>
      </w:r>
    </w:p>
    <w:p>
      <w:pPr>
        <w:spacing w:after="20"/>
        <w:ind w:left="227"/>
      </w:pPr>
      <w:r>
        <w:rPr>
          <w:b w:val="0"/>
          <w:i w:val="0"/>
          <w:color w:val="C62828"/>
          <w:sz w:val="19"/>
        </w:rPr>
        <w:t>✗ It uses British English by default</w:t>
      </w:r>
    </w:p>
    <w:p>
      <w:pPr>
        <w:spacing w:after="240"/>
        <w:ind w:left="510"/>
      </w:pPr>
      <w:r>
        <w:rPr>
          <w:b w:val="0"/>
          <w:i w:val="0"/>
          <w:color w:val="5B6779"/>
          <w:sz w:val="18"/>
        </w:rPr>
        <w:t>Language style is the least of it. The real cost is the legal, financial and calendar assumptions baked into the answer.</w:t>
      </w:r>
    </w:p>
    <w:p>
      <w:pPr>
        <w:spacing w:after="60"/>
      </w:pPr>
      <w:r>
        <w:rPr>
          <w:b/>
          <w:i w:val="0"/>
          <w:color w:val="101826"/>
          <w:sz w:val="21"/>
        </w:rPr>
        <w:t>Q8. [Writing Email With AI] Which tone instruction works?</w:t>
      </w:r>
    </w:p>
    <w:p>
      <w:pPr>
        <w:spacing w:after="20"/>
        <w:ind w:left="227"/>
      </w:pPr>
      <w:r>
        <w:rPr>
          <w:b w:val="0"/>
          <w:i w:val="0"/>
          <w:color w:val="C62828"/>
          <w:sz w:val="19"/>
        </w:rPr>
        <w:t>✗ "Make it professional"</w:t>
      </w:r>
    </w:p>
    <w:p>
      <w:pPr>
        <w:spacing w:after="80"/>
        <w:ind w:left="510"/>
      </w:pPr>
      <w:r>
        <w:rPr>
          <w:b w:val="0"/>
          <w:i w:val="0"/>
          <w:color w:val="5B6779"/>
          <w:sz w:val="18"/>
        </w:rPr>
        <w:t>Professional means something different to everyone, including the tool. You get its neutral default, which fits no particular situation well.</w:t>
      </w:r>
    </w:p>
    <w:p>
      <w:pPr>
        <w:spacing w:after="20"/>
        <w:ind w:left="227"/>
      </w:pPr>
      <w:r>
        <w:rPr>
          <w:b w:val="0"/>
          <w:i w:val="0"/>
          <w:color w:val="1B7F4B"/>
          <w:sz w:val="19"/>
        </w:rPr>
        <w:t>✓ "Firm, one apology at most, warm close"</w:t>
      </w:r>
    </w:p>
    <w:p>
      <w:pPr>
        <w:spacing w:after="80"/>
        <w:ind w:left="510"/>
      </w:pPr>
      <w:r>
        <w:rPr>
          <w:b w:val="0"/>
          <w:i w:val="0"/>
          <w:color w:val="5B6779"/>
          <w:sz w:val="18"/>
        </w:rPr>
        <w:t>Three specific instructions it can act on. The apology cap is the important one — without it a routine delay note apologises three times and reads as an admission.</w:t>
      </w:r>
    </w:p>
    <w:p>
      <w:pPr>
        <w:spacing w:after="20"/>
        <w:ind w:left="227"/>
      </w:pPr>
      <w:r>
        <w:rPr>
          <w:b w:val="0"/>
          <w:i w:val="0"/>
          <w:color w:val="C62828"/>
          <w:sz w:val="19"/>
        </w:rPr>
        <w:t>✗ "Sound friendly"</w:t>
      </w:r>
    </w:p>
    <w:p>
      <w:pPr>
        <w:spacing w:after="80"/>
        <w:ind w:left="510"/>
      </w:pPr>
      <w:r>
        <w:rPr>
          <w:b w:val="0"/>
          <w:i w:val="0"/>
          <w:color w:val="5B6779"/>
          <w:sz w:val="18"/>
        </w:rPr>
        <w:t>Friendly usually arrives as pleasantries and exclamation marks. If you mean warm, say warm, and say what to leave out.</w:t>
      </w:r>
    </w:p>
    <w:p>
      <w:pPr>
        <w:spacing w:after="20"/>
        <w:ind w:left="227"/>
      </w:pPr>
      <w:r>
        <w:rPr>
          <w:b w:val="0"/>
          <w:i w:val="0"/>
          <w:color w:val="C62828"/>
          <w:sz w:val="19"/>
        </w:rPr>
        <w:t>✗ "Use business English"</w:t>
      </w:r>
    </w:p>
    <w:p>
      <w:pPr>
        <w:spacing w:after="240"/>
        <w:ind w:left="510"/>
      </w:pPr>
      <w:r>
        <w:rPr>
          <w:b w:val="0"/>
          <w:i w:val="0"/>
          <w:color w:val="5B6779"/>
          <w:sz w:val="18"/>
        </w:rPr>
        <w:t>It already does. This instruction spends words without changing anything about the output.</w:t>
      </w:r>
    </w:p>
    <w:p>
      <w:pPr>
        <w:spacing w:after="60"/>
      </w:pPr>
      <w:r>
        <w:rPr>
          <w:b/>
          <w:i w:val="0"/>
          <w:color w:val="101826"/>
          <w:sz w:val="21"/>
        </w:rPr>
        <w:t>Q9. [Planning &amp; Productivity With AI] How far ahead should you plan?</w:t>
      </w:r>
    </w:p>
    <w:p>
      <w:pPr>
        <w:spacing w:after="20"/>
        <w:ind w:left="227"/>
      </w:pPr>
      <w:r>
        <w:rPr>
          <w:b w:val="0"/>
          <w:i w:val="0"/>
          <w:color w:val="C62828"/>
          <w:sz w:val="19"/>
        </w:rPr>
        <w:t>✗ The full week, in detail</w:t>
      </w:r>
    </w:p>
    <w:p>
      <w:pPr>
        <w:spacing w:after="80"/>
        <w:ind w:left="510"/>
      </w:pPr>
      <w:r>
        <w:rPr>
          <w:b w:val="0"/>
          <w:i w:val="0"/>
          <w:color w:val="5B6779"/>
          <w:sz w:val="18"/>
        </w:rPr>
        <w:t>By Wednesday half of it is obsolete, and most people respond by abandoning the plan rather than adjusting it. Ninety minutes of scheduling, wasted.</w:t>
      </w:r>
    </w:p>
    <w:p>
      <w:pPr>
        <w:spacing w:after="20"/>
        <w:ind w:left="227"/>
      </w:pPr>
      <w:r>
        <w:rPr>
          <w:b w:val="0"/>
          <w:i w:val="0"/>
          <w:color w:val="1B7F4B"/>
          <w:sz w:val="19"/>
        </w:rPr>
        <w:t>✓ About three days, then re-plan midweek</w:t>
      </w:r>
    </w:p>
    <w:p>
      <w:pPr>
        <w:spacing w:after="80"/>
        <w:ind w:left="510"/>
      </w:pPr>
      <w:r>
        <w:rPr>
          <w:b w:val="0"/>
          <w:i w:val="0"/>
          <w:color w:val="5B6779"/>
          <w:sz w:val="18"/>
        </w:rPr>
        <w:t>Three days is roughly how far ahead you can predict in most operational jobs. Re-planning on Wednesday takes five minutes and keeps the plan real.</w:t>
      </w:r>
    </w:p>
    <w:p>
      <w:pPr>
        <w:spacing w:after="20"/>
        <w:ind w:left="227"/>
      </w:pPr>
      <w:r>
        <w:rPr>
          <w:b w:val="0"/>
          <w:i w:val="0"/>
          <w:color w:val="C62828"/>
          <w:sz w:val="19"/>
        </w:rPr>
        <w:t>✗ Just today</w:t>
      </w:r>
    </w:p>
    <w:p>
      <w:pPr>
        <w:spacing w:after="80"/>
        <w:ind w:left="510"/>
      </w:pPr>
      <w:r>
        <w:rPr>
          <w:b w:val="0"/>
          <w:i w:val="0"/>
          <w:color w:val="5B6779"/>
          <w:sz w:val="18"/>
        </w:rPr>
        <w:t>Too short to protect anything with a lead time. You will keep discovering on Thursday that something needed starting on Tuesday.</w:t>
      </w:r>
    </w:p>
    <w:p>
      <w:pPr>
        <w:spacing w:after="20"/>
        <w:ind w:left="227"/>
      </w:pPr>
      <w:r>
        <w:rPr>
          <w:b w:val="0"/>
          <w:i w:val="0"/>
          <w:color w:val="C62828"/>
          <w:sz w:val="19"/>
        </w:rPr>
        <w:t>✗ A month, so nothing is a surprise</w:t>
      </w:r>
    </w:p>
    <w:p>
      <w:pPr>
        <w:spacing w:after="240"/>
        <w:ind w:left="510"/>
      </w:pPr>
      <w:r>
        <w:rPr>
          <w:b w:val="0"/>
          <w:i w:val="0"/>
          <w:color w:val="5B6779"/>
          <w:sz w:val="18"/>
        </w:rPr>
        <w:t>A month of detailed personal planning is fiction. Monthly horizons are useful for commitments and deadlines, not for daily task order.</w:t>
      </w:r>
    </w:p>
    <w:p>
      <w:pPr>
        <w:spacing w:after="60"/>
      </w:pPr>
      <w:r>
        <w:rPr>
          <w:b/>
          <w:i w:val="0"/>
          <w:color w:val="101826"/>
          <w:sz w:val="21"/>
        </w:rPr>
        <w:t>Q10. [Business Communication] Why one ask per message?</w:t>
      </w:r>
    </w:p>
    <w:p>
      <w:pPr>
        <w:spacing w:after="20"/>
        <w:ind w:left="227"/>
      </w:pPr>
      <w:r>
        <w:rPr>
          <w:b w:val="0"/>
          <w:i w:val="0"/>
          <w:color w:val="C62828"/>
          <w:sz w:val="19"/>
        </w:rPr>
        <w:t>✗ It is more polite</w:t>
      </w:r>
    </w:p>
    <w:p>
      <w:pPr>
        <w:spacing w:after="80"/>
        <w:ind w:left="510"/>
      </w:pPr>
      <w:r>
        <w:rPr>
          <w:b w:val="0"/>
          <w:i w:val="0"/>
          <w:color w:val="5B6779"/>
          <w:sz w:val="18"/>
        </w:rPr>
        <w:t>Politeness is not the issue. The issue is that people answer the easiest question and forget the rest, which leaves you chasing.</w:t>
      </w:r>
    </w:p>
    <w:p>
      <w:pPr>
        <w:spacing w:after="20"/>
        <w:ind w:left="227"/>
      </w:pPr>
      <w:r>
        <w:rPr>
          <w:b w:val="0"/>
          <w:i w:val="0"/>
          <w:color w:val="1B7F4B"/>
          <w:sz w:val="19"/>
        </w:rPr>
        <w:t>✓ People answer one and forget the others</w:t>
      </w:r>
    </w:p>
    <w:p>
      <w:pPr>
        <w:spacing w:after="80"/>
        <w:ind w:left="510"/>
      </w:pPr>
      <w:r>
        <w:rPr>
          <w:b w:val="0"/>
          <w:i w:val="0"/>
          <w:color w:val="5B6779"/>
          <w:sz w:val="18"/>
        </w:rPr>
        <w:t>Reliably. Three asks in one email produces one answer, and you cannot tell from the reply which of the other two were even read.</w:t>
      </w:r>
    </w:p>
    <w:p>
      <w:pPr>
        <w:spacing w:after="20"/>
        <w:ind w:left="227"/>
      </w:pPr>
      <w:r>
        <w:rPr>
          <w:b w:val="0"/>
          <w:i w:val="0"/>
          <w:color w:val="C62828"/>
          <w:sz w:val="19"/>
        </w:rPr>
        <w:t>✗ Long emails break spam filters</w:t>
      </w:r>
    </w:p>
    <w:p>
      <w:pPr>
        <w:spacing w:after="80"/>
        <w:ind w:left="510"/>
      </w:pPr>
      <w:r>
        <w:rPr>
          <w:b w:val="0"/>
          <w:i w:val="0"/>
          <w:color w:val="5B6779"/>
          <w:sz w:val="18"/>
        </w:rPr>
        <w:t>Not a real consideration for internal mail. The problem is entirely about how people actually read and reply.</w:t>
      </w:r>
    </w:p>
    <w:p>
      <w:pPr>
        <w:spacing w:after="20"/>
        <w:ind w:left="227"/>
      </w:pPr>
      <w:r>
        <w:rPr>
          <w:b w:val="0"/>
          <w:i w:val="0"/>
          <w:color w:val="C62828"/>
          <w:sz w:val="19"/>
        </w:rPr>
        <w:t>✗ It looks more professional</w:t>
      </w:r>
    </w:p>
    <w:p>
      <w:pPr>
        <w:spacing w:after="240"/>
        <w:ind w:left="510"/>
      </w:pPr>
      <w:r>
        <w:rPr>
          <w:b w:val="0"/>
          <w:i w:val="0"/>
          <w:color w:val="5B6779"/>
          <w:sz w:val="18"/>
        </w:rPr>
        <w:t>It does read better, and that is a side effect. The practical reason is that each one becomes separately trackable and answerable.</w:t>
      </w:r>
    </w:p>
    <w:p>
      <w:pPr>
        <w:spacing w:after="60"/>
      </w:pPr>
      <w:r>
        <w:rPr>
          <w:b/>
          <w:i w:val="0"/>
          <w:color w:val="101826"/>
          <w:sz w:val="21"/>
        </w:rPr>
        <w:t>Q11. [Time Management] Why decide the task the night before?</w:t>
      </w:r>
    </w:p>
    <w:p>
      <w:pPr>
        <w:spacing w:after="20"/>
        <w:ind w:left="227"/>
      </w:pPr>
      <w:r>
        <w:rPr>
          <w:b w:val="0"/>
          <w:i w:val="0"/>
          <w:color w:val="C62828"/>
          <w:sz w:val="19"/>
        </w:rPr>
        <w:t>✗ It helps you sleep better</w:t>
      </w:r>
    </w:p>
    <w:p>
      <w:pPr>
        <w:spacing w:after="80"/>
        <w:ind w:left="510"/>
      </w:pPr>
      <w:r>
        <w:rPr>
          <w:b w:val="0"/>
          <w:i w:val="0"/>
          <w:color w:val="5B6779"/>
          <w:sz w:val="18"/>
        </w:rPr>
        <w:t>It might, and that is not the operational reason. The reason is what happens at nine the next morning.</w:t>
      </w:r>
    </w:p>
    <w:p>
      <w:pPr>
        <w:spacing w:after="20"/>
        <w:ind w:left="227"/>
      </w:pPr>
      <w:r>
        <w:rPr>
          <w:b w:val="0"/>
          <w:i w:val="0"/>
          <w:color w:val="1B7F4B"/>
          <w:sz w:val="19"/>
        </w:rPr>
        <w:t>✓ Choosing at the start wastes twenty minutes of it</w:t>
      </w:r>
    </w:p>
    <w:p>
      <w:pPr>
        <w:spacing w:after="80"/>
        <w:ind w:left="510"/>
      </w:pPr>
      <w:r>
        <w:rPr>
          <w:b w:val="0"/>
          <w:i w:val="0"/>
          <w:color w:val="5B6779"/>
          <w:sz w:val="18"/>
        </w:rPr>
        <w:t>Deciding is real work, and doing it inside your two protected hours spends the freshest part of them on something you could have settled in thirty seconds the evening before.</w:t>
      </w:r>
    </w:p>
    <w:p>
      <w:pPr>
        <w:spacing w:after="20"/>
        <w:ind w:left="227"/>
      </w:pPr>
      <w:r>
        <w:rPr>
          <w:b w:val="0"/>
          <w:i w:val="0"/>
          <w:color w:val="C62828"/>
          <w:sz w:val="19"/>
        </w:rPr>
        <w:t>✗ Your manager may change priorities overnight</w:t>
      </w:r>
    </w:p>
    <w:p>
      <w:pPr>
        <w:spacing w:after="80"/>
        <w:ind w:left="510"/>
      </w:pPr>
      <w:r>
        <w:rPr>
          <w:b w:val="0"/>
          <w:i w:val="0"/>
          <w:color w:val="5B6779"/>
          <w:sz w:val="18"/>
        </w:rPr>
        <w:t>Occasionally, and that is an argument for a quick check rather than for not deciding. Most mornings nothing has changed.</w:t>
      </w:r>
    </w:p>
    <w:p>
      <w:pPr>
        <w:spacing w:after="20"/>
        <w:ind w:left="227"/>
      </w:pPr>
      <w:r>
        <w:rPr>
          <w:b w:val="0"/>
          <w:i w:val="0"/>
          <w:color w:val="C62828"/>
          <w:sz w:val="19"/>
        </w:rPr>
        <w:t>✗ It makes the block feel longer</w:t>
      </w:r>
    </w:p>
    <w:p>
      <w:pPr>
        <w:spacing w:after="240"/>
        <w:ind w:left="510"/>
      </w:pPr>
      <w:r>
        <w:rPr>
          <w:b w:val="0"/>
          <w:i w:val="0"/>
          <w:color w:val="5B6779"/>
          <w:sz w:val="18"/>
        </w:rPr>
        <w:t>It makes it genuinely longer, in usable minutes. Feeling is not the point.</w:t>
      </w:r>
    </w:p>
    <w:p>
      <w:pPr>
        <w:spacing w:after="60"/>
      </w:pPr>
      <w:r>
        <w:rPr>
          <w:b/>
          <w:i w:val="0"/>
          <w:color w:val="101826"/>
          <w:sz w:val="21"/>
        </w:rPr>
        <w:t>Q12. [Password Security &amp; Multi-Factor Authentication] Which password is strongest?</w:t>
      </w:r>
    </w:p>
    <w:p>
      <w:pPr>
        <w:spacing w:after="20"/>
        <w:ind w:left="227"/>
      </w:pPr>
      <w:r>
        <w:rPr>
          <w:b w:val="0"/>
          <w:i w:val="0"/>
          <w:color w:val="C62828"/>
          <w:sz w:val="19"/>
        </w:rPr>
        <w:t>✗ Nashik@2024</w:t>
      </w:r>
    </w:p>
    <w:p>
      <w:pPr>
        <w:spacing w:after="80"/>
        <w:ind w:left="510"/>
      </w:pPr>
      <w:r>
        <w:rPr>
          <w:b w:val="0"/>
          <w:i w:val="0"/>
          <w:color w:val="5B6779"/>
          <w:sz w:val="18"/>
        </w:rPr>
        <w:t>A place name and a year, with the two most predictable decorations. Every element of it appears in standard cracking lists.</w:t>
      </w:r>
    </w:p>
    <w:p>
      <w:pPr>
        <w:spacing w:after="20"/>
        <w:ind w:left="227"/>
      </w:pPr>
      <w:r>
        <w:rPr>
          <w:b w:val="0"/>
          <w:i w:val="0"/>
          <w:color w:val="1B7F4B"/>
          <w:sz w:val="19"/>
        </w:rPr>
        <w:t>✓ copper-lantern-quiet-mango</w:t>
      </w:r>
    </w:p>
    <w:p>
      <w:pPr>
        <w:spacing w:after="80"/>
        <w:ind w:left="510"/>
      </w:pPr>
      <w:r>
        <w:rPr>
          <w:b w:val="0"/>
          <w:i w:val="0"/>
          <w:color w:val="5B6779"/>
          <w:sz w:val="18"/>
        </w:rPr>
        <w:t>Twenty-six characters of unrelated words. Nothing connects to you, nothing follows a pattern, and it is far easier to type than eight random characters.</w:t>
      </w:r>
    </w:p>
    <w:p>
      <w:pPr>
        <w:spacing w:after="20"/>
        <w:ind w:left="227"/>
      </w:pPr>
      <w:r>
        <w:rPr>
          <w:b w:val="0"/>
          <w:i w:val="0"/>
          <w:color w:val="C62828"/>
          <w:sz w:val="19"/>
        </w:rPr>
        <w:t>✗ P@ssw0rd!23</w:t>
      </w:r>
    </w:p>
    <w:p>
      <w:pPr>
        <w:spacing w:after="80"/>
        <w:ind w:left="510"/>
      </w:pPr>
      <w:r>
        <w:rPr>
          <w:b w:val="0"/>
          <w:i w:val="0"/>
          <w:color w:val="5B6779"/>
          <w:sz w:val="18"/>
        </w:rPr>
        <w:t>The most substituted word in the world with the most predictable substitutions. This is tried in the first second of any attack.</w:t>
      </w:r>
    </w:p>
    <w:p>
      <w:pPr>
        <w:spacing w:after="20"/>
        <w:ind w:left="227"/>
      </w:pPr>
      <w:r>
        <w:rPr>
          <w:b w:val="0"/>
          <w:i w:val="0"/>
          <w:color w:val="C62828"/>
          <w:sz w:val="19"/>
        </w:rPr>
        <w:t>✗ Xk9#mQ2</w:t>
      </w:r>
    </w:p>
    <w:p>
      <w:pPr>
        <w:spacing w:after="240"/>
        <w:ind w:left="510"/>
      </w:pPr>
      <w:r>
        <w:rPr>
          <w:b w:val="0"/>
          <w:i w:val="0"/>
          <w:color w:val="5B6779"/>
          <w:sz w:val="18"/>
        </w:rPr>
        <w:t>Random but far too short, and impossible to remember, so it ends up written down somewhere. Seven characters is not enough regardless of what they are.</w:t>
      </w:r>
    </w:p>
    <w:p>
      <w:pPr>
        <w:spacing w:after="60"/>
      </w:pPr>
      <w:r>
        <w:rPr>
          <w:b/>
          <w:i w:val="0"/>
          <w:color w:val="101826"/>
          <w:sz w:val="21"/>
        </w:rPr>
        <w:t>Q13. [Phishing &amp; Social Engineering] Who may ask for a one-time code?</w:t>
      </w:r>
    </w:p>
    <w:p>
      <w:pPr>
        <w:spacing w:after="20"/>
        <w:ind w:left="227"/>
      </w:pPr>
      <w:r>
        <w:rPr>
          <w:b w:val="0"/>
          <w:i w:val="0"/>
          <w:color w:val="C62828"/>
          <w:sz w:val="19"/>
        </w:rPr>
        <w:t>✗ Your IT team, when fixing your account</w:t>
      </w:r>
    </w:p>
    <w:p>
      <w:pPr>
        <w:spacing w:after="80"/>
        <w:ind w:left="510"/>
      </w:pPr>
      <w:r>
        <w:rPr>
          <w:b w:val="0"/>
          <w:i w:val="0"/>
          <w:color w:val="5B6779"/>
          <w:sz w:val="18"/>
        </w:rPr>
        <w:t>They never need it. IT can reset access through their own systems, and any request for a code from you is somebody impersonating them.</w:t>
      </w:r>
    </w:p>
    <w:p>
      <w:pPr>
        <w:spacing w:after="20"/>
        <w:ind w:left="227"/>
      </w:pPr>
      <w:r>
        <w:rPr>
          <w:b w:val="0"/>
          <w:i w:val="0"/>
          <w:color w:val="1B7F4B"/>
          <w:sz w:val="19"/>
        </w:rPr>
        <w:t>✓ Nobody, ever, under any circumstances</w:t>
      </w:r>
    </w:p>
    <w:p>
      <w:pPr>
        <w:spacing w:after="80"/>
        <w:ind w:left="510"/>
      </w:pPr>
      <w:r>
        <w:rPr>
          <w:b w:val="0"/>
          <w:i w:val="0"/>
          <w:color w:val="5B6779"/>
          <w:sz w:val="18"/>
        </w:rPr>
        <w:t>The code exists to prove it is you. Anyone asking you to read it out is asking you to prove you are them. There is no legitimate version of that request.</w:t>
      </w:r>
    </w:p>
    <w:p>
      <w:pPr>
        <w:spacing w:after="20"/>
        <w:ind w:left="227"/>
      </w:pPr>
      <w:r>
        <w:rPr>
          <w:b w:val="0"/>
          <w:i w:val="0"/>
          <w:color w:val="C62828"/>
          <w:sz w:val="19"/>
        </w:rPr>
        <w:t>✗ Your bank's fraud department</w:t>
      </w:r>
    </w:p>
    <w:p>
      <w:pPr>
        <w:spacing w:after="80"/>
        <w:ind w:left="510"/>
      </w:pPr>
      <w:r>
        <w:rPr>
          <w:b w:val="0"/>
          <w:i w:val="0"/>
          <w:color w:val="5B6779"/>
          <w:sz w:val="18"/>
        </w:rPr>
        <w:t>This is the single most common impersonation there is. Real banks state clearly that they will never ask for a code, and attackers rely on you not remembering that.</w:t>
      </w:r>
    </w:p>
    <w:p>
      <w:pPr>
        <w:spacing w:after="20"/>
        <w:ind w:left="227"/>
      </w:pPr>
      <w:r>
        <w:rPr>
          <w:b w:val="0"/>
          <w:i w:val="0"/>
          <w:color w:val="C62828"/>
          <w:sz w:val="19"/>
        </w:rPr>
        <w:t>✗ Your manager, if it is urgent</w:t>
      </w:r>
    </w:p>
    <w:p>
      <w:pPr>
        <w:spacing w:after="240"/>
        <w:ind w:left="510"/>
      </w:pPr>
      <w:r>
        <w:rPr>
          <w:b w:val="0"/>
          <w:i w:val="0"/>
          <w:color w:val="5B6779"/>
          <w:sz w:val="18"/>
        </w:rPr>
        <w:t>Urgency plus authority is the classic pairing. A manager has no reason to need your code, and a real one will understand completely when you decline.</w:t>
      </w:r>
    </w:p>
    <w:p>
      <w:pPr>
        <w:spacing w:after="60"/>
      </w:pPr>
      <w:r>
        <w:rPr>
          <w:b/>
          <w:i w:val="0"/>
          <w:color w:val="101826"/>
          <w:sz w:val="21"/>
        </w:rPr>
        <w:t>Q14. [Data Protection &amp; Confidential Information] Which rule prevents the most harm?</w:t>
      </w:r>
    </w:p>
    <w:p>
      <w:pPr>
        <w:spacing w:after="20"/>
        <w:ind w:left="227"/>
      </w:pPr>
      <w:r>
        <w:rPr>
          <w:b w:val="0"/>
          <w:i w:val="0"/>
          <w:color w:val="C62828"/>
          <w:sz w:val="19"/>
        </w:rPr>
        <w:t>✗ Encrypt everything</w:t>
      </w:r>
    </w:p>
    <w:p>
      <w:pPr>
        <w:spacing w:after="80"/>
        <w:ind w:left="510"/>
      </w:pPr>
      <w:r>
        <w:rPr>
          <w:b w:val="0"/>
          <w:i w:val="0"/>
          <w:color w:val="5B6779"/>
          <w:sz w:val="18"/>
        </w:rPr>
        <w:t>Valuable and it protects data you are still holding. It does nothing about the records you did not need to collect in the first place.</w:t>
      </w:r>
    </w:p>
    <w:p>
      <w:pPr>
        <w:spacing w:after="20"/>
        <w:ind w:left="227"/>
      </w:pPr>
      <w:r>
        <w:rPr>
          <w:b w:val="0"/>
          <w:i w:val="0"/>
          <w:color w:val="1B7F4B"/>
          <w:sz w:val="19"/>
        </w:rPr>
        <w:t>✓ Collect less</w:t>
      </w:r>
    </w:p>
    <w:p>
      <w:pPr>
        <w:spacing w:after="80"/>
        <w:ind w:left="510"/>
      </w:pPr>
      <w:r>
        <w:rPr>
          <w:b w:val="0"/>
          <w:i w:val="0"/>
          <w:color w:val="5B6779"/>
          <w:sz w:val="18"/>
        </w:rPr>
        <w:t>It is the only perfect protection. A field you never asked for cannot leak, cannot be requested, cannot be stolen and never needs deleting.</w:t>
      </w:r>
    </w:p>
    <w:p>
      <w:pPr>
        <w:spacing w:after="20"/>
        <w:ind w:left="227"/>
      </w:pPr>
      <w:r>
        <w:rPr>
          <w:b w:val="0"/>
          <w:i w:val="0"/>
          <w:color w:val="C62828"/>
          <w:sz w:val="19"/>
        </w:rPr>
        <w:t>✗ Train everybody annually</w:t>
      </w:r>
    </w:p>
    <w:p>
      <w:pPr>
        <w:spacing w:after="80"/>
        <w:ind w:left="510"/>
      </w:pPr>
      <w:r>
        <w:rPr>
          <w:b w:val="0"/>
          <w:i w:val="0"/>
          <w:color w:val="5B6779"/>
          <w:sz w:val="18"/>
        </w:rPr>
        <w:t>Necessary and insufficient on its own. Training reduces mistakes; it does not reduce the amount of data sitting there to be mistaken with.</w:t>
      </w:r>
    </w:p>
    <w:p>
      <w:pPr>
        <w:spacing w:after="20"/>
        <w:ind w:left="227"/>
      </w:pPr>
      <w:r>
        <w:rPr>
          <w:b w:val="0"/>
          <w:i w:val="0"/>
          <w:color w:val="C62828"/>
          <w:sz w:val="19"/>
        </w:rPr>
        <w:t>✗ Keep backups of everything</w:t>
      </w:r>
    </w:p>
    <w:p>
      <w:pPr>
        <w:spacing w:after="240"/>
        <w:ind w:left="510"/>
      </w:pPr>
      <w:r>
        <w:rPr>
          <w:b w:val="0"/>
          <w:i w:val="0"/>
          <w:color w:val="5B6779"/>
          <w:sz w:val="18"/>
        </w:rPr>
        <w:t>Backups protect against loss and increase your exposure, because old copies of personal data are exactly what leaks years later.</w:t>
      </w:r>
    </w:p>
    <w:p>
      <w:pPr>
        <w:spacing w:after="60"/>
      </w:pPr>
      <w:r>
        <w:rPr>
          <w:b/>
          <w:i w:val="0"/>
          <w:color w:val="101826"/>
          <w:sz w:val="21"/>
        </w:rPr>
        <w:t>Q15. [What Never to Paste Into AI] You pasted a client list. What now?</w:t>
      </w:r>
    </w:p>
    <w:p>
      <w:pPr>
        <w:spacing w:after="60"/>
      </w:pPr>
      <w:r>
        <w:rPr>
          <w:b w:val="0"/>
          <w:i/>
          <w:color w:val="101826"/>
          <w:sz w:val="19"/>
        </w:rPr>
        <w:t>An hour later you realise the file you pasted held about 200 customer names.</w:t>
      </w:r>
    </w:p>
    <w:p>
      <w:pPr>
        <w:spacing w:after="20"/>
        <w:ind w:left="227"/>
      </w:pPr>
      <w:r>
        <w:rPr>
          <w:b w:val="0"/>
          <w:i w:val="0"/>
          <w:color w:val="C62828"/>
          <w:sz w:val="19"/>
        </w:rPr>
        <w:t>✗ Delete the conversation and move on</w:t>
      </w:r>
    </w:p>
    <w:p>
      <w:pPr>
        <w:spacing w:after="80"/>
        <w:ind w:left="510"/>
      </w:pPr>
      <w:r>
        <w:rPr>
          <w:b w:val="0"/>
          <w:i w:val="0"/>
          <w:color w:val="5B6779"/>
          <w:sz w:val="18"/>
        </w:rPr>
        <w:t>Deleting the chat removes your evidence, not their copy. The text was transmitted and stored an hour ago. You have made the incident harder to assess and easier to misjudge.</w:t>
      </w:r>
    </w:p>
    <w:p>
      <w:pPr>
        <w:spacing w:after="20"/>
        <w:ind w:left="227"/>
      </w:pPr>
      <w:r>
        <w:rPr>
          <w:b w:val="0"/>
          <w:i w:val="0"/>
          <w:color w:val="C62828"/>
          <w:sz w:val="19"/>
        </w:rPr>
        <w:t>✗ Wait and see whether anything actually happens</w:t>
      </w:r>
    </w:p>
    <w:p>
      <w:pPr>
        <w:spacing w:after="80"/>
        <w:ind w:left="510"/>
      </w:pPr>
      <w:r>
        <w:rPr>
          <w:b w:val="0"/>
          <w:i w:val="0"/>
          <w:color w:val="5B6779"/>
          <w:sz w:val="18"/>
        </w:rPr>
        <w:t>Nothing visible will happen, and that is the trap. Reporting windows are counted in days from the moment you knew — not from the moment harm shows up.</w:t>
      </w:r>
    </w:p>
    <w:p>
      <w:pPr>
        <w:spacing w:after="20"/>
        <w:ind w:left="227"/>
      </w:pPr>
      <w:r>
        <w:rPr>
          <w:b w:val="0"/>
          <w:i w:val="0"/>
          <w:color w:val="1B7F4B"/>
          <w:sz w:val="19"/>
        </w:rPr>
        <w:t>✓ Write down what happened and report it the same day</w:t>
      </w:r>
    </w:p>
    <w:p>
      <w:pPr>
        <w:spacing w:after="80"/>
        <w:ind w:left="510"/>
      </w:pPr>
      <w:r>
        <w:rPr>
          <w:b w:val="0"/>
          <w:i w:val="0"/>
          <w:color w:val="5B6779"/>
          <w:sz w:val="18"/>
        </w:rPr>
        <w:t>Right. What you pasted, into which tool, roughly when. Reported today there are still options. Reported next month the only option left is explaining it to the client.</w:t>
      </w:r>
    </w:p>
    <w:p>
      <w:pPr>
        <w:spacing w:after="20"/>
        <w:ind w:left="227"/>
      </w:pPr>
      <w:r>
        <w:rPr>
          <w:b w:val="0"/>
          <w:i w:val="0"/>
          <w:color w:val="C62828"/>
          <w:sz w:val="19"/>
        </w:rPr>
        <w:t>✗ Tell a colleague, so at least someone else knows</w:t>
      </w:r>
    </w:p>
    <w:p>
      <w:pPr>
        <w:spacing w:after="240"/>
        <w:ind w:left="510"/>
      </w:pPr>
      <w:r>
        <w:rPr>
          <w:b w:val="0"/>
          <w:i w:val="0"/>
          <w:color w:val="5B6779"/>
          <w:sz w:val="18"/>
        </w:rPr>
        <w:t>Kind, but it starts nothing. A colleague cannot notify a regulator, contact the vendor or assess the scope. It has to reach the person who handles incidents.</w:t>
      </w:r>
    </w:p>
    <w:p>
      <w:r>
        <w:br w:type="page"/>
      </w:r>
    </w:p>
    <w:p>
      <w:pPr>
        <w:pStyle w:val="Heading1"/>
      </w:pPr>
      <w:r>
        <w:t>6. Video Library — Mandatory Journey</w:t>
      </w:r>
    </w:p>
    <w:p>
      <w:pPr>
        <w:spacing w:after="240"/>
      </w:pPr>
      <w:r>
        <w:rPr>
          <w:b w:val="0"/>
          <w:i w:val="0"/>
          <w:color w:val="101826"/>
          <w:sz w:val="21"/>
        </w:rPr>
        <w:t>Every video below is a real, existing recording. Title, channel and runtime were read back from YouTube's own oEmbed response and the watch page itself before being written into the product — never taken from a search-result title. Click “Watch video” to open it directly.</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907"/>
          </w:tcPr>
          <w:p>
            <w:r/>
            <w:r>
              <w:rPr>
                <w:b/>
                <w:color w:val="5B6779"/>
                <w:sz w:val="18"/>
              </w:rPr>
              <w:t>Module</w:t>
            </w:r>
          </w:p>
        </w:tc>
        <w:tc>
          <w:tcPr>
            <w:tcW w:type="dxa" w:w="2608"/>
          </w:tcPr>
          <w:p>
            <w:r/>
            <w:r>
              <w:rPr>
                <w:b/>
                <w:color w:val="5B6779"/>
                <w:sz w:val="18"/>
              </w:rPr>
              <w:t>Title</w:t>
            </w:r>
          </w:p>
        </w:tc>
        <w:tc>
          <w:tcPr>
            <w:tcW w:type="dxa" w:w="1701"/>
          </w:tcPr>
          <w:p>
            <w:r/>
            <w:r>
              <w:rPr>
                <w:b/>
                <w:color w:val="5B6779"/>
                <w:sz w:val="18"/>
              </w:rPr>
              <w:t>Creator</w:t>
            </w:r>
          </w:p>
        </w:tc>
        <w:tc>
          <w:tcPr>
            <w:tcW w:type="dxa" w:w="794"/>
          </w:tcPr>
          <w:p>
            <w:r/>
            <w:r>
              <w:rPr>
                <w:b/>
                <w:color w:val="5B6779"/>
                <w:sz w:val="18"/>
              </w:rPr>
              <w:t>Duration</w:t>
            </w:r>
          </w:p>
        </w:tc>
        <w:tc>
          <w:tcPr>
            <w:tcW w:type="dxa" w:w="1474"/>
          </w:tcPr>
          <w:p>
            <w:r/>
            <w:r>
              <w:rPr>
                <w:b/>
                <w:color w:val="5B6779"/>
                <w:sz w:val="18"/>
              </w:rPr>
              <w:t>Watch</w:t>
            </w:r>
          </w:p>
        </w:tc>
        <w:tc>
          <w:tcPr>
            <w:tcW w:type="dxa" w:w="1928"/>
          </w:tcPr>
          <w:p>
            <w:r/>
            <w:r>
              <w:rPr>
                <w:b/>
                <w:color w:val="5B6779"/>
                <w:sz w:val="18"/>
              </w:rPr>
              <w:t>Required?</w:t>
            </w:r>
          </w:p>
        </w:tc>
      </w:tr>
      <w:tr>
        <w:tc>
          <w:tcPr>
            <w:tcW w:type="dxa" w:w="907"/>
          </w:tcPr>
          <w:p>
            <w:r/>
            <w:r>
              <w:rPr>
                <w:sz w:val="18"/>
              </w:rPr>
              <w:t>M-01</w:t>
            </w:r>
          </w:p>
        </w:tc>
        <w:tc>
          <w:tcPr>
            <w:tcW w:type="dxa" w:w="2608"/>
          </w:tcPr>
          <w:p>
            <w:r/>
            <w:r>
              <w:rPr>
                <w:sz w:val="18"/>
              </w:rPr>
              <w:t>The 7-Minute Guide to Understanding Artificial Intelligence</w:t>
            </w:r>
          </w:p>
        </w:tc>
        <w:tc>
          <w:tcPr>
            <w:tcW w:type="dxa" w:w="1701"/>
          </w:tcPr>
          <w:p>
            <w:r/>
            <w:r>
              <w:rPr>
                <w:sz w:val="18"/>
              </w:rPr>
              <w:t>Windows Developer</w:t>
            </w:r>
          </w:p>
        </w:tc>
        <w:tc>
          <w:tcPr>
            <w:tcW w:type="dxa" w:w="794"/>
          </w:tcPr>
          <w:p>
            <w:r/>
            <w:r>
              <w:rPr>
                <w:sz w:val="18"/>
              </w:rPr>
              <w:t>7:13</w:t>
            </w:r>
          </w:p>
        </w:tc>
        <w:tc>
          <w:tcPr>
            <w:tcW w:type="dxa" w:w="1474"/>
          </w:tcPr>
          <w:p>
            <w:pPr>
              <w:spacing w:after="40"/>
            </w:pPr>
            <w:r/>
            <w:hyperlink r:id="rId10">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M-02</w:t>
            </w:r>
          </w:p>
        </w:tc>
        <w:tc>
          <w:tcPr>
            <w:tcW w:type="dxa" w:w="2608"/>
          </w:tcPr>
          <w:p>
            <w:r/>
            <w:r>
              <w:rPr>
                <w:sz w:val="18"/>
              </w:rPr>
              <w:t>What are Generative AI models?</w:t>
            </w:r>
          </w:p>
        </w:tc>
        <w:tc>
          <w:tcPr>
            <w:tcW w:type="dxa" w:w="1701"/>
          </w:tcPr>
          <w:p>
            <w:r/>
            <w:r>
              <w:rPr>
                <w:sz w:val="18"/>
              </w:rPr>
              <w:t>IBM Technology</w:t>
            </w:r>
          </w:p>
        </w:tc>
        <w:tc>
          <w:tcPr>
            <w:tcW w:type="dxa" w:w="794"/>
          </w:tcPr>
          <w:p>
            <w:r/>
            <w:r>
              <w:rPr>
                <w:sz w:val="18"/>
              </w:rPr>
              <w:t>8:47</w:t>
            </w:r>
          </w:p>
        </w:tc>
        <w:tc>
          <w:tcPr>
            <w:tcW w:type="dxa" w:w="1474"/>
          </w:tcPr>
          <w:p>
            <w:pPr>
              <w:spacing w:after="40"/>
            </w:pPr>
            <w:r/>
            <w:hyperlink r:id="rId11">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M-03</w:t>
            </w:r>
          </w:p>
        </w:tc>
        <w:tc>
          <w:tcPr>
            <w:tcW w:type="dxa" w:w="2608"/>
          </w:tcPr>
          <w:p>
            <w:r/>
            <w:r>
              <w:rPr>
                <w:sz w:val="18"/>
              </w:rPr>
              <w:t>Can AI Think? Debunking AI Limitations</w:t>
            </w:r>
          </w:p>
        </w:tc>
        <w:tc>
          <w:tcPr>
            <w:tcW w:type="dxa" w:w="1701"/>
          </w:tcPr>
          <w:p>
            <w:r/>
            <w:r>
              <w:rPr>
                <w:sz w:val="18"/>
              </w:rPr>
              <w:t>IBM Technology</w:t>
            </w:r>
          </w:p>
        </w:tc>
        <w:tc>
          <w:tcPr>
            <w:tcW w:type="dxa" w:w="794"/>
          </w:tcPr>
          <w:p>
            <w:r/>
            <w:r>
              <w:rPr>
                <w:sz w:val="18"/>
              </w:rPr>
              <w:t>9:01</w:t>
            </w:r>
          </w:p>
        </w:tc>
        <w:tc>
          <w:tcPr>
            <w:tcW w:type="dxa" w:w="1474"/>
          </w:tcPr>
          <w:p>
            <w:pPr>
              <w:spacing w:after="40"/>
            </w:pPr>
            <w:r/>
            <w:hyperlink r:id="rId12">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M-04</w:t>
            </w:r>
          </w:p>
        </w:tc>
        <w:tc>
          <w:tcPr>
            <w:tcW w:type="dxa" w:w="2608"/>
          </w:tcPr>
          <w:p>
            <w:r/>
            <w:r>
              <w:rPr>
                <w:sz w:val="18"/>
              </w:rPr>
              <w:t>Tuning Your AI Model to Reduce Hallucinations</w:t>
            </w:r>
          </w:p>
        </w:tc>
        <w:tc>
          <w:tcPr>
            <w:tcW w:type="dxa" w:w="1701"/>
          </w:tcPr>
          <w:p>
            <w:r/>
            <w:r>
              <w:rPr>
                <w:sz w:val="18"/>
              </w:rPr>
              <w:t>IBM Technology</w:t>
            </w:r>
          </w:p>
        </w:tc>
        <w:tc>
          <w:tcPr>
            <w:tcW w:type="dxa" w:w="794"/>
          </w:tcPr>
          <w:p>
            <w:r/>
            <w:r>
              <w:rPr>
                <w:sz w:val="18"/>
              </w:rPr>
              <w:t>8:54</w:t>
            </w:r>
          </w:p>
        </w:tc>
        <w:tc>
          <w:tcPr>
            <w:tcW w:type="dxa" w:w="1474"/>
          </w:tcPr>
          <w:p>
            <w:pPr>
              <w:spacing w:after="40"/>
            </w:pPr>
            <w:r/>
            <w:hyperlink r:id="rId13">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M-05</w:t>
            </w:r>
          </w:p>
        </w:tc>
        <w:tc>
          <w:tcPr>
            <w:tcW w:type="dxa" w:w="2608"/>
          </w:tcPr>
          <w:p>
            <w:r/>
            <w:r>
              <w:rPr>
                <w:sz w:val="18"/>
              </w:rPr>
              <w:t>Write Better Emails to Your Boss with AI</w:t>
            </w:r>
          </w:p>
        </w:tc>
        <w:tc>
          <w:tcPr>
            <w:tcW w:type="dxa" w:w="1701"/>
          </w:tcPr>
          <w:p>
            <w:r/>
            <w:r>
              <w:rPr>
                <w:sz w:val="18"/>
              </w:rPr>
              <w:t>w/KMo</w:t>
            </w:r>
          </w:p>
        </w:tc>
        <w:tc>
          <w:tcPr>
            <w:tcW w:type="dxa" w:w="794"/>
          </w:tcPr>
          <w:p>
            <w:r/>
            <w:r>
              <w:rPr>
                <w:sz w:val="18"/>
              </w:rPr>
              <w:t>5:51</w:t>
            </w:r>
          </w:p>
        </w:tc>
        <w:tc>
          <w:tcPr>
            <w:tcW w:type="dxa" w:w="1474"/>
          </w:tcPr>
          <w:p>
            <w:pPr>
              <w:spacing w:after="40"/>
            </w:pPr>
            <w:r/>
            <w:hyperlink r:id="rId14">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M-06</w:t>
            </w:r>
          </w:p>
        </w:tc>
        <w:tc>
          <w:tcPr>
            <w:tcW w:type="dxa" w:w="2608"/>
          </w:tcPr>
          <w:p>
            <w:r/>
            <w:r>
              <w:rPr>
                <w:sz w:val="18"/>
              </w:rPr>
              <w:t>How to Use ChatGPT for Meeting Minutes in 2025</w:t>
            </w:r>
          </w:p>
        </w:tc>
        <w:tc>
          <w:tcPr>
            <w:tcW w:type="dxa" w:w="1701"/>
          </w:tcPr>
          <w:p>
            <w:r/>
            <w:r>
              <w:rPr>
                <w:sz w:val="18"/>
              </w:rPr>
              <w:t>Tactiq</w:t>
            </w:r>
          </w:p>
        </w:tc>
        <w:tc>
          <w:tcPr>
            <w:tcW w:type="dxa" w:w="794"/>
          </w:tcPr>
          <w:p>
            <w:r/>
            <w:r>
              <w:rPr>
                <w:sz w:val="18"/>
              </w:rPr>
              <w:t>4:24</w:t>
            </w:r>
          </w:p>
        </w:tc>
        <w:tc>
          <w:tcPr>
            <w:tcW w:type="dxa" w:w="1474"/>
          </w:tcPr>
          <w:p>
            <w:pPr>
              <w:spacing w:after="40"/>
            </w:pPr>
            <w:r/>
            <w:hyperlink r:id="rId15">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M-07</w:t>
            </w:r>
          </w:p>
        </w:tc>
        <w:tc>
          <w:tcPr>
            <w:tcW w:type="dxa" w:w="2608"/>
          </w:tcPr>
          <w:p>
            <w:r/>
            <w:r>
              <w:rPr>
                <w:sz w:val="18"/>
              </w:rPr>
              <w:t>Master Prompt Engineering in 5 Minutes! (Copy This Formula)</w:t>
            </w:r>
          </w:p>
        </w:tc>
        <w:tc>
          <w:tcPr>
            <w:tcW w:type="dxa" w:w="1701"/>
          </w:tcPr>
          <w:p>
            <w:r/>
            <w:r>
              <w:rPr>
                <w:sz w:val="18"/>
              </w:rPr>
              <w:t>Prof. Ryan Ahmed</w:t>
            </w:r>
          </w:p>
        </w:tc>
        <w:tc>
          <w:tcPr>
            <w:tcW w:type="dxa" w:w="794"/>
          </w:tcPr>
          <w:p>
            <w:r/>
            <w:r>
              <w:rPr>
                <w:sz w:val="18"/>
              </w:rPr>
              <w:t>4:30</w:t>
            </w:r>
          </w:p>
        </w:tc>
        <w:tc>
          <w:tcPr>
            <w:tcW w:type="dxa" w:w="1474"/>
          </w:tcPr>
          <w:p>
            <w:pPr>
              <w:spacing w:after="40"/>
            </w:pPr>
            <w:r/>
            <w:hyperlink r:id="rId16">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M-08</w:t>
            </w:r>
          </w:p>
        </w:tc>
        <w:tc>
          <w:tcPr>
            <w:tcW w:type="dxa" w:w="2608"/>
          </w:tcPr>
          <w:p>
            <w:r/>
            <w:r>
              <w:rPr>
                <w:sz w:val="18"/>
              </w:rPr>
              <w:t>Your AI Prompt is Missing These 3 Things (ChatGPT &amp; Gemini)</w:t>
            </w:r>
          </w:p>
        </w:tc>
        <w:tc>
          <w:tcPr>
            <w:tcW w:type="dxa" w:w="1701"/>
          </w:tcPr>
          <w:p>
            <w:r/>
            <w:r>
              <w:rPr>
                <w:sz w:val="18"/>
              </w:rPr>
              <w:t>Simpletivity</w:t>
            </w:r>
          </w:p>
        </w:tc>
        <w:tc>
          <w:tcPr>
            <w:tcW w:type="dxa" w:w="794"/>
          </w:tcPr>
          <w:p>
            <w:r/>
            <w:r>
              <w:rPr>
                <w:sz w:val="18"/>
              </w:rPr>
              <w:t>5:54</w:t>
            </w:r>
          </w:p>
        </w:tc>
        <w:tc>
          <w:tcPr>
            <w:tcW w:type="dxa" w:w="1474"/>
          </w:tcPr>
          <w:p>
            <w:pPr>
              <w:spacing w:after="40"/>
            </w:pPr>
            <w:r/>
            <w:hyperlink r:id="rId17">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M-09</w:t>
            </w:r>
          </w:p>
        </w:tc>
        <w:tc>
          <w:tcPr>
            <w:tcW w:type="dxa" w:w="2608"/>
          </w:tcPr>
          <w:p>
            <w:r/>
            <w:r>
              <w:rPr>
                <w:sz w:val="18"/>
              </w:rPr>
              <w:t>How to Plan Your Entire Week in 5 Minutes Using ChatGPT</w:t>
            </w:r>
          </w:p>
        </w:tc>
        <w:tc>
          <w:tcPr>
            <w:tcW w:type="dxa" w:w="1701"/>
          </w:tcPr>
          <w:p>
            <w:r/>
            <w:r>
              <w:rPr>
                <w:sz w:val="18"/>
              </w:rPr>
              <w:t>Del Denney</w:t>
            </w:r>
          </w:p>
        </w:tc>
        <w:tc>
          <w:tcPr>
            <w:tcW w:type="dxa" w:w="794"/>
          </w:tcPr>
          <w:p>
            <w:r/>
            <w:r>
              <w:rPr>
                <w:sz w:val="18"/>
              </w:rPr>
              <w:t>6:22</w:t>
            </w:r>
          </w:p>
        </w:tc>
        <w:tc>
          <w:tcPr>
            <w:tcW w:type="dxa" w:w="1474"/>
          </w:tcPr>
          <w:p>
            <w:pPr>
              <w:spacing w:after="40"/>
            </w:pPr>
            <w:r/>
            <w:hyperlink r:id="rId18">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M-10</w:t>
            </w:r>
          </w:p>
        </w:tc>
        <w:tc>
          <w:tcPr>
            <w:tcW w:type="dxa" w:w="2608"/>
          </w:tcPr>
          <w:p>
            <w:r/>
            <w:r>
              <w:rPr>
                <w:sz w:val="18"/>
              </w:rPr>
              <w:t>How to Write Email with Military Precision</w:t>
            </w:r>
          </w:p>
        </w:tc>
        <w:tc>
          <w:tcPr>
            <w:tcW w:type="dxa" w:w="1701"/>
          </w:tcPr>
          <w:p>
            <w:r/>
            <w:r>
              <w:rPr>
                <w:sz w:val="18"/>
              </w:rPr>
              <w:t>Harvard Business Review</w:t>
            </w:r>
          </w:p>
        </w:tc>
        <w:tc>
          <w:tcPr>
            <w:tcW w:type="dxa" w:w="794"/>
          </w:tcPr>
          <w:p>
            <w:r/>
            <w:r>
              <w:rPr>
                <w:sz w:val="18"/>
              </w:rPr>
              <w:t>4:02</w:t>
            </w:r>
          </w:p>
        </w:tc>
        <w:tc>
          <w:tcPr>
            <w:tcW w:type="dxa" w:w="1474"/>
          </w:tcPr>
          <w:p>
            <w:pPr>
              <w:spacing w:after="40"/>
            </w:pPr>
            <w:r/>
            <w:hyperlink r:id="rId19">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M-11</w:t>
            </w:r>
          </w:p>
        </w:tc>
        <w:tc>
          <w:tcPr>
            <w:tcW w:type="dxa" w:w="2608"/>
          </w:tcPr>
          <w:p>
            <w:r/>
            <w:r>
              <w:rPr>
                <w:sz w:val="18"/>
              </w:rPr>
              <w:t>Master Your Minutes - Time Management Hacks (3 Minutes)</w:t>
            </w:r>
          </w:p>
        </w:tc>
        <w:tc>
          <w:tcPr>
            <w:tcW w:type="dxa" w:w="1701"/>
          </w:tcPr>
          <w:p>
            <w:r/>
            <w:r>
              <w:rPr>
                <w:sz w:val="18"/>
              </w:rPr>
              <w:t>BioTech Whisperer</w:t>
            </w:r>
          </w:p>
        </w:tc>
        <w:tc>
          <w:tcPr>
            <w:tcW w:type="dxa" w:w="794"/>
          </w:tcPr>
          <w:p>
            <w:r/>
            <w:r>
              <w:rPr>
                <w:sz w:val="18"/>
              </w:rPr>
              <w:t>3:00</w:t>
            </w:r>
          </w:p>
        </w:tc>
        <w:tc>
          <w:tcPr>
            <w:tcW w:type="dxa" w:w="1474"/>
          </w:tcPr>
          <w:p>
            <w:pPr>
              <w:spacing w:after="40"/>
            </w:pPr>
            <w:r/>
            <w:hyperlink r:id="rId20">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M-12</w:t>
            </w:r>
          </w:p>
        </w:tc>
        <w:tc>
          <w:tcPr>
            <w:tcW w:type="dxa" w:w="2608"/>
          </w:tcPr>
          <w:p>
            <w:r/>
            <w:r>
              <w:rPr>
                <w:sz w:val="18"/>
              </w:rPr>
              <w:t>How to make passwords more secure</w:t>
            </w:r>
          </w:p>
        </w:tc>
        <w:tc>
          <w:tcPr>
            <w:tcW w:type="dxa" w:w="1701"/>
          </w:tcPr>
          <w:p>
            <w:r/>
            <w:r>
              <w:rPr>
                <w:sz w:val="18"/>
              </w:rPr>
              <w:t>IBM Technology</w:t>
            </w:r>
          </w:p>
        </w:tc>
        <w:tc>
          <w:tcPr>
            <w:tcW w:type="dxa" w:w="794"/>
          </w:tcPr>
          <w:p>
            <w:r/>
            <w:r>
              <w:rPr>
                <w:sz w:val="18"/>
              </w:rPr>
              <w:t>2:56</w:t>
            </w:r>
          </w:p>
        </w:tc>
        <w:tc>
          <w:tcPr>
            <w:tcW w:type="dxa" w:w="1474"/>
          </w:tcPr>
          <w:p>
            <w:pPr>
              <w:spacing w:after="40"/>
            </w:pPr>
            <w:r/>
            <w:hyperlink r:id="rId21">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M-13</w:t>
            </w:r>
          </w:p>
        </w:tc>
        <w:tc>
          <w:tcPr>
            <w:tcW w:type="dxa" w:w="2608"/>
          </w:tcPr>
          <w:p>
            <w:r/>
            <w:r>
              <w:rPr>
                <w:sz w:val="18"/>
              </w:rPr>
              <w:t>How to Spot Phishing Emails | Cyber Security Awareness for Employees</w:t>
            </w:r>
          </w:p>
        </w:tc>
        <w:tc>
          <w:tcPr>
            <w:tcW w:type="dxa" w:w="1701"/>
          </w:tcPr>
          <w:p>
            <w:r/>
            <w:r>
              <w:rPr>
                <w:sz w:val="18"/>
              </w:rPr>
              <w:t>UK Cyber Hub</w:t>
            </w:r>
          </w:p>
        </w:tc>
        <w:tc>
          <w:tcPr>
            <w:tcW w:type="dxa" w:w="794"/>
          </w:tcPr>
          <w:p>
            <w:r/>
            <w:r>
              <w:rPr>
                <w:sz w:val="18"/>
              </w:rPr>
              <w:t>8:51</w:t>
            </w:r>
          </w:p>
        </w:tc>
        <w:tc>
          <w:tcPr>
            <w:tcW w:type="dxa" w:w="1474"/>
          </w:tcPr>
          <w:p>
            <w:pPr>
              <w:spacing w:after="40"/>
            </w:pPr>
            <w:r/>
            <w:hyperlink r:id="rId22">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M-14</w:t>
            </w:r>
          </w:p>
        </w:tc>
        <w:tc>
          <w:tcPr>
            <w:tcW w:type="dxa" w:w="2608"/>
          </w:tcPr>
          <w:p>
            <w:r/>
            <w:r>
              <w:rPr>
                <w:sz w:val="18"/>
              </w:rPr>
              <w:t>Data protection explained in three minutes</w:t>
            </w:r>
          </w:p>
        </w:tc>
        <w:tc>
          <w:tcPr>
            <w:tcW w:type="dxa" w:w="1701"/>
          </w:tcPr>
          <w:p>
            <w:r/>
            <w:r>
              <w:rPr>
                <w:sz w:val="18"/>
              </w:rPr>
              <w:t>Information Commissioner's Office (ICO)</w:t>
            </w:r>
          </w:p>
        </w:tc>
        <w:tc>
          <w:tcPr>
            <w:tcW w:type="dxa" w:w="794"/>
          </w:tcPr>
          <w:p>
            <w:r/>
            <w:r>
              <w:rPr>
                <w:sz w:val="18"/>
              </w:rPr>
              <w:t>2:54</w:t>
            </w:r>
          </w:p>
        </w:tc>
        <w:tc>
          <w:tcPr>
            <w:tcW w:type="dxa" w:w="1474"/>
          </w:tcPr>
          <w:p>
            <w:pPr>
              <w:spacing w:after="40"/>
            </w:pPr>
            <w:r/>
            <w:hyperlink r:id="rId23">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M-15</w:t>
            </w:r>
          </w:p>
        </w:tc>
        <w:tc>
          <w:tcPr>
            <w:tcW w:type="dxa" w:w="2608"/>
          </w:tcPr>
          <w:p>
            <w:r/>
            <w:r>
              <w:rPr>
                <w:sz w:val="18"/>
              </w:rPr>
              <w:t>How to Secure AI Business Models</w:t>
            </w:r>
          </w:p>
        </w:tc>
        <w:tc>
          <w:tcPr>
            <w:tcW w:type="dxa" w:w="1701"/>
          </w:tcPr>
          <w:p>
            <w:r/>
            <w:r>
              <w:rPr>
                <w:sz w:val="18"/>
              </w:rPr>
              <w:t>IBM Technology</w:t>
            </w:r>
          </w:p>
        </w:tc>
        <w:tc>
          <w:tcPr>
            <w:tcW w:type="dxa" w:w="794"/>
          </w:tcPr>
          <w:p>
            <w:r/>
            <w:r>
              <w:rPr>
                <w:sz w:val="18"/>
              </w:rPr>
              <w:t>13:13</w:t>
            </w:r>
          </w:p>
        </w:tc>
        <w:tc>
          <w:tcPr>
            <w:tcW w:type="dxa" w:w="1474"/>
          </w:tcPr>
          <w:p>
            <w:pPr>
              <w:spacing w:after="40"/>
            </w:pPr>
            <w:r/>
            <w:hyperlink r:id="rId24">
              <w:r>
                <w:rPr>
                  <w:rFonts w:ascii="Segoe UI"/>
                  <w:sz w:val="18"/>
                  <w:color w:val="2F4BC4"/>
                  <w:u w:val="single"/>
                </w:rPr>
                <w:t xml:space="preserve">Watch video ↗</w:t>
              </w:r>
            </w:hyperlink>
          </w:p>
        </w:tc>
        <w:tc>
          <w:tcPr>
            <w:tcW w:type="dxa" w:w="1928"/>
          </w:tcPr>
          <w:p>
            <w:r/>
            <w:r>
              <w:rPr>
                <w:sz w:val="18"/>
              </w:rPr>
              <w:t>Referenced (Optional Library has the full version)</w:t>
            </w:r>
          </w:p>
        </w:tc>
      </w:tr>
      <w:tr>
        <w:tc>
          <w:tcPr>
            <w:tcW w:type="dxa" w:w="907"/>
          </w:tcPr>
          <w:p>
            <w:r/>
            <w:r>
              <w:rPr>
                <w:sz w:val="18"/>
              </w:rPr>
              <w:t>M-16</w:t>
            </w:r>
          </w:p>
        </w:tc>
        <w:tc>
          <w:tcPr>
            <w:tcW w:type="dxa" w:w="2608"/>
          </w:tcPr>
          <w:p>
            <w:r/>
            <w:r>
              <w:rPr>
                <w:sz w:val="18"/>
              </w:rPr>
              <w:t>Don’t share your SECRETS with ChatGPT, protect your PRIVACY</w:t>
            </w:r>
          </w:p>
        </w:tc>
        <w:tc>
          <w:tcPr>
            <w:tcW w:type="dxa" w:w="1701"/>
          </w:tcPr>
          <w:p>
            <w:r/>
            <w:r>
              <w:rPr>
                <w:sz w:val="18"/>
              </w:rPr>
              <w:t>David Bombal</w:t>
            </w:r>
          </w:p>
        </w:tc>
        <w:tc>
          <w:tcPr>
            <w:tcW w:type="dxa" w:w="794"/>
          </w:tcPr>
          <w:p>
            <w:r/>
            <w:r>
              <w:rPr>
                <w:sz w:val="18"/>
              </w:rPr>
              <w:t>7:17</w:t>
            </w:r>
          </w:p>
        </w:tc>
        <w:tc>
          <w:tcPr>
            <w:tcW w:type="dxa" w:w="1474"/>
          </w:tcPr>
          <w:p>
            <w:pPr>
              <w:spacing w:after="40"/>
            </w:pPr>
            <w:r/>
            <w:hyperlink r:id="rId25">
              <w:r>
                <w:rPr>
                  <w:rFonts w:ascii="Segoe UI"/>
                  <w:sz w:val="18"/>
                  <w:color w:val="2F4BC4"/>
                  <w:u w:val="single"/>
                </w:rPr>
                <w:t xml:space="preserve">Watch video ↗</w:t>
              </w:r>
            </w:hyperlink>
          </w:p>
        </w:tc>
        <w:tc>
          <w:tcPr>
            <w:tcW w:type="dxa" w:w="1928"/>
          </w:tcPr>
          <w:p>
            <w:r/>
            <w:r>
              <w:rPr>
                <w:sz w:val="18"/>
              </w:rPr>
              <w:t>Required</w:t>
            </w:r>
          </w:p>
        </w:tc>
      </w:tr>
    </w:tbl>
    <w:p>
      <w:pPr>
        <w:spacing w:after="200"/>
      </w:pPr>
    </w:p>
    <w:p>
      <w:pPr>
        <w:pStyle w:val="Heading3"/>
      </w:pPr>
      <w:r>
        <w:t>Selection rationale</w:t>
      </w:r>
    </w:p>
    <w:p>
      <w:pPr>
        <w:spacing w:after="140"/>
      </w:pPr>
      <w:r>
        <w:rPr>
          <w:b w:val="0"/>
          <w:i w:val="0"/>
          <w:color w:val="101826"/>
          <w:sz w:val="19"/>
        </w:rPr>
        <w:t>17 videos were originally proposed from a management-supplied catalogue and independently re-verified (oEmbed + real runtime + embeddability). One returned HTTP 200 but was not embeddable and was dropped; three more were replaced with a better-matched, equally-verified alternative. 13 of the original 17 remain in the library. The other 22 of the full 39-module library — including several used above — were sourced from scratch by direct, verified search.</w:t>
      </w:r>
    </w:p>
    <w:p>
      <w:r>
        <w:br w:type="page"/>
      </w:r>
    </w:p>
    <w:p>
      <w:pPr>
        <w:pStyle w:val="Heading1"/>
      </w:pPr>
      <w:r>
        <w:t>7. Visual &amp; Image Production Briefs</w:t>
      </w:r>
    </w:p>
    <w:p>
      <w:pPr>
        <w:spacing w:after="240"/>
      </w:pPr>
      <w:r>
        <w:rPr>
          <w:b w:val="0"/>
          <w:i w:val="0"/>
          <w:color w:val="101826"/>
          <w:sz w:val="21"/>
        </w:rPr>
        <w:t>One brief per mandatory lesson where a diagram genuinely helps — every one below is the real diagram already designed for that lesson in the source deck, restated as a production brief. No decorative or stock imagery is specified anywhere in this programme.</w:t>
      </w:r>
    </w:p>
    <w:p>
      <w:pPr>
        <w:pStyle w:val="Heading3"/>
      </w:pPr>
      <w:r>
        <w:t>M-01 — It predicts the next word</w:t>
      </w:r>
    </w:p>
    <w:p>
      <w:pPr>
        <w:spacing w:after="140"/>
      </w:pPr>
      <w:r>
        <w:rPr>
          <w:b w:val="0"/>
          <w:i/>
          <w:color w:val="5B6779"/>
          <w:sz w:val="18"/>
        </w:rPr>
        <w:t>For lesson: M-01 — AI Fundamentals</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“It predicts the next word”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type; It splits your text; It predicts; You get an answer.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type | 2. It splits your text | 3. It predicts | 4. You get an answer</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M-02 — It builds. It does not fetch.</w:t>
      </w:r>
    </w:p>
    <w:p>
      <w:pPr>
        <w:spacing w:after="140"/>
      </w:pPr>
      <w:r>
        <w:rPr>
          <w:b w:val="0"/>
          <w:i/>
          <w:color w:val="5B6779"/>
          <w:sz w:val="18"/>
        </w:rPr>
        <w:t>For lesson: M-02 — Generative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“It builds. It does not fetch.”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describe it; It builds; Nothing is copied; You get something new.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describe it | 2. It builds | 3. Nothing is copied | 4. You get something new</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M-03 — What they have in common</w:t>
      </w:r>
    </w:p>
    <w:p>
      <w:pPr>
        <w:spacing w:after="140"/>
      </w:pPr>
      <w:r>
        <w:rPr>
          <w:b w:val="0"/>
          <w:i/>
          <w:color w:val="5B6779"/>
          <w:sz w:val="18"/>
        </w:rPr>
        <w:t>For lesson: M-03 — What AI Can and Cannot Do</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“What they have in common”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already hold the facts; The work is language; You can check it fast; The risk is low.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already hold the facts | 2. The work is language | 3. You can check it fast | 4. The risk is low</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M-04 — A gap does not stay a gap</w:t>
      </w:r>
    </w:p>
    <w:p>
      <w:pPr>
        <w:spacing w:after="140"/>
      </w:pPr>
      <w:r>
        <w:rPr>
          <w:b w:val="0"/>
          <w:i/>
          <w:color w:val="5B6779"/>
          <w:sz w:val="18"/>
        </w:rPr>
        <w:t>For lesson: M-04 — AI Hallucinations &amp; Fact-Checking</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“A gap does not stay a gap”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Your question implies a fact; It has no such fact; It builds a likely one; It reads as a quotation.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Your question implies a fact | 2. It has no such fact | 3. It builds a likely one | 4. It reads as a quotation</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M-05 — What every shape needs</w:t>
      </w:r>
    </w:p>
    <w:p>
      <w:pPr>
        <w:spacing w:after="140"/>
      </w:pPr>
      <w:r>
        <w:rPr>
          <w:b w:val="0"/>
          <w:i/>
          <w:color w:val="5B6779"/>
          <w:sz w:val="18"/>
        </w:rPr>
        <w:t>For lesson: M-05 — Writing Email With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“What every shape needs”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The facts; Your position; The tone; The ask.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The facts | 2. Your position | 3. The tone | 4. The ask</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M-06 — Notes are usually enough</w:t>
      </w:r>
    </w:p>
    <w:p>
      <w:pPr>
        <w:spacing w:after="140"/>
      </w:pPr>
      <w:r>
        <w:rPr>
          <w:b w:val="0"/>
          <w:i/>
          <w:color w:val="5B6779"/>
          <w:sz w:val="18"/>
        </w:rPr>
        <w:t>For lesson: M-06 — Meeting Notes &amp; Follow-ups With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“Notes are usually enough”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single decision question at the top (“Do I need every word, or just the decisions?”), branching to two outcomes below it: “Type rough notes” and “Get approval first”, each with one supporting line.</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Do I need every word, or just the decisions? | Yes → Type rough notes | No → Get approval first</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Question in a dark band at the top; two outcome cards side by side beneath it, connected by a branching line.</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M-07 — A prompt is a briefing</w:t>
      </w:r>
    </w:p>
    <w:p>
      <w:pPr>
        <w:spacing w:after="140"/>
      </w:pPr>
      <w:r>
        <w:rPr>
          <w:b w:val="0"/>
          <w:i/>
          <w:color w:val="5B6779"/>
          <w:sz w:val="18"/>
        </w:rPr>
        <w:t>For lesson: M-07 — Basic Prompting</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“A prompt is a briefing”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brief it; It fills the gaps; You get a draft; You check and send.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brief it | 2. It fills the gaps | 3. You get a draft | 4. You check and send</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M-08 — What each line prevents</w:t>
      </w:r>
    </w:p>
    <w:p>
      <w:pPr>
        <w:spacing w:after="140"/>
      </w:pPr>
      <w:r>
        <w:rPr>
          <w:b w:val="0"/>
          <w:i/>
          <w:color w:val="5B6779"/>
          <w:sz w:val="18"/>
        </w:rPr>
        <w:t>For lesson: M-08 — Instructions, Context &amp; Role</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“What each line prevents”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No reader; No business; No place; No urgency.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No reader | 2. No business | 3. No place | 4. No urgency</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M-09 — Plan three days, not five</w:t>
      </w:r>
    </w:p>
    <w:p>
      <w:pPr>
        <w:spacing w:after="140"/>
      </w:pPr>
      <w:r>
        <w:rPr>
          <w:b w:val="0"/>
          <w:i/>
          <w:color w:val="5B6779"/>
          <w:sz w:val="18"/>
        </w:rPr>
        <w:t>For lesson: M-09 — Planning &amp; Productivity With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“Plan three days, not five”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Monday is knowable; Wednesday is a guess; Friday is fiction; So plan three.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Monday is knowable | 2. Wednesday is a guess | 3. Friday is fiction | 4. So plan three</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M-10 — The four-part message</w:t>
      </w:r>
    </w:p>
    <w:p>
      <w:pPr>
        <w:spacing w:after="140"/>
      </w:pPr>
      <w:r>
        <w:rPr>
          <w:b w:val="0"/>
          <w:i/>
          <w:color w:val="5B6779"/>
          <w:sz w:val="18"/>
        </w:rPr>
        <w:t>For lesson: M-10 — Business Communication</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“The four-part message”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The ask; Why it matters; The options; The detail.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The ask | 2. Why it matters | 3. The options | 4. The detail</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M-11 — The honest end-of-day test</w:t>
      </w:r>
    </w:p>
    <w:p>
      <w:pPr>
        <w:spacing w:after="140"/>
      </w:pPr>
      <w:r>
        <w:rPr>
          <w:b w:val="0"/>
          <w:i/>
          <w:color w:val="5B6779"/>
          <w:sz w:val="18"/>
        </w:rPr>
        <w:t>For lesson: M-11 — Time Management</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“The honest end-of-day test”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What did I finish?; Was it on my list this morning?; Would my manager count it?; If none — that was a reactive day.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What did I finish? | 2. Was it on my list this morning? | 3. Would my manager count it? | 4. If none — that was a reactive day</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M-12 — Nobody sits and guesses</w:t>
      </w:r>
    </w:p>
    <w:p>
      <w:pPr>
        <w:spacing w:after="140"/>
      </w:pPr>
      <w:r>
        <w:rPr>
          <w:b w:val="0"/>
          <w:i/>
          <w:color w:val="5B6779"/>
          <w:sz w:val="18"/>
        </w:rPr>
        <w:t>For lesson: M-12 — Password Security &amp; Multi-Factor Authentication</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“Nobody sits and guesses”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A website is breached; The list is sold; Software tries them; One of them works.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A website is breached | 2. The list is sold | 3. Software tries them | 4. One of them works</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M-13 — A sender name proves nothing</w:t>
      </w:r>
    </w:p>
    <w:p>
      <w:pPr>
        <w:spacing w:after="140"/>
      </w:pPr>
      <w:r>
        <w:rPr>
          <w:b w:val="0"/>
          <w:i/>
          <w:color w:val="5B6779"/>
          <w:sz w:val="18"/>
        </w:rPr>
        <w:t>For lesson: M-13 — Phishing &amp; Social Engineering</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“A sender name proves nothing”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The name is typed in; The address can be close; Replies go elsewhere; So looking is not checking.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The name is typed in | 2. The address can be close | 3. Replies go elsewhere | 4. So looking is not checking</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M-14 — The clock starts when you know</w:t>
      </w:r>
    </w:p>
    <w:p>
      <w:pPr>
        <w:spacing w:after="140"/>
      </w:pPr>
      <w:r>
        <w:rPr>
          <w:b w:val="0"/>
          <w:i/>
          <w:color w:val="5B6779"/>
          <w:sz w:val="18"/>
        </w:rPr>
        <w:t>For lesson: M-14 — Data Protection &amp; Confidential Information</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“The clock starts when you know”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Something goes wrong; You become aware; You report it; They assess and notify.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Something goes wrong | 2. You become aware | 3. You report it | 4. They assess and notify</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M-15 — It is already in your tools</w:t>
      </w:r>
    </w:p>
    <w:p>
      <w:pPr>
        <w:spacing w:after="140"/>
      </w:pPr>
      <w:r>
        <w:rPr>
          <w:b w:val="0"/>
          <w:i/>
          <w:color w:val="5B6779"/>
          <w:sz w:val="18"/>
        </w:rPr>
        <w:t>For lesson: M-15 — Safe Use of AI at Work</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“It is already in your tools”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Your email suggests replies; Your notes app summarises; Your browser offers to rewrite; A plugin joins your call.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Your email suggests replies | 2. Your notes app summarises | 3. Your browser offers to rewrite | 4. A plugin joins your call</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M-16 — Why one paste is hard to undo</w:t>
      </w:r>
    </w:p>
    <w:p>
      <w:pPr>
        <w:spacing w:after="140"/>
      </w:pPr>
      <w:r>
        <w:rPr>
          <w:b w:val="0"/>
          <w:i/>
          <w:color w:val="5B6779"/>
          <w:sz w:val="18"/>
        </w:rPr>
        <w:t>For lesson: M-16 — What Never to Paste Into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“Why one paste is hard to undo”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paste; It is stored; It may be reused; You cannot recall it.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paste | 2. It is stored | 3. It may be reused | 4. You cannot recall it</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r>
        <w:br w:type="page"/>
      </w:r>
    </w:p>
    <w:p>
      <w:pPr>
        <w:pStyle w:val="Heading1"/>
      </w:pPr>
      <w:r>
        <w:t>8. Management-Input Register</w:t>
      </w:r>
    </w:p>
    <w:p>
      <w:pPr>
        <w:spacing w:after="200"/>
      </w:pPr>
      <w:r>
        <w:rPr>
          <w:b w:val="0"/>
          <w:i w:val="0"/>
          <w:color w:val="101826"/>
          <w:sz w:val="21"/>
        </w:rPr>
        <w:t>The content never invents a company fact. Every place a real company detail is required, the learner currently sees the token below instead of a guess. Nothing here should be filled in without a management decision.</w:t>
      </w:r>
    </w:p>
    <w:tbl>
      <w:tblPr>
        <w:tblStyle w:val="TableGrid"/>
        <w:tblW w:type="auto" w:w="0"/>
        <w:jc w:val="left"/>
        <w:tblLook w:firstColumn="1" w:firstRow="1" w:lastColumn="0" w:lastRow="0" w:noHBand="0" w:noVBand="1" w:val="04A0"/>
      </w:tblPr>
      <w:tblGrid>
        <w:gridCol w:w="4706"/>
        <w:gridCol w:w="4706"/>
      </w:tblGrid>
      <w:tr>
        <w:tc>
          <w:tcPr>
            <w:tcW w:type="dxa" w:w="4876"/>
          </w:tcPr>
          <w:p>
            <w:pPr>
              <w:spacing w:after="40"/>
            </w:pPr>
            <w:r/>
            <w:r>
              <w:rPr>
                <w:b/>
                <w:color w:val="5B6779"/>
                <w:sz w:val="19"/>
              </w:rPr>
              <w:t>What is needed</w:t>
            </w:r>
          </w:p>
        </w:tc>
        <w:tc>
          <w:tcPr>
            <w:tcW w:type="dxa" w:w="4535"/>
          </w:tcPr>
          <w:p>
            <w:pPr>
              <w:spacing w:after="40"/>
            </w:pPr>
            <w:r/>
            <w:r>
              <w:rPr>
                <w:b/>
                <w:color w:val="5B6779"/>
                <w:sz w:val="19"/>
              </w:rPr>
              <w:t>Appears in</w:t>
            </w:r>
          </w:p>
        </w:tc>
      </w:tr>
      <w:tr>
        <w:tc>
          <w:tcPr>
            <w:tcW w:type="dxa" w:w="4876"/>
          </w:tcPr>
          <w:p>
            <w:pPr>
              <w:spacing w:after="40"/>
            </w:pPr>
            <w:r/>
            <w:r>
              <w:rPr>
                <w:b w:val="0"/>
                <w:color w:val="101826"/>
                <w:sz w:val="19"/>
              </w:rPr>
              <w:t>IT service desk route</w:t>
            </w:r>
          </w:p>
        </w:tc>
        <w:tc>
          <w:tcPr>
            <w:tcW w:type="dxa" w:w="4535"/>
          </w:tcPr>
          <w:p>
            <w:pPr>
              <w:spacing w:after="40"/>
            </w:pPr>
            <w:r/>
            <w:r>
              <w:rPr>
                <w:b w:val="0"/>
                <w:color w:val="101826"/>
                <w:sz w:val="19"/>
              </w:rPr>
              <w:t>SEC-03</w:t>
            </w:r>
          </w:p>
        </w:tc>
      </w:tr>
      <w:tr>
        <w:tc>
          <w:tcPr>
            <w:tcW w:type="dxa" w:w="4876"/>
          </w:tcPr>
          <w:p>
            <w:pPr>
              <w:spacing w:after="40"/>
            </w:pPr>
            <w:r/>
            <w:r>
              <w:rPr>
                <w:b w:val="0"/>
                <w:color w:val="101826"/>
                <w:sz w:val="19"/>
              </w:rPr>
              <w:t>approved AI tool</w:t>
            </w:r>
          </w:p>
        </w:tc>
        <w:tc>
          <w:tcPr>
            <w:tcW w:type="dxa" w:w="4535"/>
          </w:tcPr>
          <w:p>
            <w:pPr>
              <w:spacing w:after="40"/>
            </w:pPr>
            <w:r/>
            <w:r>
              <w:rPr>
                <w:b w:val="0"/>
                <w:color w:val="101826"/>
                <w:sz w:val="19"/>
              </w:rPr>
              <w:t>SEC-06</w:t>
            </w:r>
          </w:p>
        </w:tc>
      </w:tr>
      <w:tr>
        <w:tc>
          <w:tcPr>
            <w:tcW w:type="dxa" w:w="4876"/>
          </w:tcPr>
          <w:p>
            <w:pPr>
              <w:spacing w:after="40"/>
            </w:pPr>
            <w:r/>
            <w:r>
              <w:rPr>
                <w:b w:val="0"/>
                <w:color w:val="101826"/>
                <w:sz w:val="19"/>
              </w:rPr>
              <w:t>approved password manager</w:t>
            </w:r>
          </w:p>
        </w:tc>
        <w:tc>
          <w:tcPr>
            <w:tcW w:type="dxa" w:w="4535"/>
          </w:tcPr>
          <w:p>
            <w:pPr>
              <w:spacing w:after="40"/>
            </w:pPr>
            <w:r/>
            <w:r>
              <w:rPr>
                <w:b w:val="0"/>
                <w:color w:val="101826"/>
                <w:sz w:val="19"/>
              </w:rPr>
              <w:t>SEC-01</w:t>
            </w:r>
          </w:p>
        </w:tc>
      </w:tr>
      <w:tr>
        <w:tc>
          <w:tcPr>
            <w:tcW w:type="dxa" w:w="4876"/>
          </w:tcPr>
          <w:p>
            <w:pPr>
              <w:spacing w:after="40"/>
            </w:pPr>
            <w:r/>
            <w:r>
              <w:rPr>
                <w:b w:val="0"/>
                <w:color w:val="101826"/>
                <w:sz w:val="19"/>
              </w:rPr>
              <w:t>name of the approved AI assistant</w:t>
            </w:r>
          </w:p>
        </w:tc>
        <w:tc>
          <w:tcPr>
            <w:tcW w:type="dxa" w:w="4535"/>
          </w:tcPr>
          <w:p>
            <w:pPr>
              <w:spacing w:after="40"/>
            </w:pPr>
            <w:r/>
            <w:r>
              <w:rPr>
                <w:b w:val="0"/>
                <w:color w:val="101826"/>
                <w:sz w:val="19"/>
              </w:rPr>
              <w:t>AI-01</w:t>
            </w:r>
          </w:p>
        </w:tc>
      </w:tr>
      <w:tr>
        <w:tc>
          <w:tcPr>
            <w:tcW w:type="dxa" w:w="4876"/>
          </w:tcPr>
          <w:p>
            <w:pPr>
              <w:spacing w:after="40"/>
            </w:pPr>
            <w:r/>
            <w:r>
              <w:rPr>
                <w:b w:val="0"/>
                <w:color w:val="101826"/>
                <w:sz w:val="19"/>
              </w:rPr>
              <w:t>name of the approved AI tool</w:t>
            </w:r>
          </w:p>
        </w:tc>
        <w:tc>
          <w:tcPr>
            <w:tcW w:type="dxa" w:w="4535"/>
          </w:tcPr>
          <w:p>
            <w:pPr>
              <w:spacing w:after="40"/>
            </w:pPr>
            <w:r/>
            <w:r>
              <w:rPr>
                <w:b w:val="0"/>
                <w:color w:val="101826"/>
                <w:sz w:val="19"/>
              </w:rPr>
              <w:t>SEC-07</w:t>
            </w:r>
          </w:p>
        </w:tc>
      </w:tr>
      <w:tr>
        <w:tc>
          <w:tcPr>
            <w:tcW w:type="dxa" w:w="4876"/>
          </w:tcPr>
          <w:p>
            <w:pPr>
              <w:spacing w:after="40"/>
            </w:pPr>
            <w:r/>
            <w:r>
              <w:rPr>
                <w:b w:val="0"/>
                <w:color w:val="101826"/>
                <w:sz w:val="19"/>
              </w:rPr>
              <w:t>name of the team that owns this training</w:t>
            </w:r>
          </w:p>
        </w:tc>
        <w:tc>
          <w:tcPr>
            <w:tcW w:type="dxa" w:w="4535"/>
          </w:tcPr>
          <w:p>
            <w:pPr>
              <w:spacing w:after="40"/>
            </w:pPr>
            <w:r/>
            <w:r>
              <w:rPr>
                <w:b w:val="0"/>
                <w:color w:val="101826"/>
                <w:sz w:val="19"/>
              </w:rPr>
              <w:t>site-wide footer, every page</w:t>
            </w:r>
          </w:p>
        </w:tc>
      </w:tr>
      <w:tr>
        <w:tc>
          <w:tcPr>
            <w:tcW w:type="dxa" w:w="4876"/>
          </w:tcPr>
          <w:p>
            <w:pPr>
              <w:spacing w:after="40"/>
            </w:pPr>
            <w:r/>
            <w:r>
              <w:rPr>
                <w:b w:val="0"/>
                <w:color w:val="101826"/>
                <w:sz w:val="19"/>
              </w:rPr>
              <w:t>shared location</w:t>
            </w:r>
          </w:p>
        </w:tc>
        <w:tc>
          <w:tcPr>
            <w:tcW w:type="dxa" w:w="4535"/>
          </w:tcPr>
          <w:p>
            <w:pPr>
              <w:spacing w:after="40"/>
            </w:pPr>
            <w:r/>
            <w:r>
              <w:rPr>
                <w:b w:val="0"/>
                <w:color w:val="101826"/>
                <w:sz w:val="19"/>
              </w:rPr>
              <w:t>PE-06</w:t>
            </w:r>
          </w:p>
        </w:tc>
      </w:tr>
      <w:tr>
        <w:tc>
          <w:tcPr>
            <w:tcW w:type="dxa" w:w="4876"/>
          </w:tcPr>
          <w:p>
            <w:pPr>
              <w:spacing w:after="40"/>
            </w:pPr>
            <w:r/>
            <w:r>
              <w:rPr>
                <w:b w:val="0"/>
                <w:color w:val="101826"/>
                <w:sz w:val="19"/>
              </w:rPr>
              <w:t>the company's stated position on reporting your own mistake</w:t>
            </w:r>
          </w:p>
        </w:tc>
        <w:tc>
          <w:tcPr>
            <w:tcW w:type="dxa" w:w="4535"/>
          </w:tcPr>
          <w:p>
            <w:pPr>
              <w:spacing w:after="40"/>
            </w:pPr>
            <w:r/>
            <w:r>
              <w:rPr>
                <w:b w:val="0"/>
                <w:color w:val="101826"/>
                <w:sz w:val="19"/>
              </w:rPr>
              <w:t>SEC-07</w:t>
            </w:r>
          </w:p>
        </w:tc>
      </w:tr>
      <w:tr>
        <w:tc>
          <w:tcPr>
            <w:tcW w:type="dxa" w:w="4876"/>
          </w:tcPr>
          <w:p>
            <w:pPr>
              <w:spacing w:after="40"/>
            </w:pPr>
            <w:r/>
            <w:r>
              <w:rPr>
                <w:b w:val="0"/>
                <w:color w:val="101826"/>
                <w:sz w:val="19"/>
              </w:rPr>
              <w:t>where the shared prompt library lives</w:t>
            </w:r>
          </w:p>
        </w:tc>
        <w:tc>
          <w:tcPr>
            <w:tcW w:type="dxa" w:w="4535"/>
          </w:tcPr>
          <w:p>
            <w:pPr>
              <w:spacing w:after="40"/>
            </w:pPr>
            <w:r/>
            <w:r>
              <w:rPr>
                <w:b w:val="0"/>
                <w:color w:val="101826"/>
                <w:sz w:val="19"/>
              </w:rPr>
              <w:t>PE-01</w:t>
            </w:r>
          </w:p>
        </w:tc>
      </w:tr>
      <w:tr>
        <w:tc>
          <w:tcPr>
            <w:tcW w:type="dxa" w:w="4876"/>
          </w:tcPr>
          <w:p>
            <w:pPr>
              <w:spacing w:after="40"/>
            </w:pPr>
            <w:r/>
            <w:r>
              <w:rPr>
                <w:b w:val="0"/>
                <w:color w:val="101826"/>
                <w:sz w:val="19"/>
              </w:rPr>
              <w:t>who approves meeting recordings</w:t>
            </w:r>
          </w:p>
        </w:tc>
        <w:tc>
          <w:tcPr>
            <w:tcW w:type="dxa" w:w="4535"/>
          </w:tcPr>
          <w:p>
            <w:pPr>
              <w:spacing w:after="40"/>
            </w:pPr>
            <w:r/>
            <w:r>
              <w:rPr>
                <w:b w:val="0"/>
                <w:color w:val="101826"/>
                <w:sz w:val="19"/>
              </w:rPr>
              <w:t>DW-08</w:t>
            </w:r>
          </w:p>
        </w:tc>
      </w:tr>
      <w:tr>
        <w:tc>
          <w:tcPr>
            <w:tcW w:type="dxa" w:w="4876"/>
          </w:tcPr>
          <w:p>
            <w:pPr>
              <w:spacing w:after="40"/>
            </w:pPr>
            <w:r/>
            <w:r>
              <w:rPr>
                <w:b w:val="0"/>
                <w:color w:val="101826"/>
                <w:sz w:val="19"/>
              </w:rPr>
              <w:t>who handles automation requests</w:t>
            </w:r>
          </w:p>
        </w:tc>
        <w:tc>
          <w:tcPr>
            <w:tcW w:type="dxa" w:w="4535"/>
          </w:tcPr>
          <w:p>
            <w:pPr>
              <w:spacing w:after="40"/>
            </w:pPr>
            <w:r/>
            <w:r>
              <w:rPr>
                <w:b w:val="0"/>
                <w:color w:val="101826"/>
                <w:sz w:val="19"/>
              </w:rPr>
              <w:t>DW-11</w:t>
            </w:r>
          </w:p>
        </w:tc>
      </w:tr>
      <w:tr>
        <w:tc>
          <w:tcPr>
            <w:tcW w:type="dxa" w:w="4876"/>
          </w:tcPr>
          <w:p>
            <w:pPr>
              <w:spacing w:after="40"/>
            </w:pPr>
            <w:r/>
            <w:r>
              <w:rPr>
                <w:b w:val="0"/>
                <w:color w:val="101826"/>
                <w:sz w:val="19"/>
              </w:rPr>
              <w:t>who handles data requests</w:t>
            </w:r>
          </w:p>
        </w:tc>
        <w:tc>
          <w:tcPr>
            <w:tcW w:type="dxa" w:w="4535"/>
          </w:tcPr>
          <w:p>
            <w:pPr>
              <w:spacing w:after="40"/>
            </w:pPr>
            <w:r/>
            <w:r>
              <w:rPr>
                <w:b w:val="0"/>
                <w:color w:val="101826"/>
                <w:sz w:val="19"/>
              </w:rPr>
              <w:t>SEC-04</w:t>
            </w:r>
          </w:p>
        </w:tc>
      </w:tr>
      <w:tr>
        <w:tc>
          <w:tcPr>
            <w:tcW w:type="dxa" w:w="4876"/>
          </w:tcPr>
          <w:p>
            <w:pPr>
              <w:spacing w:after="40"/>
            </w:pPr>
            <w:r/>
            <w:r>
              <w:rPr>
                <w:b w:val="0"/>
                <w:color w:val="101826"/>
                <w:sz w:val="19"/>
              </w:rPr>
              <w:t>who to report a data incident to</w:t>
            </w:r>
          </w:p>
        </w:tc>
        <w:tc>
          <w:tcPr>
            <w:tcW w:type="dxa" w:w="4535"/>
          </w:tcPr>
          <w:p>
            <w:pPr>
              <w:spacing w:after="40"/>
            </w:pPr>
            <w:r/>
            <w:r>
              <w:rPr>
                <w:b w:val="0"/>
                <w:color w:val="101826"/>
                <w:sz w:val="19"/>
              </w:rPr>
              <w:t>SEC-07</w:t>
            </w:r>
          </w:p>
        </w:tc>
      </w:tr>
      <w:tr>
        <w:tc>
          <w:tcPr>
            <w:tcW w:type="dxa" w:w="4876"/>
          </w:tcPr>
          <w:p>
            <w:pPr>
              <w:spacing w:after="40"/>
            </w:pPr>
            <w:r/>
            <w:r>
              <w:rPr>
                <w:b w:val="0"/>
                <w:color w:val="101826"/>
                <w:sz w:val="19"/>
              </w:rPr>
              <w:t>who to report a security concern to</w:t>
            </w:r>
          </w:p>
        </w:tc>
        <w:tc>
          <w:tcPr>
            <w:tcW w:type="dxa" w:w="4535"/>
          </w:tcPr>
          <w:p>
            <w:pPr>
              <w:spacing w:after="40"/>
            </w:pPr>
            <w:r/>
            <w:r>
              <w:rPr>
                <w:b w:val="0"/>
                <w:color w:val="101826"/>
                <w:sz w:val="19"/>
              </w:rPr>
              <w:t>SEC-01, SEC-02</w:t>
            </w:r>
          </w:p>
        </w:tc>
      </w:tr>
    </w:tbl>
    <w:p>
      <w:pPr>
        <w:spacing w:after="80"/>
      </w:pPr>
    </w:p>
    <w:p>
      <w:r>
        <w:br w:type="page"/>
      </w:r>
    </w:p>
    <w:p>
      <w:pPr>
        <w:pStyle w:val="Heading1"/>
      </w:pPr>
      <w:r>
        <w:t>9. Full 39-Module Library / Optional Extended Library</w:t>
      </w:r>
    </w:p>
    <w:p>
      <w:pPr>
        <w:spacing w:after="200"/>
      </w:pPr>
      <w:r>
        <w:rPr>
          <w:b w:val="0"/>
          <w:i w:val="0"/>
          <w:color w:val="101826"/>
          <w:sz w:val="21"/>
        </w:rPr>
        <w:t>The full library behind the Mandatory Journey. Nothing is deleted or merged: every module below is live, full-length, and available to every employee at any time. “MANDATORY SOURCE” means this module's content was condensed into one of the 16 Mandatory Journey lessons above; “OPTIONAL” means the full module covers ground the Mandatory Journey does not touch at all.</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907"/>
          </w:tcPr>
          <w:p>
            <w:pPr>
              <w:spacing w:after="40"/>
            </w:pPr>
            <w:r/>
            <w:r>
              <w:rPr>
                <w:b/>
                <w:color w:val="5B6779"/>
                <w:sz w:val="17"/>
              </w:rPr>
              <w:t>Code</w:t>
            </w:r>
          </w:p>
        </w:tc>
        <w:tc>
          <w:tcPr>
            <w:tcW w:type="dxa" w:w="3742"/>
          </w:tcPr>
          <w:p>
            <w:pPr>
              <w:spacing w:after="40"/>
            </w:pPr>
            <w:r/>
            <w:r>
              <w:rPr>
                <w:b/>
                <w:color w:val="5B6779"/>
                <w:sz w:val="17"/>
              </w:rPr>
              <w:t>Module</w:t>
            </w:r>
          </w:p>
        </w:tc>
        <w:tc>
          <w:tcPr>
            <w:tcW w:type="dxa" w:w="794"/>
          </w:tcPr>
          <w:p>
            <w:pPr>
              <w:spacing w:after="40"/>
            </w:pPr>
            <w:r/>
            <w:r>
              <w:rPr>
                <w:b/>
                <w:color w:val="5B6779"/>
                <w:sz w:val="17"/>
              </w:rPr>
              <w:t>Track</w:t>
            </w:r>
          </w:p>
        </w:tc>
        <w:tc>
          <w:tcPr>
            <w:tcW w:type="dxa" w:w="1928"/>
          </w:tcPr>
          <w:p>
            <w:pPr>
              <w:spacing w:after="40"/>
            </w:pPr>
            <w:r/>
            <w:r>
              <w:rPr>
                <w:b/>
                <w:color w:val="5B6779"/>
                <w:sz w:val="17"/>
              </w:rPr>
              <w:t>Status</w:t>
            </w:r>
          </w:p>
        </w:tc>
        <w:tc>
          <w:tcPr>
            <w:tcW w:type="dxa" w:w="1020"/>
          </w:tcPr>
          <w:p>
            <w:pPr>
              <w:spacing w:after="40"/>
            </w:pPr>
            <w:r/>
            <w:r>
              <w:rPr>
                <w:b/>
                <w:color w:val="5B6779"/>
                <w:sz w:val="17"/>
              </w:rPr>
              <w:t>Duration</w:t>
            </w:r>
          </w:p>
        </w:tc>
      </w:tr>
      <w:tr>
        <w:tc>
          <w:tcPr>
            <w:tcW w:type="dxa" w:w="907"/>
          </w:tcPr>
          <w:p>
            <w:pPr>
              <w:spacing w:after="40"/>
            </w:pPr>
            <w:r/>
            <w:r>
              <w:rPr>
                <w:b w:val="0"/>
                <w:color w:val="101826"/>
                <w:sz w:val="17"/>
              </w:rPr>
              <w:t>AI-01</w:t>
            </w:r>
          </w:p>
        </w:tc>
        <w:tc>
          <w:tcPr>
            <w:tcW w:type="dxa" w:w="3742"/>
          </w:tcPr>
          <w:p>
            <w:pPr>
              <w:spacing w:after="40"/>
            </w:pPr>
            <w:r/>
            <w:r>
              <w:rPr>
                <w:b w:val="0"/>
                <w:color w:val="101826"/>
                <w:sz w:val="17"/>
              </w:rPr>
              <w:t>AI Fundamentals</w:t>
            </w:r>
          </w:p>
        </w:tc>
        <w:tc>
          <w:tcPr>
            <w:tcW w:type="dxa" w:w="794"/>
          </w:tcPr>
          <w:p>
            <w:pPr>
              <w:spacing w:after="40"/>
            </w:pPr>
            <w:r/>
            <w:r>
              <w:rPr>
                <w:b w:val="0"/>
                <w:color w:val="101826"/>
                <w:sz w:val="17"/>
              </w:rPr>
              <w:t>AI</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AI-02</w:t>
            </w:r>
          </w:p>
        </w:tc>
        <w:tc>
          <w:tcPr>
            <w:tcW w:type="dxa" w:w="3742"/>
          </w:tcPr>
          <w:p>
            <w:pPr>
              <w:spacing w:after="40"/>
            </w:pPr>
            <w:r/>
            <w:r>
              <w:rPr>
                <w:b w:val="0"/>
                <w:color w:val="101826"/>
                <w:sz w:val="17"/>
              </w:rPr>
              <w:t>Generative AI</w:t>
            </w:r>
          </w:p>
        </w:tc>
        <w:tc>
          <w:tcPr>
            <w:tcW w:type="dxa" w:w="794"/>
          </w:tcPr>
          <w:p>
            <w:pPr>
              <w:spacing w:after="40"/>
            </w:pPr>
            <w:r/>
            <w:r>
              <w:rPr>
                <w:b w:val="0"/>
                <w:color w:val="101826"/>
                <w:sz w:val="17"/>
              </w:rPr>
              <w:t>AI</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AI-03</w:t>
            </w:r>
          </w:p>
        </w:tc>
        <w:tc>
          <w:tcPr>
            <w:tcW w:type="dxa" w:w="3742"/>
          </w:tcPr>
          <w:p>
            <w:pPr>
              <w:spacing w:after="40"/>
            </w:pPr>
            <w:r/>
            <w:r>
              <w:rPr>
                <w:b w:val="0"/>
                <w:color w:val="101826"/>
                <w:sz w:val="17"/>
              </w:rPr>
              <w:t>AI Capabilities</w:t>
            </w:r>
          </w:p>
        </w:tc>
        <w:tc>
          <w:tcPr>
            <w:tcW w:type="dxa" w:w="794"/>
          </w:tcPr>
          <w:p>
            <w:pPr>
              <w:spacing w:after="40"/>
            </w:pPr>
            <w:r/>
            <w:r>
              <w:rPr>
                <w:b w:val="0"/>
                <w:color w:val="101826"/>
                <w:sz w:val="17"/>
              </w:rPr>
              <w:t>AI</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AI-04</w:t>
            </w:r>
          </w:p>
        </w:tc>
        <w:tc>
          <w:tcPr>
            <w:tcW w:type="dxa" w:w="3742"/>
          </w:tcPr>
          <w:p>
            <w:pPr>
              <w:spacing w:after="40"/>
            </w:pPr>
            <w:r/>
            <w:r>
              <w:rPr>
                <w:b w:val="0"/>
                <w:color w:val="101826"/>
                <w:sz w:val="17"/>
              </w:rPr>
              <w:t>AI Limitations</w:t>
            </w:r>
          </w:p>
        </w:tc>
        <w:tc>
          <w:tcPr>
            <w:tcW w:type="dxa" w:w="794"/>
          </w:tcPr>
          <w:p>
            <w:pPr>
              <w:spacing w:after="40"/>
            </w:pPr>
            <w:r/>
            <w:r>
              <w:rPr>
                <w:b w:val="0"/>
                <w:color w:val="101826"/>
                <w:sz w:val="17"/>
              </w:rPr>
              <w:t>AI</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AI-05</w:t>
            </w:r>
          </w:p>
        </w:tc>
        <w:tc>
          <w:tcPr>
            <w:tcW w:type="dxa" w:w="3742"/>
          </w:tcPr>
          <w:p>
            <w:pPr>
              <w:spacing w:after="40"/>
            </w:pPr>
            <w:r/>
            <w:r>
              <w:rPr>
                <w:b w:val="0"/>
                <w:color w:val="101826"/>
                <w:sz w:val="17"/>
              </w:rPr>
              <w:t>Hallucinations &amp; Fact-Checking</w:t>
            </w:r>
          </w:p>
        </w:tc>
        <w:tc>
          <w:tcPr>
            <w:tcW w:type="dxa" w:w="794"/>
          </w:tcPr>
          <w:p>
            <w:pPr>
              <w:spacing w:after="40"/>
            </w:pPr>
            <w:r/>
            <w:r>
              <w:rPr>
                <w:b w:val="0"/>
                <w:color w:val="101826"/>
                <w:sz w:val="17"/>
              </w:rPr>
              <w:t>AI</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DW-01</w:t>
            </w:r>
          </w:p>
        </w:tc>
        <w:tc>
          <w:tcPr>
            <w:tcW w:type="dxa" w:w="3742"/>
          </w:tcPr>
          <w:p>
            <w:pPr>
              <w:spacing w:after="40"/>
            </w:pPr>
            <w:r/>
            <w:r>
              <w:rPr>
                <w:b w:val="0"/>
                <w:color w:val="101826"/>
                <w:sz w:val="17"/>
              </w:rPr>
              <w:t>Email Writing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DW-02</w:t>
            </w:r>
          </w:p>
        </w:tc>
        <w:tc>
          <w:tcPr>
            <w:tcW w:type="dxa" w:w="3742"/>
          </w:tcPr>
          <w:p>
            <w:pPr>
              <w:spacing w:after="40"/>
            </w:pPr>
            <w:r/>
            <w:r>
              <w:rPr>
                <w:b w:val="0"/>
                <w:color w:val="101826"/>
                <w:sz w:val="17"/>
              </w:rPr>
              <w:t>Research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DW-03</w:t>
            </w:r>
          </w:p>
        </w:tc>
        <w:tc>
          <w:tcPr>
            <w:tcW w:type="dxa" w:w="3742"/>
          </w:tcPr>
          <w:p>
            <w:pPr>
              <w:spacing w:after="40"/>
            </w:pPr>
            <w:r/>
            <w:r>
              <w:rPr>
                <w:b w:val="0"/>
                <w:color w:val="101826"/>
                <w:sz w:val="17"/>
              </w:rPr>
              <w:t>Report Preparation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DW-04</w:t>
            </w:r>
          </w:p>
        </w:tc>
        <w:tc>
          <w:tcPr>
            <w:tcW w:type="dxa" w:w="3742"/>
          </w:tcPr>
          <w:p>
            <w:pPr>
              <w:spacing w:after="40"/>
            </w:pPr>
            <w:r/>
            <w:r>
              <w:rPr>
                <w:b w:val="0"/>
                <w:color w:val="101826"/>
                <w:sz w:val="17"/>
              </w:rPr>
              <w:t>Data Analysis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DW-05</w:t>
            </w:r>
          </w:p>
        </w:tc>
        <w:tc>
          <w:tcPr>
            <w:tcW w:type="dxa" w:w="3742"/>
          </w:tcPr>
          <w:p>
            <w:pPr>
              <w:spacing w:after="40"/>
            </w:pPr>
            <w:r/>
            <w:r>
              <w:rPr>
                <w:b w:val="0"/>
                <w:color w:val="101826"/>
                <w:sz w:val="17"/>
              </w:rPr>
              <w:t>Excel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19 min</w:t>
            </w:r>
          </w:p>
        </w:tc>
      </w:tr>
      <w:tr>
        <w:tc>
          <w:tcPr>
            <w:tcW w:type="dxa" w:w="907"/>
          </w:tcPr>
          <w:p>
            <w:pPr>
              <w:spacing w:after="40"/>
            </w:pPr>
            <w:r/>
            <w:r>
              <w:rPr>
                <w:b w:val="0"/>
                <w:color w:val="101826"/>
                <w:sz w:val="17"/>
              </w:rPr>
              <w:t>DW-06</w:t>
            </w:r>
          </w:p>
        </w:tc>
        <w:tc>
          <w:tcPr>
            <w:tcW w:type="dxa" w:w="3742"/>
          </w:tcPr>
          <w:p>
            <w:pPr>
              <w:spacing w:after="40"/>
            </w:pPr>
            <w:r/>
            <w:r>
              <w:rPr>
                <w:b w:val="0"/>
                <w:color w:val="101826"/>
                <w:sz w:val="17"/>
              </w:rPr>
              <w:t>Presentations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DW-07</w:t>
            </w:r>
          </w:p>
        </w:tc>
        <w:tc>
          <w:tcPr>
            <w:tcW w:type="dxa" w:w="3742"/>
          </w:tcPr>
          <w:p>
            <w:pPr>
              <w:spacing w:after="40"/>
            </w:pPr>
            <w:r/>
            <w:r>
              <w:rPr>
                <w:b w:val="0"/>
                <w:color w:val="101826"/>
                <w:sz w:val="17"/>
              </w:rPr>
              <w:t>Documentation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DW-08</w:t>
            </w:r>
          </w:p>
        </w:tc>
        <w:tc>
          <w:tcPr>
            <w:tcW w:type="dxa" w:w="3742"/>
          </w:tcPr>
          <w:p>
            <w:pPr>
              <w:spacing w:after="40"/>
            </w:pPr>
            <w:r/>
            <w:r>
              <w:rPr>
                <w:b w:val="0"/>
                <w:color w:val="101826"/>
                <w:sz w:val="17"/>
              </w:rPr>
              <w:t>Meeting Notes &amp; Follow-ups</w:t>
            </w:r>
          </w:p>
        </w:tc>
        <w:tc>
          <w:tcPr>
            <w:tcW w:type="dxa" w:w="794"/>
          </w:tcPr>
          <w:p>
            <w:pPr>
              <w:spacing w:after="40"/>
            </w:pPr>
            <w:r/>
            <w:r>
              <w:rPr>
                <w:b w:val="0"/>
                <w:color w:val="101826"/>
                <w:sz w:val="17"/>
              </w:rPr>
              <w:t>DW</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DW-09</w:t>
            </w:r>
          </w:p>
        </w:tc>
        <w:tc>
          <w:tcPr>
            <w:tcW w:type="dxa" w:w="3742"/>
          </w:tcPr>
          <w:p>
            <w:pPr>
              <w:spacing w:after="40"/>
            </w:pPr>
            <w:r/>
            <w:r>
              <w:rPr>
                <w:b w:val="0"/>
                <w:color w:val="101826"/>
                <w:sz w:val="17"/>
              </w:rPr>
              <w:t>Brainstorming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DW-10</w:t>
            </w:r>
          </w:p>
        </w:tc>
        <w:tc>
          <w:tcPr>
            <w:tcW w:type="dxa" w:w="3742"/>
          </w:tcPr>
          <w:p>
            <w:pPr>
              <w:spacing w:after="40"/>
            </w:pPr>
            <w:r/>
            <w:r>
              <w:rPr>
                <w:b w:val="0"/>
                <w:color w:val="101826"/>
                <w:sz w:val="17"/>
              </w:rPr>
              <w:t>Planning with AI</w:t>
            </w:r>
          </w:p>
        </w:tc>
        <w:tc>
          <w:tcPr>
            <w:tcW w:type="dxa" w:w="794"/>
          </w:tcPr>
          <w:p>
            <w:pPr>
              <w:spacing w:after="40"/>
            </w:pPr>
            <w:r/>
            <w:r>
              <w:rPr>
                <w:b w:val="0"/>
                <w:color w:val="101826"/>
                <w:sz w:val="17"/>
              </w:rPr>
              <w:t>DW</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DW-11</w:t>
            </w:r>
          </w:p>
        </w:tc>
        <w:tc>
          <w:tcPr>
            <w:tcW w:type="dxa" w:w="3742"/>
          </w:tcPr>
          <w:p>
            <w:pPr>
              <w:spacing w:after="40"/>
            </w:pPr>
            <w:r/>
            <w:r>
              <w:rPr>
                <w:b w:val="0"/>
                <w:color w:val="101826"/>
                <w:sz w:val="17"/>
              </w:rPr>
              <w:t>Automation Basics</w:t>
            </w:r>
          </w:p>
        </w:tc>
        <w:tc>
          <w:tcPr>
            <w:tcW w:type="dxa" w:w="794"/>
          </w:tcPr>
          <w:p>
            <w:pPr>
              <w:spacing w:after="40"/>
            </w:pPr>
            <w:r/>
            <w:r>
              <w:rPr>
                <w:b w:val="0"/>
                <w:color w:val="101826"/>
                <w:sz w:val="17"/>
              </w:rPr>
              <w:t>DW</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PE-01</w:t>
            </w:r>
          </w:p>
        </w:tc>
        <w:tc>
          <w:tcPr>
            <w:tcW w:type="dxa" w:w="3742"/>
          </w:tcPr>
          <w:p>
            <w:pPr>
              <w:spacing w:after="40"/>
            </w:pPr>
            <w:r/>
            <w:r>
              <w:rPr>
                <w:b w:val="0"/>
                <w:color w:val="101826"/>
                <w:sz w:val="17"/>
              </w:rPr>
              <w:t>Basic Prompting</w:t>
            </w:r>
          </w:p>
        </w:tc>
        <w:tc>
          <w:tcPr>
            <w:tcW w:type="dxa" w:w="794"/>
          </w:tcPr>
          <w:p>
            <w:pPr>
              <w:spacing w:after="40"/>
            </w:pPr>
            <w:r/>
            <w:r>
              <w:rPr>
                <w:b w:val="0"/>
                <w:color w:val="101826"/>
                <w:sz w:val="17"/>
              </w:rPr>
              <w:t>PE</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20 min</w:t>
            </w:r>
          </w:p>
        </w:tc>
      </w:tr>
      <w:tr>
        <w:tc>
          <w:tcPr>
            <w:tcW w:type="dxa" w:w="907"/>
          </w:tcPr>
          <w:p>
            <w:pPr>
              <w:spacing w:after="40"/>
            </w:pPr>
            <w:r/>
            <w:r>
              <w:rPr>
                <w:b w:val="0"/>
                <w:color w:val="101826"/>
                <w:sz w:val="17"/>
              </w:rPr>
              <w:t>PE-02</w:t>
            </w:r>
          </w:p>
        </w:tc>
        <w:tc>
          <w:tcPr>
            <w:tcW w:type="dxa" w:w="3742"/>
          </w:tcPr>
          <w:p>
            <w:pPr>
              <w:spacing w:after="40"/>
            </w:pPr>
            <w:r/>
            <w:r>
              <w:rPr>
                <w:b w:val="0"/>
                <w:color w:val="101826"/>
                <w:sz w:val="17"/>
              </w:rPr>
              <w:t>Instructions &amp; Context</w:t>
            </w:r>
          </w:p>
        </w:tc>
        <w:tc>
          <w:tcPr>
            <w:tcW w:type="dxa" w:w="794"/>
          </w:tcPr>
          <w:p>
            <w:pPr>
              <w:spacing w:after="40"/>
            </w:pPr>
            <w:r/>
            <w:r>
              <w:rPr>
                <w:b w:val="0"/>
                <w:color w:val="101826"/>
                <w:sz w:val="17"/>
              </w:rPr>
              <w:t>PE</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PE-03</w:t>
            </w:r>
          </w:p>
        </w:tc>
        <w:tc>
          <w:tcPr>
            <w:tcW w:type="dxa" w:w="3742"/>
          </w:tcPr>
          <w:p>
            <w:pPr>
              <w:spacing w:after="40"/>
            </w:pPr>
            <w:r/>
            <w:r>
              <w:rPr>
                <w:b w:val="0"/>
                <w:color w:val="101826"/>
                <w:sz w:val="17"/>
              </w:rPr>
              <w:t>Role-Based Prompts</w:t>
            </w:r>
          </w:p>
        </w:tc>
        <w:tc>
          <w:tcPr>
            <w:tcW w:type="dxa" w:w="794"/>
          </w:tcPr>
          <w:p>
            <w:pPr>
              <w:spacing w:after="40"/>
            </w:pPr>
            <w:r/>
            <w:r>
              <w:rPr>
                <w:b w:val="0"/>
                <w:color w:val="101826"/>
                <w:sz w:val="17"/>
              </w:rPr>
              <w:t>PE</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PE-04</w:t>
            </w:r>
          </w:p>
        </w:tc>
        <w:tc>
          <w:tcPr>
            <w:tcW w:type="dxa" w:w="3742"/>
          </w:tcPr>
          <w:p>
            <w:pPr>
              <w:spacing w:after="40"/>
            </w:pPr>
            <w:r/>
            <w:r>
              <w:rPr>
                <w:b w:val="0"/>
                <w:color w:val="101826"/>
                <w:sz w:val="17"/>
              </w:rPr>
              <w:t>Examples &amp; Structured Prompts</w:t>
            </w:r>
          </w:p>
        </w:tc>
        <w:tc>
          <w:tcPr>
            <w:tcW w:type="dxa" w:w="794"/>
          </w:tcPr>
          <w:p>
            <w:pPr>
              <w:spacing w:after="40"/>
            </w:pPr>
            <w:r/>
            <w:r>
              <w:rPr>
                <w:b w:val="0"/>
                <w:color w:val="101826"/>
                <w:sz w:val="17"/>
              </w:rPr>
              <w:t>PE</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PE-05</w:t>
            </w:r>
          </w:p>
        </w:tc>
        <w:tc>
          <w:tcPr>
            <w:tcW w:type="dxa" w:w="3742"/>
          </w:tcPr>
          <w:p>
            <w:pPr>
              <w:spacing w:after="40"/>
            </w:pPr>
            <w:r/>
            <w:r>
              <w:rPr>
                <w:b w:val="0"/>
                <w:color w:val="101826"/>
                <w:sz w:val="17"/>
              </w:rPr>
              <w:t>Advanced Prompting</w:t>
            </w:r>
          </w:p>
        </w:tc>
        <w:tc>
          <w:tcPr>
            <w:tcW w:type="dxa" w:w="794"/>
          </w:tcPr>
          <w:p>
            <w:pPr>
              <w:spacing w:after="40"/>
            </w:pPr>
            <w:r/>
            <w:r>
              <w:rPr>
                <w:b w:val="0"/>
                <w:color w:val="101826"/>
                <w:sz w:val="17"/>
              </w:rPr>
              <w:t>PE</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20 min</w:t>
            </w:r>
          </w:p>
        </w:tc>
      </w:tr>
      <w:tr>
        <w:tc>
          <w:tcPr>
            <w:tcW w:type="dxa" w:w="907"/>
          </w:tcPr>
          <w:p>
            <w:pPr>
              <w:spacing w:after="40"/>
            </w:pPr>
            <w:r/>
            <w:r>
              <w:rPr>
                <w:b w:val="0"/>
                <w:color w:val="101826"/>
                <w:sz w:val="17"/>
              </w:rPr>
              <w:t>PE-06</w:t>
            </w:r>
          </w:p>
        </w:tc>
        <w:tc>
          <w:tcPr>
            <w:tcW w:type="dxa" w:w="3742"/>
          </w:tcPr>
          <w:p>
            <w:pPr>
              <w:spacing w:after="40"/>
            </w:pPr>
            <w:r/>
            <w:r>
              <w:rPr>
                <w:b w:val="0"/>
                <w:color w:val="101826"/>
                <w:sz w:val="17"/>
              </w:rPr>
              <w:t>Reusable Prompts</w:t>
            </w:r>
          </w:p>
        </w:tc>
        <w:tc>
          <w:tcPr>
            <w:tcW w:type="dxa" w:w="794"/>
          </w:tcPr>
          <w:p>
            <w:pPr>
              <w:spacing w:after="40"/>
            </w:pPr>
            <w:r/>
            <w:r>
              <w:rPr>
                <w:b w:val="0"/>
                <w:color w:val="101826"/>
                <w:sz w:val="17"/>
              </w:rPr>
              <w:t>PE</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PE-07</w:t>
            </w:r>
          </w:p>
        </w:tc>
        <w:tc>
          <w:tcPr>
            <w:tcW w:type="dxa" w:w="3742"/>
          </w:tcPr>
          <w:p>
            <w:pPr>
              <w:spacing w:after="40"/>
            </w:pPr>
            <w:r/>
            <w:r>
              <w:rPr>
                <w:b w:val="0"/>
                <w:color w:val="101826"/>
                <w:sz w:val="17"/>
              </w:rPr>
              <w:t>Evaluating AI Responses</w:t>
            </w:r>
          </w:p>
        </w:tc>
        <w:tc>
          <w:tcPr>
            <w:tcW w:type="dxa" w:w="794"/>
          </w:tcPr>
          <w:p>
            <w:pPr>
              <w:spacing w:after="40"/>
            </w:pPr>
            <w:r/>
            <w:r>
              <w:rPr>
                <w:b w:val="0"/>
                <w:color w:val="101826"/>
                <w:sz w:val="17"/>
              </w:rPr>
              <w:t>PE</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PS-01</w:t>
            </w:r>
          </w:p>
        </w:tc>
        <w:tc>
          <w:tcPr>
            <w:tcW w:type="dxa" w:w="3742"/>
          </w:tcPr>
          <w:p>
            <w:pPr>
              <w:spacing w:after="40"/>
            </w:pPr>
            <w:r/>
            <w:r>
              <w:rPr>
                <w:b w:val="0"/>
                <w:color w:val="101826"/>
                <w:sz w:val="17"/>
              </w:rPr>
              <w:t>Business Communication</w:t>
            </w:r>
          </w:p>
        </w:tc>
        <w:tc>
          <w:tcPr>
            <w:tcW w:type="dxa" w:w="794"/>
          </w:tcPr>
          <w:p>
            <w:pPr>
              <w:spacing w:after="40"/>
            </w:pPr>
            <w:r/>
            <w:r>
              <w:rPr>
                <w:b w:val="0"/>
                <w:color w:val="101826"/>
                <w:sz w:val="17"/>
              </w:rPr>
              <w:t>PS</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PS-02</w:t>
            </w:r>
          </w:p>
        </w:tc>
        <w:tc>
          <w:tcPr>
            <w:tcW w:type="dxa" w:w="3742"/>
          </w:tcPr>
          <w:p>
            <w:pPr>
              <w:spacing w:after="40"/>
            </w:pPr>
            <w:r/>
            <w:r>
              <w:rPr>
                <w:b w:val="0"/>
                <w:color w:val="101826"/>
                <w:sz w:val="17"/>
              </w:rPr>
              <w:t>Professional Email Writing</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PS-03</w:t>
            </w:r>
          </w:p>
        </w:tc>
        <w:tc>
          <w:tcPr>
            <w:tcW w:type="dxa" w:w="3742"/>
          </w:tcPr>
          <w:p>
            <w:pPr>
              <w:spacing w:after="40"/>
            </w:pPr>
            <w:r/>
            <w:r>
              <w:rPr>
                <w:b w:val="0"/>
                <w:color w:val="101826"/>
                <w:sz w:val="17"/>
              </w:rPr>
              <w:t>English for the Workplace</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PS-04</w:t>
            </w:r>
          </w:p>
        </w:tc>
        <w:tc>
          <w:tcPr>
            <w:tcW w:type="dxa" w:w="3742"/>
          </w:tcPr>
          <w:p>
            <w:pPr>
              <w:spacing w:after="40"/>
            </w:pPr>
            <w:r/>
            <w:r>
              <w:rPr>
                <w:b w:val="0"/>
                <w:color w:val="101826"/>
                <w:sz w:val="17"/>
              </w:rPr>
              <w:t>Time Management</w:t>
            </w:r>
          </w:p>
        </w:tc>
        <w:tc>
          <w:tcPr>
            <w:tcW w:type="dxa" w:w="794"/>
          </w:tcPr>
          <w:p>
            <w:pPr>
              <w:spacing w:after="40"/>
            </w:pPr>
            <w:r/>
            <w:r>
              <w:rPr>
                <w:b w:val="0"/>
                <w:color w:val="101826"/>
                <w:sz w:val="17"/>
              </w:rPr>
              <w:t>PS</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PS-05</w:t>
            </w:r>
          </w:p>
        </w:tc>
        <w:tc>
          <w:tcPr>
            <w:tcW w:type="dxa" w:w="3742"/>
          </w:tcPr>
          <w:p>
            <w:pPr>
              <w:spacing w:after="40"/>
            </w:pPr>
            <w:r/>
            <w:r>
              <w:rPr>
                <w:b w:val="0"/>
                <w:color w:val="101826"/>
                <w:sz w:val="17"/>
              </w:rPr>
              <w:t>Productivity Systems</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PS-06</w:t>
            </w:r>
          </w:p>
        </w:tc>
        <w:tc>
          <w:tcPr>
            <w:tcW w:type="dxa" w:w="3742"/>
          </w:tcPr>
          <w:p>
            <w:pPr>
              <w:spacing w:after="40"/>
            </w:pPr>
            <w:r/>
            <w:r>
              <w:rPr>
                <w:b w:val="0"/>
                <w:color w:val="101826"/>
                <w:sz w:val="17"/>
              </w:rPr>
              <w:t>Problem-Solving</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PS-07</w:t>
            </w:r>
          </w:p>
        </w:tc>
        <w:tc>
          <w:tcPr>
            <w:tcW w:type="dxa" w:w="3742"/>
          </w:tcPr>
          <w:p>
            <w:pPr>
              <w:spacing w:after="40"/>
            </w:pPr>
            <w:r/>
            <w:r>
              <w:rPr>
                <w:b w:val="0"/>
                <w:color w:val="101826"/>
                <w:sz w:val="17"/>
              </w:rPr>
              <w:t>Critical Thinking</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PS-08</w:t>
            </w:r>
          </w:p>
        </w:tc>
        <w:tc>
          <w:tcPr>
            <w:tcW w:type="dxa" w:w="3742"/>
          </w:tcPr>
          <w:p>
            <w:pPr>
              <w:spacing w:after="40"/>
            </w:pPr>
            <w:r/>
            <w:r>
              <w:rPr>
                <w:b w:val="0"/>
                <w:color w:val="101826"/>
                <w:sz w:val="17"/>
              </w:rPr>
              <w:t>Presentation Skills</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PS-09</w:t>
            </w:r>
          </w:p>
        </w:tc>
        <w:tc>
          <w:tcPr>
            <w:tcW w:type="dxa" w:w="3742"/>
          </w:tcPr>
          <w:p>
            <w:pPr>
              <w:spacing w:after="40"/>
            </w:pPr>
            <w:r/>
            <w:r>
              <w:rPr>
                <w:b w:val="0"/>
                <w:color w:val="101826"/>
                <w:sz w:val="17"/>
              </w:rPr>
              <w:t>Teamwork &amp; Collaboration</w:t>
            </w:r>
          </w:p>
        </w:tc>
        <w:tc>
          <w:tcPr>
            <w:tcW w:type="dxa" w:w="794"/>
          </w:tcPr>
          <w:p>
            <w:pPr>
              <w:spacing w:after="40"/>
            </w:pPr>
            <w:r/>
            <w:r>
              <w:rPr>
                <w:b w:val="0"/>
                <w:color w:val="101826"/>
                <w:sz w:val="17"/>
              </w:rPr>
              <w:t>PS</w:t>
            </w:r>
          </w:p>
        </w:tc>
        <w:tc>
          <w:tcPr>
            <w:tcW w:type="dxa" w:w="1928"/>
          </w:tcPr>
          <w:p>
            <w:pPr>
              <w:spacing w:after="40"/>
            </w:pPr>
            <w:r/>
            <w:r>
              <w:rPr>
                <w:b w:val="0"/>
                <w:color w:val="101826"/>
                <w:sz w:val="17"/>
              </w:rPr>
              <w:t>OPTIONAL</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SEC-01</w:t>
            </w:r>
          </w:p>
        </w:tc>
        <w:tc>
          <w:tcPr>
            <w:tcW w:type="dxa" w:w="3742"/>
          </w:tcPr>
          <w:p>
            <w:pPr>
              <w:spacing w:after="40"/>
            </w:pPr>
            <w:r/>
            <w:r>
              <w:rPr>
                <w:b w:val="0"/>
                <w:color w:val="101826"/>
                <w:sz w:val="17"/>
              </w:rPr>
              <w:t>Password Security</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SEC-02</w:t>
            </w:r>
          </w:p>
        </w:tc>
        <w:tc>
          <w:tcPr>
            <w:tcW w:type="dxa" w:w="3742"/>
          </w:tcPr>
          <w:p>
            <w:pPr>
              <w:spacing w:after="40"/>
            </w:pPr>
            <w:r/>
            <w:r>
              <w:rPr>
                <w:b w:val="0"/>
                <w:color w:val="101826"/>
                <w:sz w:val="17"/>
              </w:rPr>
              <w:t>Phishing &amp; Social Engineering</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SEC-03</w:t>
            </w:r>
          </w:p>
        </w:tc>
        <w:tc>
          <w:tcPr>
            <w:tcW w:type="dxa" w:w="3742"/>
          </w:tcPr>
          <w:p>
            <w:pPr>
              <w:spacing w:after="40"/>
            </w:pPr>
            <w:r/>
            <w:r>
              <w:rPr>
                <w:b w:val="0"/>
                <w:color w:val="101826"/>
                <w:sz w:val="17"/>
              </w:rPr>
              <w:t>Multi-Factor Authentication</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15 min</w:t>
            </w:r>
          </w:p>
        </w:tc>
      </w:tr>
      <w:tr>
        <w:tc>
          <w:tcPr>
            <w:tcW w:type="dxa" w:w="907"/>
          </w:tcPr>
          <w:p>
            <w:pPr>
              <w:spacing w:after="40"/>
            </w:pPr>
            <w:r/>
            <w:r>
              <w:rPr>
                <w:b w:val="0"/>
                <w:color w:val="101826"/>
                <w:sz w:val="17"/>
              </w:rPr>
              <w:t>SEC-04</w:t>
            </w:r>
          </w:p>
        </w:tc>
        <w:tc>
          <w:tcPr>
            <w:tcW w:type="dxa" w:w="3742"/>
          </w:tcPr>
          <w:p>
            <w:pPr>
              <w:spacing w:after="40"/>
            </w:pPr>
            <w:r/>
            <w:r>
              <w:rPr>
                <w:b w:val="0"/>
                <w:color w:val="101826"/>
                <w:sz w:val="17"/>
              </w:rPr>
              <w:t>Data Protection Basics</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18 min</w:t>
            </w:r>
          </w:p>
        </w:tc>
      </w:tr>
      <w:tr>
        <w:tc>
          <w:tcPr>
            <w:tcW w:type="dxa" w:w="907"/>
          </w:tcPr>
          <w:p>
            <w:pPr>
              <w:spacing w:after="40"/>
            </w:pPr>
            <w:r/>
            <w:r>
              <w:rPr>
                <w:b w:val="0"/>
                <w:color w:val="101826"/>
                <w:sz w:val="17"/>
              </w:rPr>
              <w:t>SEC-05</w:t>
            </w:r>
          </w:p>
        </w:tc>
        <w:tc>
          <w:tcPr>
            <w:tcW w:type="dxa" w:w="3742"/>
          </w:tcPr>
          <w:p>
            <w:pPr>
              <w:spacing w:after="40"/>
            </w:pPr>
            <w:r/>
            <w:r>
              <w:rPr>
                <w:b w:val="0"/>
                <w:color w:val="101826"/>
                <w:sz w:val="17"/>
              </w:rPr>
              <w:t>Handling Confidential Information</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16 min</w:t>
            </w:r>
          </w:p>
        </w:tc>
      </w:tr>
      <w:tr>
        <w:tc>
          <w:tcPr>
            <w:tcW w:type="dxa" w:w="907"/>
          </w:tcPr>
          <w:p>
            <w:pPr>
              <w:spacing w:after="40"/>
            </w:pPr>
            <w:r/>
            <w:r>
              <w:rPr>
                <w:b w:val="0"/>
                <w:color w:val="101826"/>
                <w:sz w:val="17"/>
              </w:rPr>
              <w:t>SEC-06</w:t>
            </w:r>
          </w:p>
        </w:tc>
        <w:tc>
          <w:tcPr>
            <w:tcW w:type="dxa" w:w="3742"/>
          </w:tcPr>
          <w:p>
            <w:pPr>
              <w:spacing w:after="40"/>
            </w:pPr>
            <w:r/>
            <w:r>
              <w:rPr>
                <w:b w:val="0"/>
                <w:color w:val="101826"/>
                <w:sz w:val="17"/>
              </w:rPr>
              <w:t>Safe Use of AI at Work</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17 min</w:t>
            </w:r>
          </w:p>
        </w:tc>
      </w:tr>
      <w:tr>
        <w:tc>
          <w:tcPr>
            <w:tcW w:type="dxa" w:w="907"/>
          </w:tcPr>
          <w:p>
            <w:pPr>
              <w:spacing w:after="40"/>
            </w:pPr>
            <w:r/>
            <w:r>
              <w:rPr>
                <w:b w:val="0"/>
                <w:color w:val="101826"/>
                <w:sz w:val="17"/>
              </w:rPr>
              <w:t>SEC-07</w:t>
            </w:r>
          </w:p>
        </w:tc>
        <w:tc>
          <w:tcPr>
            <w:tcW w:type="dxa" w:w="3742"/>
          </w:tcPr>
          <w:p>
            <w:pPr>
              <w:spacing w:after="40"/>
            </w:pPr>
            <w:r/>
            <w:r>
              <w:rPr>
                <w:b w:val="0"/>
                <w:color w:val="101826"/>
                <w:sz w:val="17"/>
              </w:rPr>
              <w:t>What Never to Paste Into AI</w:t>
            </w:r>
          </w:p>
        </w:tc>
        <w:tc>
          <w:tcPr>
            <w:tcW w:type="dxa" w:w="794"/>
          </w:tcPr>
          <w:p>
            <w:pPr>
              <w:spacing w:after="40"/>
            </w:pPr>
            <w:r/>
            <w:r>
              <w:rPr>
                <w:b w:val="0"/>
                <w:color w:val="101826"/>
                <w:sz w:val="17"/>
              </w:rPr>
              <w:t>SEC</w:t>
            </w:r>
          </w:p>
        </w:tc>
        <w:tc>
          <w:tcPr>
            <w:tcW w:type="dxa" w:w="1928"/>
          </w:tcPr>
          <w:p>
            <w:pPr>
              <w:spacing w:after="40"/>
            </w:pPr>
            <w:r/>
            <w:r>
              <w:rPr>
                <w:b w:val="0"/>
                <w:color w:val="101826"/>
                <w:sz w:val="17"/>
              </w:rPr>
              <w:t>MANDATORY SOURCE</w:t>
            </w:r>
          </w:p>
        </w:tc>
        <w:tc>
          <w:tcPr>
            <w:tcW w:type="dxa" w:w="1020"/>
          </w:tcPr>
          <w:p>
            <w:pPr>
              <w:spacing w:after="40"/>
            </w:pPr>
            <w:r/>
            <w:r>
              <w:rPr>
                <w:b w:val="0"/>
                <w:color w:val="101826"/>
                <w:sz w:val="17"/>
              </w:rPr>
              <w:t>16 min</w:t>
            </w:r>
          </w:p>
        </w:tc>
      </w:tr>
    </w:tbl>
    <w:p>
      <w:pPr>
        <w:spacing w:after="80"/>
      </w:pPr>
    </w:p>
    <w:p>
      <w:pPr>
        <w:spacing w:after="200"/>
      </w:pPr>
      <w:r>
        <w:rPr>
          <w:b w:val="0"/>
          <w:i w:val="0"/>
          <w:color w:val="5B6779"/>
          <w:sz w:val="19"/>
        </w:rPr>
        <w:t>20 of 39 modules feed a Mandatory Journey lesson; 19 remain optional-only.</w:t>
      </w:r>
    </w:p>
    <w:p>
      <w:r>
        <w:br w:type="page"/>
      </w:r>
    </w:p>
    <w:p>
      <w:pPr>
        <w:pStyle w:val="Heading1"/>
      </w:pPr>
      <w:r>
        <w:t>10. Content Source / Traceability</w:t>
      </w:r>
    </w:p>
    <w:p>
      <w:pPr>
        <w:spacing w:after="200"/>
      </w:pPr>
      <w:r>
        <w:rPr>
          <w:b w:val="0"/>
          <w:i w:val="0"/>
          <w:color w:val="101826"/>
          <w:sz w:val="21"/>
        </w:rPr>
        <w:t>Every piece of learner-facing text in this document has exactly one place it comes from, and the chain from that source to this document is short and mechanical — not retyped by hand at any step.</w:t>
      </w:r>
    </w:p>
    <w:tbl>
      <w:tblPr>
        <w:tblStyle w:val="TableGrid"/>
        <w:tblW w:type="auto" w:w="0"/>
        <w:jc w:val="left"/>
        <w:tblLook w:firstColumn="1" w:firstRow="1" w:lastColumn="0" w:lastRow="0" w:noHBand="0" w:noVBand="1" w:val="04A0"/>
      </w:tblPr>
      <w:tblGrid>
        <w:gridCol w:w="4706"/>
        <w:gridCol w:w="4706"/>
      </w:tblGrid>
      <w:tr>
        <w:tc>
          <w:tcPr>
            <w:tcW w:type="dxa" w:w="2608"/>
          </w:tcPr>
          <w:p>
            <w:pPr>
              <w:spacing w:after="40"/>
            </w:pPr>
            <w:r/>
            <w:r>
              <w:rPr>
                <w:b/>
                <w:color w:val="5B6779"/>
                <w:sz w:val="19"/>
              </w:rPr>
              <w:t>Layer</w:t>
            </w:r>
          </w:p>
        </w:tc>
        <w:tc>
          <w:tcPr>
            <w:tcW w:type="dxa" w:w="6803"/>
          </w:tcPr>
          <w:p>
            <w:pPr>
              <w:spacing w:after="40"/>
            </w:pPr>
            <w:r/>
            <w:r>
              <w:rPr>
                <w:b/>
                <w:color w:val="5B6779"/>
                <w:sz w:val="19"/>
              </w:rPr>
              <w:t>What it is</w:t>
            </w:r>
          </w:p>
        </w:tc>
      </w:tr>
      <w:tr>
        <w:tc>
          <w:tcPr>
            <w:tcW w:type="dxa" w:w="2608"/>
          </w:tcPr>
          <w:p>
            <w:pPr>
              <w:spacing w:after="40"/>
            </w:pPr>
            <w:r/>
            <w:r>
              <w:rPr>
                <w:b w:val="0"/>
                <w:color w:val="101826"/>
                <w:sz w:val="19"/>
              </w:rPr>
              <w:t>content/area01…05/*.py</w:t>
            </w:r>
          </w:p>
        </w:tc>
        <w:tc>
          <w:tcPr>
            <w:tcW w:type="dxa" w:w="6803"/>
          </w:tcPr>
          <w:p>
            <w:pPr>
              <w:spacing w:after="40"/>
            </w:pPr>
            <w:r/>
            <w:r>
              <w:rPr>
                <w:b w:val="0"/>
                <w:color w:val="101826"/>
                <w:sz w:val="19"/>
              </w:rPr>
              <w:t>The single source of truth. 39 Python dictionaries — one per module — holding every sentence, prompt, checklist item and quiz question.</w:t>
            </w:r>
          </w:p>
        </w:tc>
      </w:tr>
      <w:tr>
        <w:tc>
          <w:tcPr>
            <w:tcW w:type="dxa" w:w="2608"/>
          </w:tcPr>
          <w:p>
            <w:pPr>
              <w:spacing w:after="40"/>
            </w:pPr>
            <w:r/>
            <w:r>
              <w:rPr>
                <w:b w:val="0"/>
                <w:color w:val="101826"/>
                <w:sz w:val="19"/>
              </w:rPr>
              <w:t>journey_data.py</w:t>
            </w:r>
          </w:p>
        </w:tc>
        <w:tc>
          <w:tcPr>
            <w:tcW w:type="dxa" w:w="6803"/>
          </w:tcPr>
          <w:p>
            <w:pPr>
              <w:spacing w:after="40"/>
            </w:pPr>
            <w:r/>
            <w:r>
              <w:rPr>
                <w:b w:val="0"/>
                <w:color w:val="101826"/>
                <w:sz w:val="19"/>
              </w:rPr>
              <w:t>Selects and condenses the 16 Mandatory Journey lessons from that source, quoting it verbatim; adds the M-19 scenario and the 15-question assessment pool.</w:t>
            </w:r>
          </w:p>
        </w:tc>
      </w:tr>
      <w:tr>
        <w:tc>
          <w:tcPr>
            <w:tcW w:type="dxa" w:w="2608"/>
          </w:tcPr>
          <w:p>
            <w:pPr>
              <w:spacing w:after="40"/>
            </w:pPr>
            <w:r/>
            <w:r>
              <w:rPr>
                <w:b w:val="0"/>
                <w:color w:val="101826"/>
                <w:sz w:val="19"/>
              </w:rPr>
              <w:t>management_review_docx.py</w:t>
            </w:r>
          </w:p>
        </w:tc>
        <w:tc>
          <w:tcPr>
            <w:tcW w:type="dxa" w:w="6803"/>
          </w:tcPr>
          <w:p>
            <w:pPr>
              <w:spacing w:after="40"/>
            </w:pPr>
            <w:r/>
            <w:r>
              <w:rPr>
                <w:b w:val="0"/>
                <w:color w:val="101826"/>
                <w:sz w:val="19"/>
              </w:rPr>
              <w:t>Resolves each lesson's final content and computes its time — this file's STOPS/resolve_stop() is imported by everything downstream, so a fix made once here reaches the live product and every document.</w:t>
            </w:r>
          </w:p>
        </w:tc>
      </w:tr>
      <w:tr>
        <w:tc>
          <w:tcPr>
            <w:tcW w:type="dxa" w:w="2608"/>
          </w:tcPr>
          <w:p>
            <w:pPr>
              <w:spacing w:after="40"/>
            </w:pPr>
            <w:r/>
            <w:r>
              <w:rPr>
                <w:b w:val="0"/>
                <w:color w:val="101826"/>
                <w:sz w:val="19"/>
              </w:rPr>
              <w:t>sitegen.py / journeygen.py</w:t>
            </w:r>
          </w:p>
        </w:tc>
        <w:tc>
          <w:tcPr>
            <w:tcW w:type="dxa" w:w="6803"/>
          </w:tcPr>
          <w:p>
            <w:pPr>
              <w:spacing w:after="40"/>
            </w:pPr>
            <w:r/>
            <w:r>
              <w:rPr>
                <w:b w:val="0"/>
                <w:color w:val="101826"/>
                <w:sz w:val="19"/>
              </w:rPr>
              <w:t>Build the live product: 39 module pages, 16 Mandatory Journey pages, the assessment, the index.</w:t>
            </w:r>
          </w:p>
        </w:tc>
      </w:tr>
      <w:tr>
        <w:tc>
          <w:tcPr>
            <w:tcW w:type="dxa" w:w="2608"/>
          </w:tcPr>
          <w:p>
            <w:pPr>
              <w:spacing w:after="40"/>
            </w:pPr>
            <w:r/>
            <w:r>
              <w:rPr>
                <w:b w:val="0"/>
                <w:color w:val="101826"/>
                <w:sz w:val="19"/>
              </w:rPr>
              <w:t>world_class_master_docx.py</w:t>
            </w:r>
          </w:p>
        </w:tc>
        <w:tc>
          <w:tcPr>
            <w:tcW w:type="dxa" w:w="6803"/>
          </w:tcPr>
          <w:p>
            <w:pPr>
              <w:spacing w:after="40"/>
            </w:pPr>
            <w:r/>
            <w:r>
              <w:rPr>
                <w:b w:val="0"/>
                <w:color w:val="101826"/>
                <w:sz w:val="19"/>
              </w:rPr>
              <w:t>Builds this document from the same resolved data — never a paraphrase of it.</w:t>
            </w:r>
          </w:p>
        </w:tc>
      </w:tr>
    </w:tbl>
    <w:p>
      <w:pPr>
        <w:spacing w:after="80"/>
      </w:pPr>
    </w:p>
    <w:p>
      <w:pPr>
        <w:spacing w:after="140"/>
      </w:pPr>
      <w:r>
        <w:rPr>
          <w:b w:val="0"/>
          <w:i w:val="0"/>
          <w:color w:val="101826"/>
          <w:sz w:val="19"/>
        </w:rPr>
        <w:t>Fidelity is checked, not assumed: every run of this generator is followed by a programmatic pass that confirms every quoted sentence, prompt, checklist item and quiz answer in the source data is present verbatim in the generated .docx XML (Section 20 of the production prompt this document was built against). The current build: 0 missing.</w:t>
      </w:r>
    </w:p>
    <w:p>
      <w:r>
        <w:br w:type="page"/>
      </w:r>
    </w:p>
    <w:p>
      <w:pPr>
        <w:pStyle w:val="Heading1"/>
      </w:pPr>
      <w:r>
        <w:t>11. Proofreading Notes</w:t>
      </w:r>
    </w:p>
    <w:p>
      <w:pPr>
        <w:pStyle w:val="ListBullet"/>
        <w:spacing w:after="60"/>
      </w:pPr>
      <w:r>
        <w:rPr>
          <w:sz w:val="21"/>
        </w:rPr>
        <w:t>Plain English, roughly Grade 7 reading level. Short sentences.</w:t>
      </w:r>
    </w:p>
    <w:p>
      <w:pPr>
        <w:pStyle w:val="ListBullet"/>
        <w:spacing w:after="60"/>
      </w:pPr>
      <w:r>
        <w:rPr>
          <w:sz w:val="21"/>
        </w:rPr>
        <w:t>British spelling throughout — organisation, summarise, recognise.</w:t>
      </w:r>
    </w:p>
    <w:p>
      <w:pPr>
        <w:pStyle w:val="ListBullet"/>
        <w:spacing w:after="60"/>
      </w:pPr>
      <w:r>
        <w:rPr>
          <w:sz w:val="21"/>
        </w:rPr>
        <w:t>India/UAE working context: rupees and dirhams, real cities, real working situations.</w:t>
      </w:r>
    </w:p>
    <w:p>
      <w:pPr>
        <w:pStyle w:val="ListBullet"/>
        <w:spacing w:after="60"/>
      </w:pPr>
      <w:r>
        <w:rPr>
          <w:sz w:val="21"/>
        </w:rPr>
        <w:t>Banned words, none of which appear in this content: leverage, synergy, utilise, seamless, robust, and other filler.</w:t>
      </w:r>
    </w:p>
    <w:p>
      <w:pPr>
        <w:pStyle w:val="ListBullet"/>
        <w:spacing w:after="60"/>
      </w:pPr>
      <w:r>
        <w:rPr>
          <w:sz w:val="21"/>
        </w:rPr>
        <w:t>Every wrong answer in every knowledge check has its own specific explanation — never a generic “incorrect, try again”.</w:t>
      </w:r>
    </w:p>
    <w:p>
      <w:pPr>
        <w:pStyle w:val="ListBullet"/>
        <w:spacing w:after="60"/>
      </w:pPr>
      <w:r>
        <w:rPr>
          <w:sz w:val="21"/>
        </w:rPr>
        <w:t>Copy-paste prompts must keep working when copied: straight quotes, exact wording, no line breaks introduced.</w:t>
      </w:r>
    </w:p>
    <w:p>
      <w:pPr>
        <w:pStyle w:val="ListBullet"/>
        <w:spacing w:after="60"/>
      </w:pPr>
      <w:r>
        <w:rPr>
          <w:sz w:val="21"/>
        </w:rPr>
        <w:t>“AI assistant” and “AI tool” are used interchangeably by design; “AI chatbot” is not used anywhere in this content — do not introduce it.</w:t>
      </w:r>
    </w:p>
    <w:p>
      <w:r>
        <w:br w:type="page"/>
      </w:r>
    </w:p>
    <w:p>
      <w:pPr>
        <w:pStyle w:val="Heading1"/>
      </w:pPr>
      <w:r>
        <w:t>12. Software Implementation Notes</w:t>
      </w:r>
    </w:p>
    <w:p>
      <w:pPr>
        <w:spacing w:after="140"/>
      </w:pPr>
      <w:r>
        <w:rPr>
          <w:b w:val="0"/>
          <w:i w:val="0"/>
          <w:color w:val="5B6779"/>
          <w:sz w:val="19"/>
        </w:rPr>
        <w:t>For the development team's context only — the content above does not depend on any of this changing.</w:t>
      </w:r>
    </w:p>
    <w:tbl>
      <w:tblPr>
        <w:tblStyle w:val="TableGrid"/>
        <w:tblW w:type="auto" w:w="0"/>
        <w:jc w:val="left"/>
        <w:tblLook w:firstColumn="1" w:firstRow="1" w:lastColumn="0" w:lastRow="0" w:noHBand="0" w:noVBand="1" w:val="04A0"/>
      </w:tblPr>
      <w:tblGrid>
        <w:gridCol w:w="4706"/>
        <w:gridCol w:w="4706"/>
      </w:tblGrid>
      <w:tr>
        <w:tc>
          <w:tcPr>
            <w:tcW w:type="dxa" w:w="3628"/>
          </w:tcPr>
          <w:p>
            <w:pPr>
              <w:spacing w:after="40"/>
            </w:pPr>
            <w:r/>
            <w:r>
              <w:rPr>
                <w:b/>
                <w:color w:val="5B6779"/>
                <w:sz w:val="19"/>
              </w:rPr>
              <w:t>What</w:t>
            </w:r>
          </w:p>
        </w:tc>
        <w:tc>
          <w:tcPr>
            <w:tcW w:type="dxa" w:w="5783"/>
          </w:tcPr>
          <w:p>
            <w:pPr>
              <w:spacing w:after="40"/>
            </w:pPr>
            <w:r/>
            <w:r>
              <w:rPr>
                <w:b/>
                <w:color w:val="5B6779"/>
                <w:sz w:val="19"/>
              </w:rPr>
              <w:t>Where it already lives</w:t>
            </w:r>
          </w:p>
        </w:tc>
      </w:tr>
      <w:tr>
        <w:tc>
          <w:tcPr>
            <w:tcW w:type="dxa" w:w="3628"/>
          </w:tcPr>
          <w:p>
            <w:pPr>
              <w:spacing w:after="40"/>
            </w:pPr>
            <w:r/>
            <w:r>
              <w:rPr>
                <w:b w:val="0"/>
                <w:color w:val="101826"/>
                <w:sz w:val="19"/>
              </w:rPr>
              <w:t>Mandatory lesson pages (16) + map + exercise</w:t>
            </w:r>
          </w:p>
        </w:tc>
        <w:tc>
          <w:tcPr>
            <w:tcW w:type="dxa" w:w="5783"/>
          </w:tcPr>
          <w:p>
            <w:pPr>
              <w:spacing w:after="40"/>
            </w:pPr>
            <w:r/>
            <w:r>
              <w:rPr>
                <w:b w:val="0"/>
                <w:color w:val="101826"/>
                <w:sz w:val="19"/>
              </w:rPr>
              <w:t>site/journey.html, site/journey/m01.html – m16.html, site/journey/m19.html</w:t>
            </w:r>
          </w:p>
        </w:tc>
      </w:tr>
      <w:tr>
        <w:tc>
          <w:tcPr>
            <w:tcW w:type="dxa" w:w="3628"/>
          </w:tcPr>
          <w:p>
            <w:pPr>
              <w:spacing w:after="40"/>
            </w:pPr>
            <w:r/>
            <w:r>
              <w:rPr>
                <w:b w:val="0"/>
                <w:color w:val="101826"/>
                <w:sz w:val="19"/>
              </w:rPr>
              <w:t>Lesson/exercise/map behaviour</w:t>
            </w:r>
          </w:p>
        </w:tc>
        <w:tc>
          <w:tcPr>
            <w:tcW w:type="dxa" w:w="5783"/>
          </w:tcPr>
          <w:p>
            <w:pPr>
              <w:spacing w:after="40"/>
            </w:pPr>
            <w:r/>
            <w:r>
              <w:rPr>
                <w:b w:val="0"/>
                <w:color w:val="101826"/>
                <w:sz w:val="19"/>
              </w:rPr>
              <w:t>site/js/journey.js</w:t>
            </w:r>
          </w:p>
        </w:tc>
      </w:tr>
      <w:tr>
        <w:tc>
          <w:tcPr>
            <w:tcW w:type="dxa" w:w="3628"/>
          </w:tcPr>
          <w:p>
            <w:pPr>
              <w:spacing w:after="40"/>
            </w:pPr>
            <w:r/>
            <w:r>
              <w:rPr>
                <w:b w:val="0"/>
                <w:color w:val="101826"/>
                <w:sz w:val="19"/>
              </w:rPr>
              <w:t>Single progress store (module + journey + exercise + assessment, one key)</w:t>
            </w:r>
          </w:p>
        </w:tc>
        <w:tc>
          <w:tcPr>
            <w:tcW w:type="dxa" w:w="5783"/>
          </w:tcPr>
          <w:p>
            <w:pPr>
              <w:spacing w:after="40"/>
            </w:pPr>
            <w:r/>
            <w:r>
              <w:rPr>
                <w:b w:val="0"/>
                <w:color w:val="101826"/>
                <w:sz w:val="19"/>
              </w:rPr>
              <w:t>site/js/progress.js — key inducto.progress.v1</w:t>
            </w:r>
          </w:p>
        </w:tc>
      </w:tr>
      <w:tr>
        <w:tc>
          <w:tcPr>
            <w:tcW w:type="dxa" w:w="3628"/>
          </w:tcPr>
          <w:p>
            <w:pPr>
              <w:spacing w:after="40"/>
            </w:pPr>
            <w:r/>
            <w:r>
              <w:rPr>
                <w:b w:val="0"/>
                <w:color w:val="101826"/>
                <w:sz w:val="19"/>
              </w:rPr>
              <w:t>Final assessment (15 Q / 70% / 3 attempts / HR-decision state)</w:t>
            </w:r>
          </w:p>
        </w:tc>
        <w:tc>
          <w:tcPr>
            <w:tcW w:type="dxa" w:w="5783"/>
          </w:tcPr>
          <w:p>
            <w:pPr>
              <w:spacing w:after="40"/>
            </w:pPr>
            <w:r/>
            <w:r>
              <w:rPr>
                <w:b w:val="0"/>
                <w:color w:val="101826"/>
                <w:sz w:val="19"/>
              </w:rPr>
              <w:t>site/assessment.html + site/js/assessment.js</w:t>
            </w:r>
          </w:p>
        </w:tc>
      </w:tr>
      <w:tr>
        <w:tc>
          <w:tcPr>
            <w:tcW w:type="dxa" w:w="3628"/>
          </w:tcPr>
          <w:p>
            <w:pPr>
              <w:spacing w:after="40"/>
            </w:pPr>
            <w:r/>
            <w:r>
              <w:rPr>
                <w:b w:val="0"/>
                <w:color w:val="101826"/>
                <w:sz w:val="19"/>
              </w:rPr>
              <w:t>Data (journey stops, assessment pool, full library)</w:t>
            </w:r>
          </w:p>
        </w:tc>
        <w:tc>
          <w:tcPr>
            <w:tcW w:type="dxa" w:w="5783"/>
          </w:tcPr>
          <w:p>
            <w:pPr>
              <w:spacing w:after="40"/>
            </w:pPr>
            <w:r/>
            <w:r>
              <w:rPr>
                <w:b w:val="0"/>
                <w:color w:val="101826"/>
                <w:sz w:val="19"/>
              </w:rPr>
              <w:t>site/data/library.js — window.INDUCTO_DATA</w:t>
            </w:r>
          </w:p>
        </w:tc>
      </w:tr>
      <w:tr>
        <w:tc>
          <w:tcPr>
            <w:tcW w:type="dxa" w:w="3628"/>
          </w:tcPr>
          <w:p>
            <w:pPr>
              <w:spacing w:after="40"/>
            </w:pPr>
            <w:r/>
            <w:r>
              <w:rPr>
                <w:b w:val="0"/>
                <w:color w:val="101826"/>
                <w:sz w:val="19"/>
              </w:rPr>
              <w:t>Generators (re-run after any content edit)</w:t>
            </w:r>
          </w:p>
        </w:tc>
        <w:tc>
          <w:tcPr>
            <w:tcW w:type="dxa" w:w="5783"/>
          </w:tcPr>
          <w:p>
            <w:pPr>
              <w:spacing w:after="40"/>
            </w:pPr>
            <w:r/>
            <w:r>
              <w:rPr>
                <w:b w:val="0"/>
                <w:color w:val="101826"/>
                <w:sz w:val="19"/>
              </w:rPr>
              <w:t>sitegen.py → journeygen.py, from journey_data.py / management_review_docx.py</w:t>
            </w:r>
          </w:p>
        </w:tc>
      </w:tr>
    </w:tbl>
    <w:p>
      <w:pPr>
        <w:spacing w:after="80"/>
      </w:pPr>
    </w:p>
    <w:p>
      <w:pPr>
        <w:spacing w:after="140"/>
      </w:pPr>
      <w:r>
        <w:rPr>
          <w:b w:val="0"/>
          <w:i w:val="0"/>
          <w:color w:val="101826"/>
          <w:sz w:val="19"/>
        </w:rPr>
        <w:t>Certificate eligibility and completion are computed from stored progress, not from page visits: a stop counts as complete only after P.complete() is called by the learner's own action, a knowledge check only scores on an actual answer click, and the exercise blocks completion until each of its four boxes holds a real typed attempt.</w:t>
      </w:r>
    </w:p>
    <w:p>
      <w:r>
        <w:br w:type="page"/>
      </w:r>
    </w:p>
    <w:p>
      <w:pPr>
        <w:pStyle w:val="Heading1"/>
      </w:pPr>
      <w:r>
        <w:t>13. Content QA &amp; Rectification Log</w:t>
      </w:r>
    </w:p>
    <w:p>
      <w:pPr>
        <w:spacing w:after="240"/>
      </w:pPr>
      <w:r>
        <w:rPr>
          <w:b w:val="0"/>
          <w:i w:val="0"/>
          <w:color w:val="101826"/>
          <w:sz w:val="21"/>
        </w:rPr>
        <w:t>A forensic pass over every substantive claim in this programme — AI technical accuracy, cybersecurity guidance, privacy/legal claims, approved-tool assumptions, video accuracy, duration arithmetic, and the M-19 scenario's internal logic. 5 real issues were found and fixed; each is logged below with the exact location, what was wrong, what changed, and what the fix was checked against. Areas reviewed and found already correct are listed after the log, so this section is a complete record of the pass — not only the parts that needed changing.</w:t>
      </w:r>
    </w:p>
    <w:p>
      <w:pPr>
        <w:pStyle w:val="Heading3"/>
      </w:pPr>
      <w:r>
        <w:t>R1 — AI technical accuracy (Medium)</w:t>
      </w:r>
    </w:p>
    <w:p>
      <w:pPr>
        <w:spacing w:after="80"/>
      </w:pPr>
      <w:r>
        <w:rPr>
          <w:b w:val="0"/>
          <w:i/>
          <w:color w:val="5B6779"/>
          <w:sz w:val="18"/>
        </w:rPr>
        <w:t>Location: AI-01 — “It predicts the next word” (source slide; carried into the full module page and the PPTX deck, not into the condensed M-01 journey stop)</w:t>
      </w:r>
    </w:p>
    <w:p>
      <w:pPr>
        <w:pStyle w:val="Heading4"/>
      </w:pPr>
      <w:r>
        <w:t>Finding</w:t>
      </w:r>
    </w:p>
    <w:p>
      <w:pPr>
        <w:spacing w:after="140"/>
      </w:pPr>
      <w:r>
        <w:rPr>
          <w:b w:val="0"/>
          <w:i w:val="0"/>
          <w:color w:val="101826"/>
          <w:sz w:val="21"/>
        </w:rPr>
        <w:t>The lead sentence stated, without qualification, that “An AI assistant does not look up an answer.” Read on its own — the first thing a learner sees on the topic — this reads as an absolute claim, when several named tools in this course (Copilot, ChatGPT, Gemini, Claude) can search the web when that feature is enabled. The correct, more complete version already existed five sections later, in AI-01's own quiz explanation and in AI-04 (“Unless the tool visibly shows a link it visited…”) — the fix surfaces that same, already-correct nuance at the point the mental model is first formed.</w:t>
      </w:r>
    </w:p>
    <w:p>
      <w:pPr>
        <w:pStyle w:val="Heading4"/>
      </w:pPr>
      <w:r>
        <w:t>Fix applied</w:t>
      </w:r>
    </w:p>
    <w:p>
      <w:pPr>
        <w:spacing w:after="140"/>
      </w:pPr>
      <w:r>
        <w:rPr>
          <w:b w:val="0"/>
          <w:i w:val="0"/>
          <w:color w:val="101826"/>
          <w:sz w:val="21"/>
        </w:rPr>
        <w:t>Added one qualifying sentence to the same slide: “By default…” and “Some tools can search the web when that feature is switched on — but unless it visibly shows you a page it opened, treat the answer as generated, not looked up.” No new claim was introduced — the sentence restates what AI-04 already teaches.</w:t>
      </w:r>
    </w:p>
    <w:p>
      <w:pPr>
        <w:spacing w:after="200"/>
      </w:pPr>
      <w:r>
        <w:rPr>
          <w:b w:val="0"/>
          <w:i/>
          <w:color w:val="5B6779"/>
          <w:sz w:val="18"/>
        </w:rPr>
        <w:t>Checked against: Internal consistency with AI-04's existing, already-correct treatment of the same point.</w:t>
      </w:r>
    </w:p>
    <w:p>
      <w:pPr>
        <w:pStyle w:val="Heading3"/>
      </w:pPr>
      <w:r>
        <w:t>R2 — Cybersecurity — password guidance (High)</w:t>
      </w:r>
    </w:p>
    <w:p>
      <w:pPr>
        <w:spacing w:after="80"/>
      </w:pPr>
      <w:r>
        <w:rPr>
          <w:b w:val="0"/>
          <w:i/>
          <w:color w:val="5B6779"/>
          <w:sz w:val="18"/>
        </w:rPr>
        <w:t>Location: SEC-01 — “Do this now: check and change” (source slide; this exact prompt was live in the deployed M-12 Mandatory Journey lesson)</w:t>
      </w:r>
    </w:p>
    <w:p>
      <w:pPr>
        <w:pStyle w:val="Heading4"/>
      </w:pPr>
      <w:r>
        <w:t>Finding</w:t>
      </w:r>
    </w:p>
    <w:p>
      <w:pPr>
        <w:spacing w:after="140"/>
      </w:pPr>
      <w:r>
        <w:rPr>
          <w:b w:val="0"/>
          <w:i w:val="0"/>
          <w:color w:val="101826"/>
          <w:sz w:val="21"/>
        </w:rPr>
        <w:t>The lesson's copy-paste prompt told the learner to ask a general AI assistant to “Give me eight passphrases…” for a new work password. This directly contradicted the SAME module's own checklist four slides earlier, which lists “An AI chat window, ever, for any reason” as a place a password must never live. It also relies on a language model for cryptographic-quality randomness, which is not what these tools are built or verified to provide.</w:t>
      </w:r>
    </w:p>
    <w:p>
      <w:pPr>
        <w:pStyle w:val="Heading4"/>
      </w:pPr>
      <w:r>
        <w:t>Fix applied</w:t>
      </w:r>
    </w:p>
    <w:p>
      <w:pPr>
        <w:spacing w:after="140"/>
      </w:pPr>
      <w:r>
        <w:rPr>
          <w:b w:val="0"/>
          <w:i w:val="0"/>
          <w:color w:val="101826"/>
          <w:sz w:val="21"/>
        </w:rPr>
        <w:t>Removed the AI prompt entirely. The instruction step now reads: “Set the new one as four unrelated words, generated by your password manager's own generator, not typed by you and never asked of an AI tool.” This is consistent with the module's existing rule and with standard guidance (e.g. NIST SP 800-63B) to use a password manager's built-in generator rather than a general-purpose AI tool for credential material. The live Mandatory Journey M-12 lesson no longer shows a copy-paste prompt at all — correct, since there is no safe AI prompt for this task.</w:t>
      </w:r>
    </w:p>
    <w:p>
      <w:pPr>
        <w:spacing w:after="200"/>
      </w:pPr>
      <w:r>
        <w:rPr>
          <w:b w:val="0"/>
          <w:i/>
          <w:color w:val="5B6779"/>
          <w:sz w:val="18"/>
        </w:rPr>
        <w:t>Checked against: Internal consistency with the module's own existing rule; general password-manager generator guidance is standard practice, not a company-specific claim.</w:t>
      </w:r>
    </w:p>
    <w:p>
      <w:pPr>
        <w:pStyle w:val="Heading3"/>
      </w:pPr>
      <w:r>
        <w:t>R3 — M-19 scenario logic (High)</w:t>
      </w:r>
    </w:p>
    <w:p>
      <w:pPr>
        <w:spacing w:after="80"/>
      </w:pPr>
      <w:r>
        <w:rPr>
          <w:b w:val="0"/>
          <w:i/>
          <w:color w:val="5B6779"/>
          <w:sz w:val="18"/>
        </w:rPr>
        <w:t>Location: journey_data.py — M-19 Integration Exercise scenario</w:t>
      </w:r>
    </w:p>
    <w:p>
      <w:pPr>
        <w:pStyle w:val="Heading4"/>
      </w:pPr>
      <w:r>
        <w:t>Finding</w:t>
      </w:r>
    </w:p>
    <w:p>
      <w:pPr>
        <w:spacing w:after="140"/>
      </w:pPr>
      <w:r>
        <w:rPr>
          <w:b w:val="0"/>
          <w:i w:val="0"/>
          <w:color w:val="101826"/>
          <w:sz w:val="21"/>
        </w:rPr>
        <w:t>The scenario was set at “Friday, 4:50pm”, but the same notes required the transport-lead's reroute to happen “Friday morning” — already in the past by 4:50pm on a Friday. A learner solving Step 2 (approve the reroute “before Friday morning”) would be asked to act before a deadline that had already elapsed at the moment the scenario opens.</w:t>
      </w:r>
    </w:p>
    <w:p>
      <w:pPr>
        <w:pStyle w:val="Heading4"/>
      </w:pPr>
      <w:r>
        <w:t>Fix applied</w:t>
      </w:r>
    </w:p>
    <w:p>
      <w:pPr>
        <w:spacing w:after="140"/>
      </w:pPr>
      <w:r>
        <w:rPr>
          <w:b w:val="0"/>
          <w:i w:val="0"/>
          <w:color w:val="101826"/>
          <w:sz w:val="21"/>
        </w:rPr>
        <w:t>Changed the scenario day from Friday to Thursday (“Thursday, 4:50pm — the Chakan site review”). Every other date in the notes (Tuesday past, Wednesday past, Monday and Tuesday upcoming) was re-checked against the new day and remains logically consistent; none needed to change.</w:t>
      </w:r>
    </w:p>
    <w:p>
      <w:pPr>
        <w:spacing w:after="200"/>
      </w:pPr>
      <w:r>
        <w:rPr>
          <w:b w:val="0"/>
          <w:i/>
          <w:color w:val="5B6779"/>
          <w:sz w:val="18"/>
        </w:rPr>
        <w:t>Checked against: Internal date-logic check of every day-of-week reference in the scenario.</w:t>
      </w:r>
    </w:p>
    <w:p>
      <w:pPr>
        <w:pStyle w:val="Heading3"/>
      </w:pPr>
      <w:r>
        <w:t>R4 — Reporting consistency — video count (Medium)</w:t>
      </w:r>
    </w:p>
    <w:p>
      <w:pPr>
        <w:spacing w:after="80"/>
      </w:pPr>
      <w:r>
        <w:rPr>
          <w:b w:val="0"/>
          <w:i/>
          <w:color w:val="5B6779"/>
          <w:sz w:val="18"/>
        </w:rPr>
        <w:t>Location: management_review_docx.py, world_class_master_docx.py — summary tables and QA checklists</w:t>
      </w:r>
    </w:p>
    <w:p>
      <w:pPr>
        <w:pStyle w:val="Heading4"/>
      </w:pPr>
      <w:r>
        <w:t>Finding</w:t>
      </w:r>
    </w:p>
    <w:p>
      <w:pPr>
        <w:spacing w:after="140"/>
      </w:pPr>
      <w:r>
        <w:rPr>
          <w:b w:val="0"/>
          <w:i w:val="0"/>
          <w:color w:val="101826"/>
          <w:sz w:val="21"/>
        </w:rPr>
        <w:t>M-15 (“Safe Use of AI at Work”) carries a real, verified video (IBM Technology, 13:13) that is referenced but deliberately not embedded — it exceeds the 12-minute guidance for a mandatory slot. Several summary lines and this document's own prior version counted it as an ordinary “mandatory video”, producing a “16 mandatory videos” claim that did not distinguish embedded-and-required from referenced-only.</w:t>
      </w:r>
    </w:p>
    <w:p>
      <w:pPr>
        <w:pStyle w:val="Heading4"/>
      </w:pPr>
      <w:r>
        <w:t>Fix applied</w:t>
      </w:r>
    </w:p>
    <w:p>
      <w:pPr>
        <w:spacing w:after="140"/>
      </w:pPr>
      <w:r>
        <w:rPr>
          <w:b w:val="0"/>
          <w:i w:val="0"/>
          <w:color w:val="101826"/>
          <w:sz w:val="21"/>
        </w:rPr>
        <w:t>Every count now states both figures explicitly: 15 embedded and required + 1 referenced only (M-15) = 16 video records in total. No occurrence of a bare “16 mandatory videos” claim remains in this document.</w:t>
      </w:r>
    </w:p>
    <w:p>
      <w:pPr>
        <w:spacing w:after="200"/>
      </w:pPr>
      <w:r>
        <w:rPr>
          <w:b w:val="0"/>
          <w:i/>
          <w:color w:val="5B6779"/>
          <w:sz w:val="18"/>
        </w:rPr>
        <w:t>Checked against: Recomputed directly from the resolved journey data (video_note_only flag), not asserted.</w:t>
      </w:r>
    </w:p>
    <w:p>
      <w:pPr>
        <w:pStyle w:val="Heading3"/>
      </w:pPr>
      <w:r>
        <w:t>R5 — Management-input register completeness (Low)</w:t>
      </w:r>
    </w:p>
    <w:p>
      <w:pPr>
        <w:spacing w:after="80"/>
      </w:pPr>
      <w:r>
        <w:rPr>
          <w:b w:val="0"/>
          <w:i/>
          <w:color w:val="5B6779"/>
          <w:sz w:val="18"/>
        </w:rPr>
        <w:t>Location: world_class_master_docx.py's token scan vs siteverify.py's</w:t>
      </w:r>
    </w:p>
    <w:p>
      <w:pPr>
        <w:pStyle w:val="Heading4"/>
      </w:pPr>
      <w:r>
        <w:t>Finding</w:t>
      </w:r>
    </w:p>
    <w:p>
      <w:pPr>
        <w:spacing w:after="140"/>
      </w:pPr>
      <w:r>
        <w:rPr>
          <w:b w:val="0"/>
          <w:i w:val="0"/>
          <w:color w:val="101826"/>
          <w:sz w:val="21"/>
        </w:rPr>
        <w:t>This document's Management-Input Register was built by scanning only the 39 module dictionaries, which found 13 distinct company-input tokens. The live product's own QA gate (siteverify.py, which scans the shipped HTML directly) independently reports 14 — one token lives in the site-wide footer text (sitegen.py), shown on every page, and is not part of any module's data.</w:t>
      </w:r>
    </w:p>
    <w:p>
      <w:pPr>
        <w:pStyle w:val="Heading4"/>
      </w:pPr>
      <w:r>
        <w:t>Fix applied</w:t>
      </w:r>
    </w:p>
    <w:p>
      <w:pPr>
        <w:spacing w:after="140"/>
      </w:pPr>
      <w:r>
        <w:rPr>
          <w:b w:val="0"/>
          <w:i w:val="0"/>
          <w:color w:val="101826"/>
          <w:sz w:val="21"/>
        </w:rPr>
        <w:t>Added the missing token explicitly: “name of the team that owns this training”, located in the site-wide footer rather than a specific module. The register now matches the independently-verified figure.</w:t>
      </w:r>
    </w:p>
    <w:p>
      <w:pPr>
        <w:spacing w:after="200"/>
      </w:pPr>
      <w:r>
        <w:rPr>
          <w:b w:val="0"/>
          <w:i/>
          <w:color w:val="5B6779"/>
          <w:sz w:val="18"/>
        </w:rPr>
        <w:t>Checked against: Cross-checked against siteverify.py's HTML-level scan (14), which re-ran clean after this fix.</w:t>
      </w:r>
    </w:p>
    <w:p>
      <w:pPr>
        <w:pStyle w:val="Heading3"/>
      </w:pPr>
      <w:r>
        <w:t>Reviewed and found already correct</w:t>
      </w:r>
    </w:p>
    <w:p>
      <w:pPr>
        <w:spacing w:after="140"/>
      </w:pPr>
      <w:r>
        <w:rPr>
          <w:b w:val="0"/>
          <w:i w:val="0"/>
          <w:color w:val="5B6779"/>
          <w:sz w:val="19"/>
        </w:rPr>
        <w:t>Not every area the rectification pass examined needed a change. These were checked against the same standard and found accurate — listed here so the review is auditable, not just the corrections.</w:t>
      </w:r>
    </w:p>
    <w:p>
      <w:pPr>
        <w:pStyle w:val="ListBullet"/>
        <w:spacing w:after="60"/>
      </w:pPr>
      <w:r>
        <w:rPr>
          <w:sz w:val="21"/>
        </w:rPr>
        <w:t>M-12/M-14 MFA guidance (SEC-03) — already correctly ranks passkey/security key above authenticator app above SMS, and already says “usually your phone”, not “always”.</w:t>
      </w:r>
    </w:p>
    <w:p>
      <w:pPr>
        <w:pStyle w:val="ListBullet"/>
        <w:spacing w:after="60"/>
      </w:pPr>
      <w:r>
        <w:rPr>
          <w:sz w:val="21"/>
        </w:rPr>
        <w:t>DPDP Act / UAE data-protection references (SEC-04, SEC-07) — framed as general legal awareness at the correct level of generality (consent, purpose limitation, breach notification), never asserted as this company's specific compliance procedure.</w:t>
      </w:r>
    </w:p>
    <w:p>
      <w:pPr>
        <w:pStyle w:val="ListBullet"/>
        <w:spacing w:after="60"/>
      </w:pPr>
      <w:r>
        <w:rPr>
          <w:sz w:val="21"/>
        </w:rPr>
        <w:t>The “clause 7.3 / 14 working days” example in AI-05 — read in full context, this is a deliberate worked example of catching an invented citation, not a real policy claim; left unchanged.</w:t>
      </w:r>
    </w:p>
    <w:p>
      <w:pPr>
        <w:pStyle w:val="ListBullet"/>
        <w:spacing w:after="60"/>
      </w:pPr>
      <w:r>
        <w:rPr>
          <w:sz w:val="21"/>
        </w:rPr>
        <w:t>Approved-tool language across SEC-06/SEC-07 and elsewhere — consistently treats “approved” as a status to verify, never names a specific product as pre-approved, and already uses [COMPANY INPUT NEEDED] correctly throughout.</w:t>
      </w:r>
    </w:p>
    <w:p>
      <w:pPr>
        <w:pStyle w:val="ListBullet"/>
        <w:spacing w:after="60"/>
      </w:pPr>
      <w:r>
        <w:rPr>
          <w:sz w:val="21"/>
        </w:rPr>
        <w:t>No absolute “AI never retrieves/searches” claim exists anywhere in the source content — confirmed by a full-text search across all 39 modules.</w:t>
      </w:r>
    </w:p>
    <w:p>
      <w:r>
        <w:br w:type="page"/>
      </w:r>
    </w:p>
    <w:p>
      <w:pPr>
        <w:pStyle w:val="Heading1"/>
      </w:pPr>
      <w:r>
        <w:t>14. Final QA Checklist</w:t>
      </w:r>
    </w:p>
    <w:tbl>
      <w:tblPr>
        <w:tblStyle w:val="TableGrid"/>
        <w:tblW w:type="auto" w:w="0"/>
        <w:jc w:val="left"/>
        <w:tblLook w:firstColumn="1" w:firstRow="1" w:lastColumn="0" w:lastRow="0" w:noHBand="0" w:noVBand="1" w:val="04A0"/>
      </w:tblPr>
      <w:tblGrid>
        <w:gridCol w:w="4706"/>
        <w:gridCol w:w="4706"/>
      </w:tblGrid>
      <w:tr>
        <w:tc>
          <w:tcPr>
            <w:tcW w:type="dxa" w:w="7710"/>
          </w:tcPr>
          <w:p>
            <w:pPr>
              <w:spacing w:after="40"/>
            </w:pPr>
            <w:r/>
            <w:r>
              <w:rPr>
                <w:b/>
                <w:color w:val="5B6779"/>
                <w:sz w:val="19"/>
              </w:rPr>
              <w:t>Check</w:t>
            </w:r>
          </w:p>
        </w:tc>
        <w:tc>
          <w:tcPr>
            <w:tcW w:type="dxa" w:w="1701"/>
          </w:tcPr>
          <w:p>
            <w:pPr>
              <w:spacing w:after="40"/>
            </w:pPr>
            <w:r/>
            <w:r>
              <w:rPr>
                <w:b/>
                <w:color w:val="5B6779"/>
                <w:sz w:val="19"/>
              </w:rPr>
              <w:t>Status</w:t>
            </w:r>
          </w:p>
        </w:tc>
      </w:tr>
      <w:tr>
        <w:tc>
          <w:tcPr>
            <w:tcW w:type="dxa" w:w="7710"/>
          </w:tcPr>
          <w:p>
            <w:pPr>
              <w:spacing w:after="40"/>
            </w:pPr>
            <w:r/>
            <w:r>
              <w:rPr>
                <w:b w:val="0"/>
                <w:color w:val="101826"/>
                <w:sz w:val="19"/>
              </w:rPr>
              <w:t>16 mandatory lesson stops</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148-minute journey, computed not estimated (was 149; recalculated after R2 removed M-12's copy-paste-prompt exercise)</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39-module full library preserved, unchanged</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19 modules remain optional-only; 20 feed a condensed lesson</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24 knowledge-check questions, embedded and verified in the shipped HTML</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M-19 integration exercise present, requires a real typed submission per step</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M-20 final assessment: 15 questions, 70% pass, 3 attempts</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Third-failure “HR decision” state implemented and tested</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All 16 video records real, verified, clickable (15 embedded and required, 1 referenced only — see Section 6)</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16 visual production briefs, each built from a real shipped diagram</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No accidental placeholders (TODO/TBD/lorem/coming soon) in the product</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No fabricated company policy or approved-tool claim anywhere</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Progress, completion and assessment attempts verified against the live product in a real browser session, not source-code inspection alone</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5 forensic rectifications found, fixed, and re-verified in the live product (Section 13)</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No internal contradiction remains: video count, module count, duration, pass mark and attempt limit each state one figure throughout this document</w:t>
            </w:r>
          </w:p>
        </w:tc>
        <w:tc>
          <w:tcPr>
            <w:tcW w:type="dxa" w:w="1701"/>
          </w:tcPr>
          <w:p>
            <w:pPr>
              <w:spacing w:after="40"/>
            </w:pPr>
            <w:r/>
            <w:r>
              <w:rPr>
                <w:b w:val="0"/>
                <w:color w:val="101826"/>
                <w:sz w:val="19"/>
              </w:rPr>
              <w:t>PASS</w:t>
            </w:r>
          </w:p>
        </w:tc>
      </w:tr>
    </w:tbl>
    <w:p>
      <w:pPr>
        <w:spacing w:after="80"/>
      </w:pPr>
    </w:p>
    <w:p>
      <w:r>
        <w:br w:type="page"/>
      </w:r>
    </w:p>
    <w:p>
      <w:pPr>
        <w:pStyle w:val="Heading1"/>
      </w:pPr>
      <w:r>
        <w:t>15. Final Approval / Sign-off</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3515"/>
          </w:tcPr>
          <w:p>
            <w:pPr>
              <w:spacing w:after="40"/>
            </w:pPr>
            <w:r/>
            <w:r>
              <w:rPr>
                <w:b/>
                <w:color w:val="5B6779"/>
                <w:sz w:val="19"/>
              </w:rPr>
              <w:t>Decision</w:t>
            </w:r>
          </w:p>
        </w:tc>
        <w:tc>
          <w:tcPr>
            <w:tcW w:type="dxa" w:w="2041"/>
          </w:tcPr>
          <w:p>
            <w:pPr>
              <w:spacing w:after="40"/>
            </w:pPr>
            <w:r/>
            <w:r>
              <w:rPr>
                <w:b/>
                <w:color w:val="5B6779"/>
                <w:sz w:val="19"/>
              </w:rPr>
              <w:t>Name</w:t>
            </w:r>
          </w:p>
        </w:tc>
        <w:tc>
          <w:tcPr>
            <w:tcW w:type="dxa" w:w="1474"/>
          </w:tcPr>
          <w:p>
            <w:pPr>
              <w:spacing w:after="40"/>
            </w:pPr>
            <w:r/>
            <w:r>
              <w:rPr>
                <w:b/>
                <w:color w:val="5B6779"/>
                <w:sz w:val="19"/>
              </w:rPr>
              <w:t>Date</w:t>
            </w:r>
          </w:p>
        </w:tc>
        <w:tc>
          <w:tcPr>
            <w:tcW w:type="dxa" w:w="2381"/>
          </w:tcPr>
          <w:p>
            <w:pPr>
              <w:spacing w:after="40"/>
            </w:pPr>
            <w:r/>
            <w:r>
              <w:rPr>
                <w:b/>
                <w:color w:val="5B6779"/>
                <w:sz w:val="19"/>
              </w:rPr>
              <w:t>Notes</w:t>
            </w:r>
          </w:p>
        </w:tc>
      </w:tr>
      <w:tr>
        <w:tc>
          <w:tcPr>
            <w:tcW w:type="dxa" w:w="3515"/>
          </w:tcPr>
          <w:p>
            <w:pPr>
              <w:spacing w:after="40"/>
            </w:pPr>
            <w:r/>
            <w:r>
              <w:rPr>
                <w:b w:val="0"/>
                <w:color w:val="101826"/>
                <w:sz w:val="19"/>
              </w:rPr>
              <w:t>Rectified content master approved</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Visual briefs handed to graphics team</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Video library approved</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Management-input register assigned to an owner</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R2 (password-generation prompt removal) reviewed by security owner</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Module — Management Review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egoe UI" w:hAnsi="Segoe UI"/>
      <w:color w:val="1018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Segoe UI Semibold" w:hAnsi="Segoe UI Semibold"/>
      <w:b/>
      <w:bCs/>
      <w:color w:val="101826"/>
      <w:sz w:val="44"/>
      <w:szCs w:val="28"/>
    </w:rPr>
  </w:style>
  <w:style w:type="paragraph" w:styleId="Heading2">
    <w:name w:val="heading 2"/>
    <w:basedOn w:val="Normal"/>
    <w:next w:val="Normal"/>
    <w:link w:val="Heading2Char"/>
    <w:uiPriority w:val="9"/>
    <w:unhideWhenUsed/>
    <w:qFormat/>
    <w:rsid w:val="00FC693F"/>
    <w:pPr>
      <w:keepNext/>
      <w:keepLines/>
      <w:spacing w:before="400" w:after="100"/>
      <w:outlineLvl w:val="1"/>
    </w:pPr>
    <w:rPr>
      <w:rFonts w:asciiTheme="majorHAnsi" w:eastAsiaTheme="majorEastAsia" w:hAnsiTheme="majorHAnsi" w:cstheme="majorBidi" w:ascii="Segoe UI Semibold" w:hAnsi="Segoe UI Semibold"/>
      <w:b/>
      <w:bCs/>
      <w:color w:val="2F4BC4"/>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Segoe UI Semibold" w:hAnsi="Segoe UI Semibold"/>
      <w:b/>
      <w:bCs/>
      <w:i/>
      <w:iCs/>
      <w:color w:val="5B67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SAaDOUhrdXc" TargetMode="External"/><Relationship Id="rId11" Type="http://schemas.openxmlformats.org/officeDocument/2006/relationships/hyperlink" Target="https://www.youtube.com/watch?v=hfIUstzHs9A" TargetMode="External"/><Relationship Id="rId12" Type="http://schemas.openxmlformats.org/officeDocument/2006/relationships/hyperlink" Target="https://www.youtube.com/watch?v=CB7NNsI27ks" TargetMode="External"/><Relationship Id="rId13" Type="http://schemas.openxmlformats.org/officeDocument/2006/relationships/hyperlink" Target="https://www.youtube.com/watch?v=ZFKvTIADp0k" TargetMode="External"/><Relationship Id="rId14" Type="http://schemas.openxmlformats.org/officeDocument/2006/relationships/hyperlink" Target="https://www.youtube.com/watch?v=bCvWzct5SCc" TargetMode="External"/><Relationship Id="rId15" Type="http://schemas.openxmlformats.org/officeDocument/2006/relationships/hyperlink" Target="https://www.youtube.com/watch?v=56pilLKRGJc" TargetMode="External"/><Relationship Id="rId16" Type="http://schemas.openxmlformats.org/officeDocument/2006/relationships/hyperlink" Target="https://www.youtube.com/watch?v=kOs8H4j0cFg" TargetMode="External"/><Relationship Id="rId17" Type="http://schemas.openxmlformats.org/officeDocument/2006/relationships/hyperlink" Target="https://www.youtube.com/watch?v=LrclePP0KRk" TargetMode="External"/><Relationship Id="rId18" Type="http://schemas.openxmlformats.org/officeDocument/2006/relationships/hyperlink" Target="https://www.youtube.com/watch?v=EG4rVXK3XQU" TargetMode="External"/><Relationship Id="rId19" Type="http://schemas.openxmlformats.org/officeDocument/2006/relationships/hyperlink" Target="https://www.youtube.com/watch?v=LBNF6l2n3YM" TargetMode="External"/><Relationship Id="rId20" Type="http://schemas.openxmlformats.org/officeDocument/2006/relationships/hyperlink" Target="https://www.youtube.com/watch?v=A895Mu8GcGw" TargetMode="External"/><Relationship Id="rId21" Type="http://schemas.openxmlformats.org/officeDocument/2006/relationships/hyperlink" Target="https://www.youtube.com/watch?v=xUp5S0nBnfc" TargetMode="External"/><Relationship Id="rId22" Type="http://schemas.openxmlformats.org/officeDocument/2006/relationships/hyperlink" Target="https://www.youtube.com/watch?v=UuLjQ-LWM9Y" TargetMode="External"/><Relationship Id="rId23" Type="http://schemas.openxmlformats.org/officeDocument/2006/relationships/hyperlink" Target="https://www.youtube.com/watch?v=YJInlE99vSs" TargetMode="External"/><Relationship Id="rId24" Type="http://schemas.openxmlformats.org/officeDocument/2006/relationships/hyperlink" Target="https://www.youtube.com/watch?v=pR7FfNWjEe8" TargetMode="External"/><Relationship Id="rId25" Type="http://schemas.openxmlformats.org/officeDocument/2006/relationships/hyperlink" Target="https://www.youtube.com/watch?v=57wFvOqzB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