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4D28"/>
          <w:sz w:val="40"/>
          <w:szCs w:val="40"/>
        </w:rPr>
        <w:t xml:space="preserve">GreenPM v5 — Traceability Matrix</w:t>
      </w:r>
    </w:p>
    <w:p>
      <w:pPr>
        <w:spacing w:after="100" w:before="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Version: 5.0   |   Date: August 2026   |   55 Features mapped across 9 dimensions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1. Overview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GreenPM v5 Traceability Matrix is the authoritative link between product requirements and engineering deliverables. Every v5 feature is mapped to nine dimensions: Sprint, Engine, API Path, Gherkin Acceptance Criterion, Database Table, Pub/Sub Topic, UI Screen, and Persona. Zero gaps are permitted for P0 or P1 features.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2"/>
                <w:szCs w:val="22"/>
              </w:rPr>
              <w:t xml:space="preserve">Coverage Commitment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All 22 P0 features and all 22 P1 features have complete 9-dimension traceability. Zero gaps. This matrix is the authoritative link between product requirements and engineering deliverables for the Green PM v5 build.</w:t>
            </w:r>
          </w:p>
          <w:p>
            <w:pPr>
              <w:spacing w:after="0" w:before="40"/>
            </w:pP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How to use this matrix: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Start from any row to trace a feature to its sprint, the engine that owns it, the API endpoint that exposes it, the acceptance criterion that validates it, the database table that stores it, the Pub/Sub topic that carries its events, the UI screen that surfaces it, and the persona that uses it.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2. Engine Coverage Inventory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17 Green PM v5 engines contribute at least one feature to this matrix. The table below shows engine-level coverage.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6960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Features Covered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S3-S4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 features: AC-01, AC-17, AC-46, AC-47 (capture &amp; score); Semantic search; Review workflow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Analysis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 features: AC-04 (cascading impact); 6-dimension impact scoring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&amp; Chain Analysis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S6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 features: AC-03, AC-31 (CPM, float, SS/FF/SF dependency types)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Organizational Alignment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S8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 features: AC-24, AC-38 (gap detection and escalation)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Sync &amp; Consistency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 features: AC-21, AC-42 (contradiction detection and RFI closure)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Intelligence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S8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 features: AC-06, AC-23, AC-43, AC-44 (scoring, portal, monthly run, causal)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Intelligence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 features: AC-05 (readiness scoring); 10-stage dispatch lifecycle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 features: AC-07, AC-29, AC-32 (Monte Carlo, pattern, variance)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S14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 features: AC-16, AC-34, AC-51 (EDT synthesis, confidence, history)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 features: AC-13, AC-35 (ranking, dismissal)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 features: AC-08, AC-25, AC-48 (lifecycle, memory, CSV export)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Reporting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 features: AC-15, AC-36, AC-49 (generation, regeneration, no-op send)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S4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 features: AC-14, AC-41, AC-55 (NL routing, evidence chain, multi-turn)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S10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 features: AC-10, AC-30 (gate evaluation, escalation); criteria management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S11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 features: AC-11, AC-27, AC-40, AC-52 (create, compare, propagate, rerun)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S12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 features: AC-09, AC-22, AC-33, AC-39, AC-54 (full loop lifecycle)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Org Memory Engine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S13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 features: AC-12, AC-28, AC-53 (recording, patterns, cross-project)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3. Full 9-Dimension Traceability Matrix (55 Features)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Rows 1-22 are P0 features. Rows 23-44 are P1 features. Rows 45-55 are P2 features. All rows carry complete 9-dimension coverage.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1200"/>
        <w:gridCol w:w="1500"/>
        <w:gridCol w:w="700"/>
        <w:gridCol w:w="1100"/>
        <w:gridCol w:w="900"/>
        <w:gridCol w:w="1200"/>
        <w:gridCol w:w="1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Path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DB Table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Pub/Sub Topic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 Screen</w:t>
            </w:r>
          </w:p>
        </w:tc>
        <w:tc>
          <w:tcPr>
            <w:tcW w:type="dxa" w:w="1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Evidence Score v5 (AC-01)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S3-S4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Evidence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/evidence/scores/{type}/{id}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AC-01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evidence_scores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evidence.score.computed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EEP-02 Score View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Tenant Isolation / RLS (AC-02)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Infrastructure / RLS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All authenticated endpoints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AC-02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tables (RLS policy)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screens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System Admin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CPM Critical Path (AC-03)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Dependency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/activities/{id}/dependencies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AC-03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activity_dependencies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critical.path.recomputed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SCH-01 Schedule View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Scheduler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Cascading Impact Assessment (AC-04)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Impact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/changes/{id}/impact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AC-04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change_impacts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change.impact.assessed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CHG-01 Change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Change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Material Readiness Score (AC-05)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S7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Supply Chain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/readiness/material/{id}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AC-05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readiness_scores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dispatch.stage.updated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SCP-01 Supply Chain View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SCM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Vendor Score on Event (AC-06)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Vendor Intelligence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/vendors/{id}/scores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AC-06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vendor_scores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vendor.score.updated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VND-01 Vendor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PMC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Risk Monte Carlo P80 (AC-07)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S9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Risk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/risks/{id}/quantification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AC-07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risk_quantifications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risk.score.updated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RSK-01 Risk Register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Risk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Decision 10-State Lifecycle (AC-08)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Decision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PUT /decisions/{id}/transition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AC-08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decisions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decision.approved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DEC-01 Decision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Decision Owner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Coordination Item Created (AC-09)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Coordination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/coordination/items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AC-09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coordination_items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coordination.created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CRD-01 Coordination 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Readiness Gate Evaluation (AC-10)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S10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Readiness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/readiness/{gate_type}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AC-10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readiness_gates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readiness.evaluated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RDY-01 Readiness Dashboard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EPC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What-If Simulation (AC-11)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S11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Simulation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/simulations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AC-11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simulation_scenarios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simulation.completed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SIM-01 Simulation Studio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Memory Decision Recording (AC-12)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Org Memory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/memory/records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AC-12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memory_records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memory.pattern.recorded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MEM-01 Memory View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PMC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Recommendation Ranking (AC-13)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S9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Recommendation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/recommendations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AC-13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recommendations.generated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REC-01 Action Centre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AI Copilot NL Routing (AC-14)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AI Orchestration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/ai/query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AC-14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ai_sessions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ai.query.processed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COP-01 Ask Green PM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Report Generation (AC-15)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Reporting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/reports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AC-15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reports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report.generated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RPT-01 Report Centre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EDT Weekly Synthesis (AC-16)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S14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Forecasting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/edt/{project_id}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AC-16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Firestore EDT docs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forecast.updated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PCC-01 Command Centre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Executive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Evidence Capture 12 Types (AC-17)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Evidence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/evidence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AC-17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evidences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evidence.captured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EEP-01 Evidence Capture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Site Engineer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PIG Updated on Activity (AC-18)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Project Intelligence Graph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/entities/{id}/graph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AC-18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graph_nodes, graph_edges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pig.updated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ENT-01 Entity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Outbox At-Least-Once (AC-19)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Infrastructure / Outbox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N/A (internal outbox worker)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AC-19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outbox_events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All 27 topics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N/A (internal)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RLS Cross-Tenant Block (AC-20)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Infrastructure / RLS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N/A (database layer)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AC-20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tables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N/A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System Admin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Drawing Contradiction Detection (AC-21)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S7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Sync &amp; Consistency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/drawings/{id}/consistency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AC-21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contradictions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contradiction.detected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DRW-01 Drawing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Engineering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Coordination Loop Closure (AC-22)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Coordination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PUT /coordination/items/{id}/verify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AC-22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coordination_closures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coordination.closed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CRD-02 Coordination 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Vendor Portal Access (AC-23)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Vendor Intelligence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/vendor-portal/deliverables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AC-23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vendor_portal_sessions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vendor.score.updated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VND-03 Vendor Portal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Vendor Contact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Alignment Gap Detection (AC-24)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Org Alignment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/alignment/gaps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AC-24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alignment_gaps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alignment.gap.detected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ALN-01 Alignment Dashboard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PMC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Institutional Memory in Decisions (AC-25)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Decision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/decisions/{id}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AC-25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decisions, memory_patterns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decision.approved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DEC-02 Decision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Decision Owner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Studio WBS Template (AC-26)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Green PM Studio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/studio/templates/wbs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AC-26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studio_templates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STD-01 Studio Builder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Simulation Scenario Comparison (AC-27)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S11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Simulation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/simulations/compare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AC-27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simulation_results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simulation.completed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SIM-02 Simulation Studio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Memory Pattern Confidence (AC-28)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Org Memory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/memory/patterns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AC-28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memory_patterns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memory.pattern.recorded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MEM-02 Memory View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Risk Pattern from Memory (AC-29)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S9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Risk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/risks/{id}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AC-29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risks, memory_patterns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risk.score.updated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RSK-02 Risk Register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Risk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Readiness Gate Escalation (AC-30)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S10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Readiness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/readiness/blocking-items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AC-30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readiness_gates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readiness.evaluated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RDY-03 Readiness Dashboard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EPC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CPM SS/FF Dependency Types (AC-31)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Dependency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/activities/{id}/dependencies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AC-31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activity_dependencies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critical.path.recomputed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SCH-02 Schedule View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Scheduler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Monte Carlo Variance with Evidence (AC-32)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S9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Risk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/risks/{id}/quantification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AC-32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risk_quantifications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risk.score.updated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RSK-01 Risk Register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Risk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Coordination Overdue Escalation (AC-33)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Coordination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/coordination/items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AC-33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coordination_items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coordination.escalated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CRD-03 Coordination 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Forecast Confidence Interval (AC-34)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S14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Forecasting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/forecasts/{project_id}/schedule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AC-34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forecast_snapshots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forecast.updated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FCT-01 Forecast View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Recommendation Dismissed (AC-35)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S9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Recommendation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PUT /recommendations/{id}/dismiss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AC-35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recommendations.generated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REC-02 Action Centre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Report Narrative Regeneration (AC-36)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Reporting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PUT /reports/{id}/regenerate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AC-36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reports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report.generated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RPT-02 Report Centre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Entity Workspace PIG Traversal (AC-37)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Project Intelligence Graph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/entities/{id}/workspace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AC-37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graph_nodes, graph_edges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pig.updated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ENT-02 Entity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Alignment Gap Escalation (AC-38)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Org Alignment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/alignment/gaps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AC-38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alignment_gaps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alignment.gap.detected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ALN-02 Alignment Dashboard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Change Approval Triggers Coordination (AC-39)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Coordination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/coordination/items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AC-39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coordination_items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coordination.created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CRD-04 Coordination 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Change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Simulation PIG Propagation (AC-40)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S11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Simulation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/simulations/{id}/results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AC-40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simulation_results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simulation.completed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SIM-03 Simulation Studio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AI Copilot Evidence Chain (AC-41)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AI Orchestration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/ai/query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AC-41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ai_sessions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ai.query.processed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COP-02 Ask Green PM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Drawing RFI Closes Contradiction (AC-42)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S7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Sync &amp; Consistency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PUT /rfis/{id}/close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AC-42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contradictions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contradiction.detected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DRW-02 Drawing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Engineering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Monthly Vendor Scoring (AC-43)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Vendor Intelligence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/vendors/{id}/scores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AC-43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vendor_scores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vendor.score.updated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VND-04 Vendor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PMC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Vendor Causal Attribution (AC-44)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Vendor Intelligence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/vendors/{id}/attribution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AC-44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vendor_scores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vendor.score.updated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VND-02 Vendor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PMC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PIG Query Load Performance (AC-45)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Project Intelligence Graph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/entities/{id}/graph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AC-45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graph_nodes, graph_edges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pig.updated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ENT-01 Entity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System Admin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Offline Evidence Sync / Mobile (AC-46)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Evidence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/evidence/sync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AC-46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evidences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evidence.captured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EEP-04 Mobile Capture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Site Engineer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Bulk Evidence Upload (AC-47)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Evidence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/evidence/bulk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AC-47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evidences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evidence.captured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EEP-01 Evidence Capture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Site Engineer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Decision Register Export CSV (AC-48)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Decision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/decisions/export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AC-48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decisions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DEC-03 Decision Workspace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PMC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Report Email No-Op (AC-49)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Reporting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/reports/{id}/send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AC-49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report_deliveries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report.generated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RPT-03 Report Centre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Studio Builder Import/Export (AC-50)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Green PM Studio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/studio/templates/{id}/export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AC-50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studio_templates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STD-02 Studio Builder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EDT History Access (AC-51)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S14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Forecasting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/edt/{project_id}/history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AC-51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Firestore EDT docs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forecast.updated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PCC-02 Command Centre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Executive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Simulation Rerun on Archive (AC-52)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S11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Simulation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/simulations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AC-52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simulation_scenarios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simulation.completed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SIM-04 Simulation Studio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Cross-Project Memory Pattern (AC-53)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S13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Org Memory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/memory/patterns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AC-53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memory_patterns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memory.pattern.recorded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MEM-03 Memory View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PMC Lead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Coordination Analytics (AC-54)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Coordination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GET /coordination/analytics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AC-54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coordination_closures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coordination.closed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CRD-05 Coordination Board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Director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AI Copilot Multi-Turn Context (AC-55)</w:t>
            </w:r>
          </w:p>
        </w:tc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4D28"/>
                <w:sz w:val="17"/>
                <w:szCs w:val="17"/>
              </w:rPr>
              <w:t xml:space="preserve">AI Orchestration Engine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E40AF"/>
                <w:sz w:val="17"/>
                <w:szCs w:val="17"/>
              </w:rPr>
              <w:t xml:space="preserve">POST /ai/query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991B1B"/>
                <w:sz w:val="17"/>
                <w:szCs w:val="17"/>
              </w:rPr>
              <w:t xml:space="preserve">AC-55</w:t>
            </w:r>
          </w:p>
        </w:tc>
        <w:tc>
          <w:tcPr>
            <w:tcW w:type="dxa" w:w="11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ai_sessions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0F766E"/>
                <w:sz w:val="17"/>
                <w:szCs w:val="17"/>
              </w:rPr>
              <w:t xml:space="preserve">ai.query.processed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COP-03 Ask Green PM</w:t>
            </w:r>
          </w:p>
        </w:tc>
        <w:tc>
          <w:tcPr>
            <w:tcW w:type="dxa" w:w="1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Project Manager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4. Coverage Summary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table below confirms that every dimension is fully traced for all P0 and P1 features. P2 features are also fully traced.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 Coverage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 Coverage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 Coverage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Coverage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Engine Coverage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 Path Coverage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Gherkin Scenario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DB Table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Pub/Sub Topic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UI Screen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Persona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Test Case (AC link)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22/22 (100%)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11/11 (100%)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0 gaps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2"/>
                <w:szCs w:val="22"/>
              </w:rPr>
              <w:t xml:space="preserve">Traceability Certification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All P0 and P1 features have complete 9-dimension traceability. Zero gaps. This matrix is the authoritative link between product requirements and engineering deliverables for Green PM v5.</w:t>
            </w:r>
          </w:p>
          <w:p>
            <w:pPr>
              <w:spacing w:after="0" w:before="40"/>
            </w:pP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All 17 engines are covered.  All 55 acceptance criteria are linked.  All 27 Pub/Sub topics are represented.  All 10 Entity Workspace types are referenced.</w:t>
            </w:r>
          </w:p>
        </w:tc>
      </w:tr>
    </w:tbl>
    <w:p>
      <w:pPr>
        <w:spacing w:after="0" w:before="1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5. Appendix — Engine Build Sequence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sprint assignments in this matrix follow the v5 engineering roadmap. Engines are built in dependency order: foundational infrastructure first, then evidence and scheduling, then advanced intelligence layers (simulation, memory, coordination), and finally the EDT synthesis tier.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70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Engineering Scope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PostgreSQL + PIG tables + RLS policies + Outbox pattern + PgBouncer configuration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Core Services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Green PM Studio (15 builders) + WBS templates + API gateway + Tenant management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S3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Foundation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 (12 capture types) + PIG integration + Entity Workspaces (basic)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 Engine + AI Copilot + Semantic search (Vertex AI Matching Engine)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Core Engines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Engine + Decision Engine + Reporting Engine + Forecasting Engine (basic)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S6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Scheduling Intelligence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&amp; Chain Analysis Engine + CPM + Float + SS/FF/SF + PIG dependency edges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&amp; Drawing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Intelligence Engine + Sync &amp; Consistency Engine + Drawing Workspaces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S8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&amp; Alignment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Intelligence Engine + Vendor Portal + Org Alignment Engine + Alignment gaps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&amp; Recommendations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 + Monte Carlo + Recommendation Engine + Recommendation ranking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6-Gate Readiness Framework + Criteria management + Blocking items + Escalation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 Engine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What-If scenarios + PIG snapshot + Forward projection + Comparison + Archive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 Engine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Event-to-action loop + Acknowledgment + Execution + Verification + Closure + Analytics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S13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Memory Engine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Org Memory Engine + Decision outcome recording + Pattern confidence + Cross-project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EDT &amp; Forecasting</w:t>
            </w:r>
          </w:p>
        </w:tc>
        <w:tc>
          <w:tcPr>
            <w:tcW w:type="dxa" w:w="7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Executive Digital Twin synthesis + Full forecasting suite + Confidence intervals + History</w:t>
            </w:r>
          </w:p>
        </w:tc>
      </w:tr>
    </w:tbl>
    <w:p>
      <w:pPr>
        <w:spacing w:after="0" w:before="10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GreenPM v5 Traceability Matrix — 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GreenPM v5 Traceability Matrix</dc:title>
  <dc:creator>Green PM</dc:creator>
  <cp:lastModifiedBy>Un-named</cp:lastModifiedBy>
  <cp:revision>1</cp:revision>
  <dcterms:created xsi:type="dcterms:W3CDTF">2026-08-03T13:48:40.315Z</dcterms:created>
  <dcterms:modified xsi:type="dcterms:W3CDTF">2026-08-03T13:48:40.318Z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