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540"/>
        <w:tblGridChange w:id="0">
          <w:tblGrid>
            <w:gridCol w:w="2340"/>
            <w:gridCol w:w="6540"/>
          </w:tblGrid>
        </w:tblGridChange>
      </w:tblGrid>
      <w:tr>
        <w:trPr>
          <w:cantSplit w:val="0"/>
          <w:trHeight w:val="510" w:hRule="atLeast"/>
          <w:tblHeader w:val="0"/>
        </w:trPr>
        <w:tc>
          <w:tcPr>
            <w:tcBorders>
              <w:top w:color="f4f9ff" w:space="0" w:sz="7" w:val="single"/>
              <w:left w:color="f4f9ff" w:space="0" w:sz="7" w:val="single"/>
              <w:bottom w:color="f4f9ff" w:space="0" w:sz="7" w:val="single"/>
              <w:right w:color="f4f9ff" w:space="0" w:sz="7" w:val="single"/>
            </w:tcBorders>
            <w:shd w:fill="f4f9ff" w:val="clear"/>
            <w:tcMar>
              <w:top w:w="100.0" w:type="dxa"/>
              <w:left w:w="100.0" w:type="dxa"/>
              <w:bottom w:w="100.0" w:type="dxa"/>
              <w:right w:w="100.0" w:type="dxa"/>
            </w:tcMar>
            <w:vAlign w:val="top"/>
          </w:tcPr>
          <w:p w:rsidR="00000000" w:rsidDel="00000000" w:rsidP="00000000" w:rsidRDefault="00000000" w:rsidRPr="00000000" w14:paraId="00000003">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title (60)</w:t>
            </w:r>
          </w:p>
        </w:tc>
        <w:tc>
          <w:tcPr>
            <w:tcBorders>
              <w:top w:color="d6d6d6" w:space="0" w:sz="7" w:val="single"/>
              <w:left w:color="f4f9ff" w:space="0" w:sz="7" w:val="single"/>
              <w:bottom w:color="d6d6d6" w:space="0" w:sz="7" w:val="single"/>
              <w:right w:color="d6d6d6" w:space="0" w:sz="7" w:val="single"/>
            </w:tcBorders>
            <w:tcMar>
              <w:top w:w="100.0" w:type="dxa"/>
              <w:left w:w="100.0" w:type="dxa"/>
              <w:bottom w:w="100.0" w:type="dxa"/>
              <w:right w:w="100.0" w:type="dxa"/>
            </w:tcMar>
            <w:vAlign w:val="top"/>
          </w:tcPr>
          <w:p w:rsidR="00000000" w:rsidDel="00000000" w:rsidP="00000000" w:rsidRDefault="00000000" w:rsidRPr="00000000" w14:paraId="00000004">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Jabalpur Hospital Case Study | Healthray HMS</w:t>
            </w:r>
          </w:p>
        </w:tc>
      </w:tr>
      <w:tr>
        <w:trPr>
          <w:cantSplit w:val="0"/>
          <w:trHeight w:val="1080" w:hRule="atLeast"/>
          <w:tblHeader w:val="0"/>
        </w:trPr>
        <w:tc>
          <w:tcPr>
            <w:tcBorders>
              <w:top w:color="f4f9ff" w:space="0" w:sz="7" w:val="single"/>
              <w:left w:color="f4f9ff" w:space="0" w:sz="7" w:val="single"/>
              <w:bottom w:color="f4f9ff" w:space="0" w:sz="7" w:val="single"/>
              <w:right w:color="f4f9ff" w:space="0" w:sz="7" w:val="single"/>
            </w:tcBorders>
            <w:shd w:fill="f4f9ff" w:val="clear"/>
            <w:tcMar>
              <w:top w:w="100.0" w:type="dxa"/>
              <w:left w:w="100.0" w:type="dxa"/>
              <w:bottom w:w="100.0" w:type="dxa"/>
              <w:right w:w="100.0" w:type="dxa"/>
            </w:tcMar>
            <w:vAlign w:val="top"/>
          </w:tcPr>
          <w:p w:rsidR="00000000" w:rsidDel="00000000" w:rsidP="00000000" w:rsidRDefault="00000000" w:rsidRPr="00000000" w14:paraId="00000005">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description (160)</w:t>
            </w:r>
          </w:p>
        </w:tc>
        <w:tc>
          <w:tcPr>
            <w:tcBorders>
              <w:top w:color="d6d6d6" w:space="0" w:sz="7" w:val="single"/>
              <w:left w:color="f4f9ff" w:space="0" w:sz="7" w:val="single"/>
              <w:bottom w:color="d6d6d6" w:space="0" w:sz="7" w:val="single"/>
              <w:right w:color="d6d6d6" w:space="0" w:sz="7" w:val="single"/>
            </w:tcBorders>
            <w:tcMar>
              <w:top w:w="100.0" w:type="dxa"/>
              <w:left w:w="100.0" w:type="dxa"/>
              <w:bottom w:w="100.0" w:type="dxa"/>
              <w:right w:w="100.0" w:type="dxa"/>
            </w:tcMar>
            <w:vAlign w:val="top"/>
          </w:tcPr>
          <w:p w:rsidR="00000000" w:rsidDel="00000000" w:rsidP="00000000" w:rsidRDefault="00000000" w:rsidRPr="00000000" w14:paraId="00000006">
            <w:pPr>
              <w:spacing w:line="288"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See how Jabalpur Hospital used Healthray HMS to improve patient information, diagnostics, pharmacy, billing, TPA processing and operational visibility.</w:t>
            </w:r>
          </w:p>
        </w:tc>
      </w:tr>
    </w:tbl>
    <w:p w:rsidR="00000000" w:rsidDel="00000000" w:rsidP="00000000" w:rsidRDefault="00000000" w:rsidRPr="00000000" w14:paraId="00000007">
      <w:pPr>
        <w:spacing w:before="480" w:lineRule="auto"/>
        <w:jc w:val="both"/>
        <w:rPr/>
      </w:pPr>
      <w:r w:rsidDel="00000000" w:rsidR="00000000" w:rsidRPr="00000000">
        <w:rPr>
          <w:rtl w:val="0"/>
        </w:rPr>
      </w:r>
    </w:p>
    <w:tbl>
      <w:tblPr>
        <w:tblStyle w:val="Table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75"/>
        <w:gridCol w:w="5460"/>
        <w:tblGridChange w:id="0">
          <w:tblGrid>
            <w:gridCol w:w="3675"/>
            <w:gridCol w:w="54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b w:val="1"/>
                <w:bCs w:val="1"/>
                <w:rtl w:val="0"/>
              </w:rPr>
              <w:t xml:space="preserve">Hospital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b w:val="1"/>
                <w:bCs w:val="1"/>
                <w:rtl w:val="0"/>
              </w:rPr>
              <w:t xml:space="preserve">BBMH Hospital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b w:val="1"/>
                <w:bCs w:val="1"/>
                <w:rtl w:val="0"/>
              </w:rPr>
              <w:t xml:space="preserve">Cuttack, Odisha, India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b w:val="1"/>
                <w:bCs w:val="1"/>
                <w:rtl w:val="0"/>
              </w:rPr>
              <w:t xml:space="preserve">Multispeciality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b w:val="1"/>
                <w:bCs w:val="1"/>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Lexend" w:cs="Lexend" w:eastAsia="Lexend" w:hAnsi="Lexend"/>
              </w:rPr>
            </w:pPr>
            <w:r w:rsidDel="00000000" w:rsidR="00000000" w:rsidRPr="00000000">
              <w:rPr>
                <w:rFonts w:ascii="Lexend" w:cs="Lexend" w:eastAsia="Lexend" w:hAnsi="Lexend"/>
                <w:b w:val="1"/>
                <w:bCs w:val="1"/>
                <w:rtl w:val="0"/>
              </w:rPr>
              <w:t xml:space="preserve">100 beds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b w:val="1"/>
                <w:bCs w:val="1"/>
                <w:rtl w:val="0"/>
              </w:rPr>
              <w:t xml:space="preserve">Time to go live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Lexend" w:cs="Lexend" w:eastAsia="Lexend" w:hAnsi="Lexend"/>
              </w:rPr>
            </w:pPr>
            <w:r w:rsidDel="00000000" w:rsidR="00000000" w:rsidRPr="00000000">
              <w:rPr>
                <w:rFonts w:ascii="Lexend" w:cs="Lexend" w:eastAsia="Lexend" w:hAnsi="Lexend"/>
                <w:b w:val="1"/>
                <w:bCs w:val="1"/>
                <w:rtl w:val="0"/>
              </w:rPr>
              <w:t xml:space="preserve">Under 2 weeks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Lexend" w:cs="Lexend" w:eastAsia="Lexend" w:hAnsi="Lexend"/>
              </w:rPr>
            </w:pPr>
            <w:r w:rsidDel="00000000" w:rsidR="00000000" w:rsidRPr="00000000">
              <w:rPr>
                <w:rFonts w:ascii="Lexend" w:cs="Lexend" w:eastAsia="Lexend" w:hAnsi="Lexend"/>
                <w:b w:val="1"/>
                <w:bCs w:val="1"/>
                <w:rtl w:val="0"/>
              </w:rPr>
              <w:t xml:space="preserve">Downtime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b w:val="1"/>
                <w:bCs w:val="1"/>
                <w:rtl w:val="0"/>
              </w:rPr>
              <w:t xml:space="preserve">None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b w:val="1"/>
                <w:bCs w:val="1"/>
                <w:rtl w:val="0"/>
              </w:rPr>
              <w:t xml:space="preserve">Website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Lexend" w:cs="Lexend" w:eastAsia="Lexend" w:hAnsi="Lexend"/>
              </w:rPr>
            </w:pPr>
            <w:hyperlink r:id="rId6">
              <w:r w:rsidDel="00000000" w:rsidR="00000000" w:rsidRPr="00000000">
                <w:rPr>
                  <w:rFonts w:ascii="Lexend" w:cs="Lexend" w:eastAsia="Lexend" w:hAnsi="Lexend"/>
                  <w:b w:val="1"/>
                  <w:bCs w:val="1"/>
                  <w:color w:val="1155cc"/>
                  <w:u w:val="single"/>
                  <w:rtl w:val="0"/>
                </w:rPr>
                <w:t xml:space="preserve">https://www.bbmh.in/</w:t>
              </w:r>
            </w:hyperlink>
            <w:r w:rsidDel="00000000" w:rsidR="00000000" w:rsidRPr="00000000">
              <w:rPr>
                <w:rFonts w:ascii="Lexend" w:cs="Lexend" w:eastAsia="Lexend" w:hAnsi="Lexend"/>
                <w:b w:val="1"/>
                <w:bCs w:val="1"/>
                <w:rtl w:val="0"/>
              </w:rPr>
              <w:t xml:space="preserve"> </w:t>
            </w:r>
            <w:r w:rsidDel="00000000" w:rsidR="00000000" w:rsidRPr="00000000">
              <w:rPr>
                <w:rtl w:val="0"/>
              </w:rPr>
            </w:r>
          </w:p>
        </w:tc>
      </w:tr>
    </w:tbl>
    <w:p w:rsidR="00000000" w:rsidDel="00000000" w:rsidP="00000000" w:rsidRDefault="00000000" w:rsidRPr="00000000" w14:paraId="00000016">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Modules used:</w:t>
      </w:r>
    </w:p>
    <w:p w:rsidR="00000000" w:rsidDel="00000000" w:rsidP="00000000" w:rsidRDefault="00000000" w:rsidRPr="00000000" w14:paraId="00000017">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Patient Records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Billing</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Staff &amp; Task Management</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Reporting</w:t>
      </w:r>
    </w:p>
    <w:p w:rsidR="00000000" w:rsidDel="00000000" w:rsidP="00000000" w:rsidRDefault="00000000" w:rsidRPr="00000000" w14:paraId="0000001B">
      <w:pPr>
        <w:numPr>
          <w:ilvl w:val="0"/>
          <w:numId w:val="1"/>
        </w:numPr>
        <w:ind w:left="720" w:hanging="360"/>
        <w:jc w:val="both"/>
        <w:rPr>
          <w:rFonts w:ascii="Lexend" w:cs="Lexend" w:eastAsia="Lexend" w:hAnsi="Lexend"/>
        </w:rPr>
      </w:pPr>
      <w:r w:rsidDel="00000000" w:rsidR="00000000" w:rsidRPr="00000000">
        <w:rPr>
          <w:rFonts w:ascii="Lexend" w:cs="Lexend" w:eastAsia="Lexend" w:hAnsi="Lexend"/>
          <w:rtl w:val="0"/>
        </w:rPr>
        <w:t xml:space="preserve">Laboratory</w:t>
      </w:r>
    </w:p>
    <w:p w:rsidR="00000000" w:rsidDel="00000000" w:rsidP="00000000" w:rsidRDefault="00000000" w:rsidRPr="00000000" w14:paraId="0000001C">
      <w:pPr>
        <w:keepNext w:val="0"/>
        <w:keepLines w:val="0"/>
        <w:spacing w:after="0" w:before="200" w:lineRule="auto"/>
        <w:jc w:val="both"/>
        <w:rPr/>
      </w:pPr>
      <w:r w:rsidDel="00000000" w:rsidR="00000000" w:rsidRPr="00000000">
        <w:rPr>
          <w:rtl w:val="0"/>
        </w:rPr>
      </w:r>
    </w:p>
    <w:p w:rsidR="00000000" w:rsidDel="00000000" w:rsidP="00000000" w:rsidRDefault="00000000" w:rsidRPr="00000000" w14:paraId="0000001D">
      <w:pPr>
        <w:spacing w:before="0" w:lineRule="auto"/>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200" w:lineRule="auto"/>
        <w:jc w:val="both"/>
        <w:rPr>
          <w:rFonts w:ascii="Lexend" w:cs="Lexend" w:eastAsia="Lexend" w:hAnsi="Lexend"/>
          <w:b w:val="1"/>
          <w:bCs w:val="1"/>
          <w:sz w:val="46"/>
          <w:szCs w:val="46"/>
        </w:rPr>
      </w:pPr>
      <w:bookmarkStart w:colFirst="0" w:colLast="0" w:name="_rwnyqojyp61q" w:id="0"/>
      <w:bookmarkEnd w:id="0"/>
      <w:r w:rsidDel="00000000" w:rsidR="00000000" w:rsidRPr="00000000">
        <w:rPr>
          <w:rFonts w:ascii="Lexend" w:cs="Lexend" w:eastAsia="Lexend" w:hAnsi="Lexend"/>
          <w:b w:val="1"/>
          <w:bCs w:val="1"/>
          <w:sz w:val="46"/>
          <w:szCs w:val="46"/>
          <w:rtl w:val="0"/>
        </w:rPr>
        <w:t xml:space="preserve">How BBMH Hospital Digitised Operations and Cut Administrative Workload by 35%</w:t>
      </w:r>
    </w:p>
    <w:p w:rsidR="00000000" w:rsidDel="00000000" w:rsidP="00000000" w:rsidRDefault="00000000" w:rsidRPr="00000000" w14:paraId="0000001F">
      <w:pPr>
        <w:spacing w:after="200" w:before="200" w:lineRule="auto"/>
        <w:jc w:val="both"/>
        <w:rPr>
          <w:rFonts w:ascii="Lexend" w:cs="Lexend" w:eastAsia="Lexend" w:hAnsi="Lexend"/>
        </w:rPr>
      </w:pPr>
      <w:r w:rsidDel="00000000" w:rsidR="00000000" w:rsidRPr="00000000">
        <w:rPr/>
        <w:drawing>
          <wp:inline distB="114300" distT="114300" distL="114300" distR="114300">
            <wp:extent cx="5943600" cy="30884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88481"/>
                    </a:xfrm>
                    <a:prstGeom prst="rect"/>
                    <a:ln/>
                  </pic:spPr>
                </pic:pic>
              </a:graphicData>
            </a:graphic>
          </wp:inline>
        </w:drawing>
      </w:r>
      <w:r w:rsidDel="00000000" w:rsidR="00000000" w:rsidRPr="00000000">
        <w:rPr>
          <w:rFonts w:ascii="Lexend" w:cs="Lexend" w:eastAsia="Lexend" w:hAnsi="Lexend"/>
          <w:rtl w:val="0"/>
        </w:rPr>
        <w:br w:type="textWrapping"/>
        <w:t xml:space="preserve">BBMH Hospital is a 100-bedded multispeciality hospital in Cuttack, Odisha, with 50+ doctors. Its front desk, clinical and billing operations now work together through digital workflows, reducing administrative work by 35%.</w:t>
      </w:r>
    </w:p>
    <w:tbl>
      <w:tblPr>
        <w:tblStyle w:val="Table3"/>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625"/>
        <w:gridCol w:w="2295"/>
        <w:gridCol w:w="2370"/>
        <w:tblGridChange w:id="0">
          <w:tblGrid>
            <w:gridCol w:w="2145"/>
            <w:gridCol w:w="2625"/>
            <w:gridCol w:w="2295"/>
            <w:gridCol w:w="23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35% reduction</w:t>
            </w:r>
          </w:p>
          <w:p w:rsidR="00000000" w:rsidDel="00000000" w:rsidP="00000000" w:rsidRDefault="00000000" w:rsidRPr="00000000" w14:paraId="00000021">
            <w:pPr>
              <w:jc w:val="center"/>
              <w:rPr>
                <w:rFonts w:ascii="Lexend" w:cs="Lexend" w:eastAsia="Lexend" w:hAnsi="Lexend"/>
              </w:rPr>
            </w:pPr>
            <w:r w:rsidDel="00000000" w:rsidR="00000000" w:rsidRPr="00000000">
              <w:rPr>
                <w:rFonts w:ascii="Lexend" w:cs="Lexend" w:eastAsia="Lexend" w:hAnsi="Lexend"/>
                <w:b w:val="1"/>
                <w:bCs w:val="1"/>
                <w:rtl w:val="0"/>
              </w:rPr>
              <w:t xml:space="preserve">in administrative workload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30% faster</w:t>
            </w:r>
          </w:p>
          <w:p w:rsidR="00000000" w:rsidDel="00000000" w:rsidP="00000000" w:rsidRDefault="00000000" w:rsidRPr="00000000" w14:paraId="00000023">
            <w:pPr>
              <w:jc w:val="center"/>
              <w:rPr>
                <w:rFonts w:ascii="Lexend" w:cs="Lexend" w:eastAsia="Lexend" w:hAnsi="Lexend"/>
              </w:rPr>
            </w:pPr>
            <w:r w:rsidDel="00000000" w:rsidR="00000000" w:rsidRPr="00000000">
              <w:rPr>
                <w:rFonts w:ascii="Lexend" w:cs="Lexend" w:eastAsia="Lexend" w:hAnsi="Lexend"/>
                <w:b w:val="1"/>
                <w:bCs w:val="1"/>
                <w:rtl w:val="0"/>
              </w:rPr>
              <w:t xml:space="preserve">billing and discharge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40% fewer</w:t>
            </w:r>
          </w:p>
          <w:p w:rsidR="00000000" w:rsidDel="00000000" w:rsidP="00000000" w:rsidRDefault="00000000" w:rsidRPr="00000000" w14:paraId="00000025">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manual errors across operations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20% faster access to operational information </w:t>
            </w:r>
          </w:p>
        </w:tc>
      </w:tr>
    </w:tbl>
    <w:p w:rsidR="00000000" w:rsidDel="00000000" w:rsidP="00000000" w:rsidRDefault="00000000" w:rsidRPr="00000000" w14:paraId="00000027">
      <w:pPr>
        <w:pStyle w:val="Heading2"/>
        <w:keepNext w:val="0"/>
        <w:keepLines w:val="0"/>
        <w:spacing w:after="80" w:lineRule="auto"/>
        <w:jc w:val="both"/>
        <w:rPr>
          <w:rFonts w:ascii="Lexend" w:cs="Lexend" w:eastAsia="Lexend" w:hAnsi="Lexend"/>
          <w:b w:val="1"/>
          <w:bCs w:val="1"/>
          <w:sz w:val="34"/>
          <w:szCs w:val="34"/>
        </w:rPr>
      </w:pPr>
      <w:bookmarkStart w:colFirst="0" w:colLast="0" w:name="_4eeutk5u9mkr" w:id="1"/>
      <w:bookmarkEnd w:id="1"/>
      <w:r w:rsidDel="00000000" w:rsidR="00000000" w:rsidRPr="00000000">
        <w:rPr>
          <w:rFonts w:ascii="Lexend" w:cs="Lexend" w:eastAsia="Lexend" w:hAnsi="Lexend"/>
          <w:b w:val="1"/>
          <w:bCs w:val="1"/>
          <w:sz w:val="34"/>
          <w:szCs w:val="34"/>
          <w:rtl w:val="0"/>
        </w:rPr>
        <w:t xml:space="preserve">A growing hospital facing administrative challenges </w:t>
      </w:r>
    </w:p>
    <w:p w:rsidR="00000000" w:rsidDel="00000000" w:rsidP="00000000" w:rsidRDefault="00000000" w:rsidRPr="00000000" w14:paraId="00000028">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BBMH provides advanced laboratory and imaging services, ICU care, cath lab services, and multiple clinical and surgical specialities, along with 24×7 emergency services. As its patient volume increased, managing the hospital's internal processes became harder.</w:t>
      </w:r>
    </w:p>
    <w:p w:rsidR="00000000" w:rsidDel="00000000" w:rsidP="00000000" w:rsidRDefault="00000000" w:rsidRPr="00000000" w14:paraId="0000002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Information was spread across paper files, spreadsheets and different systems. Administrative teams spent considerable time searching for information, tracking data and handling follow-ups, while doctors were also pulled into administrative work. </w:t>
      </w:r>
    </w:p>
    <w:p w:rsidR="00000000" w:rsidDel="00000000" w:rsidP="00000000" w:rsidRDefault="00000000" w:rsidRPr="00000000" w14:paraId="0000002A">
      <w:pPr>
        <w:pStyle w:val="Heading2"/>
        <w:keepNext w:val="0"/>
        <w:keepLines w:val="0"/>
        <w:spacing w:after="80" w:lineRule="auto"/>
        <w:jc w:val="both"/>
        <w:rPr>
          <w:rFonts w:ascii="Lexend" w:cs="Lexend" w:eastAsia="Lexend" w:hAnsi="Lexend"/>
          <w:b w:val="1"/>
          <w:bCs w:val="1"/>
          <w:sz w:val="34"/>
          <w:szCs w:val="34"/>
        </w:rPr>
      </w:pPr>
      <w:bookmarkStart w:colFirst="0" w:colLast="0" w:name="_lp22innj7gxl" w:id="2"/>
      <w:bookmarkEnd w:id="2"/>
      <w:r w:rsidDel="00000000" w:rsidR="00000000" w:rsidRPr="00000000">
        <w:rPr>
          <w:rFonts w:ascii="Lexend" w:cs="Lexend" w:eastAsia="Lexend" w:hAnsi="Lexend"/>
          <w:b w:val="1"/>
          <w:bCs w:val="1"/>
          <w:sz w:val="34"/>
          <w:szCs w:val="34"/>
          <w:rtl w:val="0"/>
        </w:rPr>
        <w:t xml:space="preserve">Four challenges affecting BBMH's hospital operations</w:t>
      </w:r>
    </w:p>
    <w:p w:rsidR="00000000" w:rsidDel="00000000" w:rsidP="00000000" w:rsidRDefault="00000000" w:rsidRPr="00000000" w14:paraId="0000002B">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dc88jph160t6" w:id="3"/>
      <w:bookmarkEnd w:id="3"/>
      <w:r w:rsidDel="00000000" w:rsidR="00000000" w:rsidRPr="00000000">
        <w:rPr>
          <w:rFonts w:ascii="Lexend" w:cs="Lexend" w:eastAsia="Lexend" w:hAnsi="Lexend"/>
          <w:b w:val="1"/>
          <w:bCs w:val="1"/>
          <w:color w:val="000000"/>
          <w:sz w:val="26"/>
          <w:szCs w:val="26"/>
          <w:rtl w:val="0"/>
        </w:rPr>
        <w:t xml:space="preserve">01 – Scattered Information</w:t>
      </w:r>
    </w:p>
    <w:p w:rsidR="00000000" w:rsidDel="00000000" w:rsidP="00000000" w:rsidRDefault="00000000" w:rsidRPr="00000000" w14:paraId="0000002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Patient records, billing information and reports were spread across paper files, spreadsheets and different systems, making information harder to find.</w:t>
      </w:r>
    </w:p>
    <w:p w:rsidR="00000000" w:rsidDel="00000000" w:rsidP="00000000" w:rsidRDefault="00000000" w:rsidRPr="00000000" w14:paraId="0000002D">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rzrx5rh97ha9" w:id="4"/>
      <w:bookmarkEnd w:id="4"/>
      <w:r w:rsidDel="00000000" w:rsidR="00000000" w:rsidRPr="00000000">
        <w:rPr>
          <w:rFonts w:ascii="Lexend" w:cs="Lexend" w:eastAsia="Lexend" w:hAnsi="Lexend"/>
          <w:b w:val="1"/>
          <w:bCs w:val="1"/>
          <w:color w:val="000000"/>
          <w:sz w:val="26"/>
          <w:szCs w:val="26"/>
          <w:rtl w:val="0"/>
        </w:rPr>
        <w:t xml:space="preserve">02 – Manual Workflows </w:t>
      </w:r>
    </w:p>
    <w:p w:rsidR="00000000" w:rsidDel="00000000" w:rsidP="00000000" w:rsidRDefault="00000000" w:rsidRPr="00000000" w14:paraId="0000002E">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Billing and record-keeping involved manual processes and repeated cross-checking, making routine administrative work more time-consuming. </w:t>
      </w:r>
    </w:p>
    <w:p w:rsidR="00000000" w:rsidDel="00000000" w:rsidP="00000000" w:rsidRDefault="00000000" w:rsidRPr="00000000" w14:paraId="0000002F">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zaqlfzmdiro5" w:id="5"/>
      <w:bookmarkEnd w:id="5"/>
      <w:r w:rsidDel="00000000" w:rsidR="00000000" w:rsidRPr="00000000">
        <w:rPr>
          <w:rFonts w:ascii="Lexend" w:cs="Lexend" w:eastAsia="Lexend" w:hAnsi="Lexend"/>
          <w:b w:val="1"/>
          <w:bCs w:val="1"/>
          <w:color w:val="000000"/>
          <w:sz w:val="26"/>
          <w:szCs w:val="26"/>
          <w:rtl w:val="0"/>
        </w:rPr>
        <w:t xml:space="preserve">03 – Limited Visibility </w:t>
      </w:r>
    </w:p>
    <w:p w:rsidR="00000000" w:rsidDel="00000000" w:rsidP="00000000" w:rsidRDefault="00000000" w:rsidRPr="00000000" w14:paraId="0000003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Management did not have timely access to information about hospital activities. Reports took time to compile, making it harder to get a clear view of operations. </w:t>
      </w:r>
    </w:p>
    <w:p w:rsidR="00000000" w:rsidDel="00000000" w:rsidP="00000000" w:rsidRDefault="00000000" w:rsidRPr="00000000" w14:paraId="00000031">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qj2yl59dbuzh" w:id="6"/>
      <w:bookmarkEnd w:id="6"/>
      <w:r w:rsidDel="00000000" w:rsidR="00000000" w:rsidRPr="00000000">
        <w:rPr>
          <w:rFonts w:ascii="Lexend" w:cs="Lexend" w:eastAsia="Lexend" w:hAnsi="Lexend"/>
          <w:b w:val="1"/>
          <w:bCs w:val="1"/>
          <w:color w:val="000000"/>
          <w:sz w:val="26"/>
          <w:szCs w:val="26"/>
          <w:rtl w:val="0"/>
        </w:rPr>
        <w:t xml:space="preserve">04 – Administrative Burden </w:t>
      </w:r>
    </w:p>
    <w:p w:rsidR="00000000" w:rsidDel="00000000" w:rsidP="00000000" w:rsidRDefault="00000000" w:rsidRPr="00000000" w14:paraId="0000003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Internal coordination and follow-ups were taking doctors and teams away from their core responsibilities. </w:t>
      </w:r>
    </w:p>
    <w:p w:rsidR="00000000" w:rsidDel="00000000" w:rsidP="00000000" w:rsidRDefault="00000000" w:rsidRPr="00000000" w14:paraId="00000033">
      <w:pPr>
        <w:pStyle w:val="Heading2"/>
        <w:keepNext w:val="0"/>
        <w:keepLines w:val="0"/>
        <w:spacing w:after="80" w:lineRule="auto"/>
        <w:jc w:val="both"/>
        <w:rPr>
          <w:rFonts w:ascii="Lexend" w:cs="Lexend" w:eastAsia="Lexend" w:hAnsi="Lexend"/>
          <w:b w:val="1"/>
          <w:bCs w:val="1"/>
          <w:sz w:val="34"/>
          <w:szCs w:val="34"/>
        </w:rPr>
      </w:pPr>
      <w:bookmarkStart w:colFirst="0" w:colLast="0" w:name="_w0gk9a7qfhce" w:id="7"/>
      <w:bookmarkEnd w:id="7"/>
      <w:r w:rsidDel="00000000" w:rsidR="00000000" w:rsidRPr="00000000">
        <w:rPr>
          <w:rFonts w:ascii="Lexend" w:cs="Lexend" w:eastAsia="Lexend" w:hAnsi="Lexend"/>
          <w:b w:val="1"/>
          <w:bCs w:val="1"/>
          <w:sz w:val="34"/>
          <w:szCs w:val="34"/>
          <w:rtl w:val="0"/>
        </w:rPr>
        <w:t xml:space="preserve">Why BBMH chose Healthray </w:t>
      </w:r>
    </w:p>
    <w:p w:rsidR="00000000" w:rsidDel="00000000" w:rsidP="00000000" w:rsidRDefault="00000000" w:rsidRPr="00000000" w14:paraId="0000003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BBMH needed to move away from scattered records and manual processes while keeping billing, patient information and reporting connected. It chose Healthray HMS to centralise these workflows, reduce administrative follow-ups and give teams faster access to operational information. </w:t>
      </w:r>
      <w:r w:rsidDel="00000000" w:rsidR="00000000" w:rsidRPr="00000000">
        <w:rPr>
          <w:rtl w:val="0"/>
        </w:rPr>
      </w:r>
    </w:p>
    <w:p w:rsidR="00000000" w:rsidDel="00000000" w:rsidP="00000000" w:rsidRDefault="00000000" w:rsidRPr="00000000" w14:paraId="00000035">
      <w:pPr>
        <w:spacing w:after="240" w:before="240" w:lineRule="auto"/>
        <w:ind w:left="600" w:right="600" w:firstLine="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“Moving to Healthray made the shift to digital hospital management much easier for us. Our existing data was migrated smoothly, and our teams moved to the new system without disrupting hospital operations.”</w:t>
      </w:r>
    </w:p>
    <w:p w:rsidR="00000000" w:rsidDel="00000000" w:rsidP="00000000" w:rsidRDefault="00000000" w:rsidRPr="00000000" w14:paraId="00000036">
      <w:pPr>
        <w:spacing w:after="240" w:before="240" w:lineRule="auto"/>
        <w:jc w:val="both"/>
        <w:rPr>
          <w:rFonts w:ascii="Lexend" w:cs="Lexend" w:eastAsia="Lexend" w:hAnsi="Lexend"/>
          <w:sz w:val="34"/>
          <w:szCs w:val="34"/>
        </w:rPr>
      </w:pPr>
      <w:r w:rsidDel="00000000" w:rsidR="00000000" w:rsidRPr="00000000">
        <w:rPr>
          <w:rFonts w:ascii="Lexend" w:cs="Lexend" w:eastAsia="Lexend" w:hAnsi="Lexend"/>
          <w:sz w:val="24"/>
          <w:szCs w:val="24"/>
          <w:rtl w:val="0"/>
        </w:rPr>
        <w:t xml:space="preserve">Dr. Umesh Ray</w:t>
      </w:r>
      <w:r w:rsidDel="00000000" w:rsidR="00000000" w:rsidRPr="00000000">
        <w:rPr>
          <w:rFonts w:ascii="Lexend" w:cs="Lexend" w:eastAsia="Lexend" w:hAnsi="Lexend"/>
          <w:rtl w:val="0"/>
        </w:rPr>
        <w:t xml:space="preserve"> </w:t>
        <w:br w:type="textWrapping"/>
        <w:t xml:space="preserve">BBMH Hospital</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both"/>
        <w:rPr>
          <w:rFonts w:ascii="Lexend" w:cs="Lexend" w:eastAsia="Lexend" w:hAnsi="Lexend"/>
          <w:b w:val="1"/>
          <w:bCs w:val="1"/>
          <w:sz w:val="34"/>
          <w:szCs w:val="34"/>
        </w:rPr>
      </w:pPr>
      <w:bookmarkStart w:colFirst="0" w:colLast="0" w:name="_elgrsvwvcm5f" w:id="8"/>
      <w:bookmarkEnd w:id="8"/>
      <w:r w:rsidDel="00000000" w:rsidR="00000000" w:rsidRPr="00000000">
        <w:rPr>
          <w:rFonts w:ascii="Lexend" w:cs="Lexend" w:eastAsia="Lexend" w:hAnsi="Lexend"/>
          <w:b w:val="1"/>
          <w:bCs w:val="1"/>
          <w:sz w:val="34"/>
          <w:szCs w:val="34"/>
          <w:rtl w:val="0"/>
        </w:rPr>
        <w:t xml:space="preserve">How Healthray helped BBMH digitise operations</w:t>
      </w:r>
    </w:p>
    <w:p w:rsidR="00000000" w:rsidDel="00000000" w:rsidP="00000000" w:rsidRDefault="00000000" w:rsidRPr="00000000" w14:paraId="00000038">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swrlgxp5a8pz" w:id="9"/>
      <w:bookmarkEnd w:id="9"/>
      <w:r w:rsidDel="00000000" w:rsidR="00000000" w:rsidRPr="00000000">
        <w:rPr>
          <w:rFonts w:ascii="Lexend" w:cs="Lexend" w:eastAsia="Lexend" w:hAnsi="Lexend"/>
          <w:b w:val="1"/>
          <w:bCs w:val="1"/>
          <w:color w:val="000000"/>
          <w:sz w:val="26"/>
          <w:szCs w:val="26"/>
          <w:rtl w:val="0"/>
        </w:rPr>
        <w:t xml:space="preserve">01 – Centralised hospital information</w:t>
      </w:r>
    </w:p>
    <w:p w:rsidR="00000000" w:rsidDel="00000000" w:rsidP="00000000" w:rsidRDefault="00000000" w:rsidRPr="00000000" w14:paraId="00000039">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Healthray's Patient Records module brought patient information into one digital system, reducing the need to search across paper files, spreadsheets and separate sources. </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dnax93vvwi3w" w:id="10"/>
      <w:bookmarkEnd w:id="10"/>
      <w:r w:rsidDel="00000000" w:rsidR="00000000" w:rsidRPr="00000000">
        <w:rPr>
          <w:rFonts w:ascii="Lexend" w:cs="Lexend" w:eastAsia="Lexend" w:hAnsi="Lexend"/>
          <w:b w:val="1"/>
          <w:bCs w:val="1"/>
          <w:color w:val="000000"/>
          <w:sz w:val="26"/>
          <w:szCs w:val="26"/>
          <w:rtl w:val="0"/>
        </w:rPr>
        <w:t xml:space="preserve">02 – Digital billing </w:t>
      </w:r>
    </w:p>
    <w:p w:rsidR="00000000" w:rsidDel="00000000" w:rsidP="00000000" w:rsidRDefault="00000000" w:rsidRPr="00000000" w14:paraId="0000003B">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Billing module reduced manual data handling and helped teams process billing and discharge activities faster. </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c3nvk1olv72b" w:id="11"/>
      <w:bookmarkEnd w:id="11"/>
      <w:r w:rsidDel="00000000" w:rsidR="00000000" w:rsidRPr="00000000">
        <w:rPr>
          <w:rFonts w:ascii="Lexend" w:cs="Lexend" w:eastAsia="Lexend" w:hAnsi="Lexend"/>
          <w:b w:val="1"/>
          <w:bCs w:val="1"/>
          <w:color w:val="000000"/>
          <w:sz w:val="26"/>
          <w:szCs w:val="26"/>
          <w:rtl w:val="0"/>
        </w:rPr>
        <w:t xml:space="preserve">03 – Faster operational reporting </w:t>
      </w:r>
    </w:p>
    <w:p w:rsidR="00000000" w:rsidDel="00000000" w:rsidP="00000000" w:rsidRDefault="00000000" w:rsidRPr="00000000" w14:paraId="0000003D">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Reporting tools gave teams and management quicker access to hospital information instead of relying on manually compiled reports. </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s7clx8y9qzw1" w:id="12"/>
      <w:bookmarkEnd w:id="12"/>
      <w:r w:rsidDel="00000000" w:rsidR="00000000" w:rsidRPr="00000000">
        <w:rPr>
          <w:rFonts w:ascii="Lexend" w:cs="Lexend" w:eastAsia="Lexend" w:hAnsi="Lexend"/>
          <w:b w:val="1"/>
          <w:bCs w:val="1"/>
          <w:color w:val="000000"/>
          <w:sz w:val="26"/>
          <w:szCs w:val="26"/>
          <w:rtl w:val="0"/>
        </w:rPr>
        <w:t xml:space="preserve">04 – Better task coordination  </w:t>
      </w:r>
    </w:p>
    <w:p w:rsidR="00000000" w:rsidDel="00000000" w:rsidP="00000000" w:rsidRDefault="00000000" w:rsidRPr="00000000" w14:paraId="0000003F">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Staff &amp; Task Management helped teams organise follow-ups and routine activities digitally, reducing manual coordination. </w: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rFonts w:ascii="Lexend" w:cs="Lexend" w:eastAsia="Lexend" w:hAnsi="Lexend"/>
          <w:b w:val="1"/>
          <w:bCs w:val="1"/>
          <w:sz w:val="34"/>
          <w:szCs w:val="34"/>
        </w:rPr>
      </w:pPr>
      <w:bookmarkStart w:colFirst="0" w:colLast="0" w:name="_taflblzespkw" w:id="13"/>
      <w:bookmarkEnd w:id="13"/>
      <w:r w:rsidDel="00000000" w:rsidR="00000000" w:rsidRPr="00000000">
        <w:rPr>
          <w:rFonts w:ascii="Lexend" w:cs="Lexend" w:eastAsia="Lexend" w:hAnsi="Lexend"/>
          <w:b w:val="1"/>
          <w:bCs w:val="1"/>
          <w:sz w:val="34"/>
          <w:szCs w:val="34"/>
          <w:rtl w:val="0"/>
        </w:rPr>
        <w:t xml:space="preserve">From data migration to team onboarding </w:t>
      </w:r>
    </w:p>
    <w:p w:rsidR="00000000" w:rsidDel="00000000" w:rsidP="00000000" w:rsidRDefault="00000000" w:rsidRPr="00000000" w14:paraId="00000041">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BBMH moved to Healthray without disrupting its ongoing hospital operations. </w:t>
      </w:r>
    </w:p>
    <w:p w:rsidR="00000000" w:rsidDel="00000000" w:rsidP="00000000" w:rsidRDefault="00000000" w:rsidRPr="00000000" w14:paraId="00000042">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01 – 1 day</w:t>
      </w:r>
    </w:p>
    <w:p w:rsidR="00000000" w:rsidDel="00000000" w:rsidP="00000000" w:rsidRDefault="00000000" w:rsidRPr="00000000" w14:paraId="00000043">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j0xsr4npiylr" w:id="14"/>
      <w:bookmarkEnd w:id="14"/>
      <w:r w:rsidDel="00000000" w:rsidR="00000000" w:rsidRPr="00000000">
        <w:rPr>
          <w:rFonts w:ascii="Lexend" w:cs="Lexend" w:eastAsia="Lexend" w:hAnsi="Lexend"/>
          <w:b w:val="1"/>
          <w:bCs w:val="1"/>
          <w:color w:val="000000"/>
          <w:sz w:val="26"/>
          <w:szCs w:val="26"/>
          <w:rtl w:val="0"/>
        </w:rPr>
        <w:t xml:space="preserve">Data migration</w:t>
      </w:r>
    </w:p>
    <w:p w:rsidR="00000000" w:rsidDel="00000000" w:rsidP="00000000" w:rsidRDefault="00000000" w:rsidRPr="00000000" w14:paraId="0000004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BBMH's existing data was migrated to Healthray within one day.</w:t>
      </w:r>
    </w:p>
    <w:p w:rsidR="00000000" w:rsidDel="00000000" w:rsidP="00000000" w:rsidRDefault="00000000" w:rsidRPr="00000000" w14:paraId="00000045">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02 – Under 2 weeks</w:t>
      </w:r>
    </w:p>
    <w:p w:rsidR="00000000" w:rsidDel="00000000" w:rsidP="00000000" w:rsidRDefault="00000000" w:rsidRPr="00000000" w14:paraId="00000046">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ukshqkwej7e" w:id="15"/>
      <w:bookmarkEnd w:id="15"/>
      <w:r w:rsidDel="00000000" w:rsidR="00000000" w:rsidRPr="00000000">
        <w:rPr>
          <w:rFonts w:ascii="Lexend" w:cs="Lexend" w:eastAsia="Lexend" w:hAnsi="Lexend"/>
          <w:b w:val="1"/>
          <w:bCs w:val="1"/>
          <w:color w:val="000000"/>
          <w:sz w:val="26"/>
          <w:szCs w:val="26"/>
          <w:rtl w:val="0"/>
        </w:rPr>
        <w:t xml:space="preserve">Implementation</w:t>
      </w:r>
    </w:p>
    <w:p w:rsidR="00000000" w:rsidDel="00000000" w:rsidP="00000000" w:rsidRDefault="00000000" w:rsidRPr="00000000" w14:paraId="00000047">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Healthray HMS went live within two weeks without disrupting hospital operations.</w:t>
      </w:r>
    </w:p>
    <w:p w:rsidR="00000000" w:rsidDel="00000000" w:rsidP="00000000" w:rsidRDefault="00000000" w:rsidRPr="00000000" w14:paraId="00000048">
      <w:pPr>
        <w:spacing w:after="240" w:befor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03 – Training and adoption</w:t>
      </w:r>
    </w:p>
    <w:p w:rsidR="00000000" w:rsidDel="00000000" w:rsidP="00000000" w:rsidRDefault="00000000" w:rsidRPr="00000000" w14:paraId="00000049">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8wudtia49tct" w:id="16"/>
      <w:bookmarkEnd w:id="16"/>
      <w:r w:rsidDel="00000000" w:rsidR="00000000" w:rsidRPr="00000000">
        <w:rPr>
          <w:rFonts w:ascii="Lexend" w:cs="Lexend" w:eastAsia="Lexend" w:hAnsi="Lexend"/>
          <w:b w:val="1"/>
          <w:bCs w:val="1"/>
          <w:color w:val="000000"/>
          <w:sz w:val="26"/>
          <w:szCs w:val="26"/>
          <w:rtl w:val="0"/>
        </w:rPr>
        <w:t xml:space="preserve">Teams onboarded</w:t>
      </w:r>
    </w:p>
    <w:p w:rsidR="00000000" w:rsidDel="00000000" w:rsidP="00000000" w:rsidRDefault="00000000" w:rsidRPr="00000000" w14:paraId="0000004A">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Doctors and teams were onboarded to Healthray and its digital workflows. </w:t>
      </w:r>
    </w:p>
    <w:p w:rsidR="00000000" w:rsidDel="00000000" w:rsidP="00000000" w:rsidRDefault="00000000" w:rsidRPr="00000000" w14:paraId="0000004B">
      <w:pPr>
        <w:pStyle w:val="Heading2"/>
        <w:keepNext w:val="0"/>
        <w:keepLines w:val="0"/>
        <w:spacing w:after="80" w:lineRule="auto"/>
        <w:jc w:val="both"/>
        <w:rPr>
          <w:rFonts w:ascii="Lexend" w:cs="Lexend" w:eastAsia="Lexend" w:hAnsi="Lexend"/>
          <w:b w:val="1"/>
          <w:bCs w:val="1"/>
          <w:sz w:val="34"/>
          <w:szCs w:val="34"/>
        </w:rPr>
      </w:pPr>
      <w:bookmarkStart w:colFirst="0" w:colLast="0" w:name="_omrfql2qqjz9" w:id="17"/>
      <w:bookmarkEnd w:id="17"/>
      <w:r w:rsidDel="00000000" w:rsidR="00000000" w:rsidRPr="00000000">
        <w:rPr>
          <w:rFonts w:ascii="Lexend" w:cs="Lexend" w:eastAsia="Lexend" w:hAnsi="Lexend"/>
          <w:b w:val="1"/>
          <w:bCs w:val="1"/>
          <w:sz w:val="34"/>
          <w:szCs w:val="34"/>
          <w:rtl w:val="0"/>
        </w:rPr>
        <w:t xml:space="preserve">Results from Healthray implementation </w:t>
      </w:r>
    </w:p>
    <w:p w:rsidR="00000000" w:rsidDel="00000000" w:rsidP="00000000" w:rsidRDefault="00000000" w:rsidRPr="00000000" w14:paraId="0000004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The move to digital hospital management delivered measurable improvements at BBMH.</w:t>
      </w:r>
    </w:p>
    <w:p w:rsidR="00000000" w:rsidDel="00000000" w:rsidP="00000000" w:rsidRDefault="00000000" w:rsidRPr="00000000" w14:paraId="0000004D">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v4b2up6nahji" w:id="18"/>
      <w:bookmarkEnd w:id="18"/>
      <w:r w:rsidDel="00000000" w:rsidR="00000000" w:rsidRPr="00000000">
        <w:rPr>
          <w:rFonts w:ascii="Lexend" w:cs="Lexend" w:eastAsia="Lexend" w:hAnsi="Lexend"/>
          <w:b w:val="1"/>
          <w:bCs w:val="1"/>
          <w:color w:val="000000"/>
          <w:sz w:val="26"/>
          <w:szCs w:val="26"/>
          <w:rtl w:val="0"/>
        </w:rPr>
        <w:t xml:space="preserve">35% reduction in administrative workload</w:t>
      </w:r>
    </w:p>
    <w:p w:rsidR="00000000" w:rsidDel="00000000" w:rsidP="00000000" w:rsidRDefault="00000000" w:rsidRPr="00000000" w14:paraId="0000004E">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Reduced manual tracking, follow-ups and routine administrative work helped lower the overall workload. </w:t>
      </w:r>
    </w:p>
    <w:p w:rsidR="00000000" w:rsidDel="00000000" w:rsidP="00000000" w:rsidRDefault="00000000" w:rsidRPr="00000000" w14:paraId="0000004F">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o13p18hesmeh" w:id="19"/>
      <w:bookmarkEnd w:id="19"/>
      <w:r w:rsidDel="00000000" w:rsidR="00000000" w:rsidRPr="00000000">
        <w:rPr>
          <w:rFonts w:ascii="Lexend" w:cs="Lexend" w:eastAsia="Lexend" w:hAnsi="Lexend"/>
          <w:b w:val="1"/>
          <w:bCs w:val="1"/>
          <w:color w:val="000000"/>
          <w:sz w:val="26"/>
          <w:szCs w:val="26"/>
          <w:rtl w:val="0"/>
        </w:rPr>
        <w:t xml:space="preserve">30% faster billing and discharge processing</w:t>
      </w:r>
    </w:p>
    <w:p w:rsidR="00000000" w:rsidDel="00000000" w:rsidP="00000000" w:rsidRDefault="00000000" w:rsidRPr="00000000" w14:paraId="00000050">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Digital billing workflows helped streamline billing and discharge activities. </w:t>
      </w:r>
    </w:p>
    <w:p w:rsidR="00000000" w:rsidDel="00000000" w:rsidP="00000000" w:rsidRDefault="00000000" w:rsidRPr="00000000" w14:paraId="00000051">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6ckd22viowkh" w:id="20"/>
      <w:bookmarkEnd w:id="20"/>
      <w:r w:rsidDel="00000000" w:rsidR="00000000" w:rsidRPr="00000000">
        <w:rPr>
          <w:rFonts w:ascii="Lexend" w:cs="Lexend" w:eastAsia="Lexend" w:hAnsi="Lexend"/>
          <w:b w:val="1"/>
          <w:bCs w:val="1"/>
          <w:color w:val="000000"/>
          <w:sz w:val="26"/>
          <w:szCs w:val="26"/>
          <w:rtl w:val="0"/>
        </w:rPr>
        <w:t xml:space="preserve">40% fewer manual errors</w:t>
      </w:r>
    </w:p>
    <w:p w:rsidR="00000000" w:rsidDel="00000000" w:rsidP="00000000" w:rsidRDefault="00000000" w:rsidRPr="00000000" w14:paraId="00000052">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Reducing manual data handling and repeated cross-checking helped improve accuracy. </w:t>
      </w:r>
    </w:p>
    <w:p w:rsidR="00000000" w:rsidDel="00000000" w:rsidP="00000000" w:rsidRDefault="00000000" w:rsidRPr="00000000" w14:paraId="00000053">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uwnmik74jsce" w:id="21"/>
      <w:bookmarkEnd w:id="21"/>
      <w:r w:rsidDel="00000000" w:rsidR="00000000" w:rsidRPr="00000000">
        <w:rPr>
          <w:rFonts w:ascii="Lexend" w:cs="Lexend" w:eastAsia="Lexend" w:hAnsi="Lexend"/>
          <w:b w:val="1"/>
          <w:bCs w:val="1"/>
          <w:color w:val="000000"/>
          <w:sz w:val="26"/>
          <w:szCs w:val="26"/>
          <w:rtl w:val="0"/>
        </w:rPr>
        <w:t xml:space="preserve">20% faster access to operational information </w:t>
      </w:r>
    </w:p>
    <w:p w:rsidR="00000000" w:rsidDel="00000000" w:rsidP="00000000" w:rsidRDefault="00000000" w:rsidRPr="00000000" w14:paraId="00000054">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Digital access to hospital information gave teams and management a clearer view of hospital activities and processes.</w:t>
      </w:r>
    </w:p>
    <w:p w:rsidR="00000000" w:rsidDel="00000000" w:rsidP="00000000" w:rsidRDefault="00000000" w:rsidRPr="00000000" w14:paraId="00000055">
      <w:pPr>
        <w:pStyle w:val="Heading2"/>
        <w:keepNext w:val="0"/>
        <w:keepLines w:val="0"/>
        <w:spacing w:after="80" w:lineRule="auto"/>
        <w:jc w:val="both"/>
        <w:rPr>
          <w:rFonts w:ascii="Lexend" w:cs="Lexend" w:eastAsia="Lexend" w:hAnsi="Lexend"/>
          <w:b w:val="1"/>
          <w:bCs w:val="1"/>
          <w:sz w:val="34"/>
          <w:szCs w:val="34"/>
        </w:rPr>
      </w:pPr>
      <w:bookmarkStart w:colFirst="0" w:colLast="0" w:name="_p9a8yqhg9vm8" w:id="22"/>
      <w:bookmarkEnd w:id="22"/>
      <w:r w:rsidDel="00000000" w:rsidR="00000000" w:rsidRPr="00000000">
        <w:rPr>
          <w:rFonts w:ascii="Lexend" w:cs="Lexend" w:eastAsia="Lexend" w:hAnsi="Lexend"/>
          <w:b w:val="1"/>
          <w:bCs w:val="1"/>
          <w:sz w:val="34"/>
          <w:szCs w:val="34"/>
          <w:rtl w:val="0"/>
        </w:rPr>
        <w:t xml:space="preserve">BBMH's operations before and after Healthray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6.741214057508"/>
        <w:gridCol w:w="3144.9201277955267"/>
        <w:gridCol w:w="3638.338658146965"/>
        <w:tblGridChange w:id="0">
          <w:tblGrid>
            <w:gridCol w:w="2576.741214057508"/>
            <w:gridCol w:w="3144.9201277955267"/>
            <w:gridCol w:w="3638.338658146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After Healthray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Stored in different places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Managed in one digital system</w:t>
            </w:r>
            <w:r w:rsidDel="00000000" w:rsidR="00000000" w:rsidRPr="00000000">
              <w:rPr>
                <w:rtl w:val="0"/>
              </w:rPr>
            </w:r>
          </w:p>
        </w:tc>
      </w:tr>
      <w:tr>
        <w:trPr>
          <w:cantSplit w:val="0"/>
          <w:trHeight w:val="7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Administrative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Time spent on routine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Reduced administrative workload</w:t>
            </w:r>
            <w:r w:rsidDel="00000000" w:rsidR="00000000" w:rsidRPr="00000000">
              <w:rPr>
                <w:rtl w:val="0"/>
              </w:rPr>
            </w:r>
          </w:p>
        </w:tc>
      </w:tr>
      <w:tr>
        <w:trPr>
          <w:cantSplit w:val="0"/>
          <w:trHeight w:val="6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Management 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Reports took time to compile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Faster access to reports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Team coordination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Teams relied on manual follow-ups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Teams manage follow-ups digitally</w:t>
            </w:r>
            <w:r w:rsidDel="00000000" w:rsidR="00000000" w:rsidRPr="00000000">
              <w:rPr>
                <w:rFonts w:ascii="Lexend" w:cs="Lexend" w:eastAsia="Lexend" w:hAnsi="Lexend"/>
                <w:rtl w:val="0"/>
              </w:rPr>
              <w:t xml:space="preserv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Billing &amp; discharge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Manual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30% faster processing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Manual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80" w:lineRule="auto"/>
              <w:jc w:val="center"/>
              <w:rPr>
                <w:rFonts w:ascii="Lexend" w:cs="Lexend" w:eastAsia="Lexend" w:hAnsi="Lexend"/>
              </w:rPr>
            </w:pPr>
            <w:r w:rsidDel="00000000" w:rsidR="00000000" w:rsidRPr="00000000">
              <w:rPr>
                <w:rFonts w:ascii="Lexend" w:cs="Lexend" w:eastAsia="Lexend" w:hAnsi="Lexend"/>
                <w:rtl w:val="0"/>
              </w:rPr>
              <w:t xml:space="preserve">Data entry errors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80" w:lineRule="auto"/>
              <w:jc w:val="center"/>
              <w:rPr>
                <w:rFonts w:ascii="Lexend" w:cs="Lexend" w:eastAsia="Lexend" w:hAnsi="Lexend"/>
              </w:rPr>
            </w:pPr>
            <w:r w:rsidDel="00000000" w:rsidR="00000000" w:rsidRPr="00000000">
              <w:rPr>
                <w:rFonts w:ascii="Lexend" w:cs="Lexend" w:eastAsia="Lexend" w:hAnsi="Lexend"/>
                <w:b w:val="1"/>
                <w:bCs w:val="1"/>
                <w:rtl w:val="0"/>
              </w:rPr>
              <w:t xml:space="preserve">40% fewer manual errors</w:t>
            </w:r>
            <w:r w:rsidDel="00000000" w:rsidR="00000000" w:rsidRPr="00000000">
              <w:rPr>
                <w:rtl w:val="0"/>
              </w:rPr>
            </w:r>
          </w:p>
        </w:tc>
      </w:tr>
    </w:tbl>
    <w:p w:rsidR="00000000" w:rsidDel="00000000" w:rsidP="00000000" w:rsidRDefault="00000000" w:rsidRPr="00000000" w14:paraId="0000006B">
      <w:pPr>
        <w:pStyle w:val="Heading2"/>
        <w:keepNext w:val="0"/>
        <w:keepLines w:val="0"/>
        <w:spacing w:after="80" w:lineRule="auto"/>
        <w:jc w:val="both"/>
        <w:rPr>
          <w:rFonts w:ascii="Lexend" w:cs="Lexend" w:eastAsia="Lexend" w:hAnsi="Lexend"/>
          <w:b w:val="1"/>
          <w:bCs w:val="1"/>
          <w:sz w:val="34"/>
          <w:szCs w:val="34"/>
        </w:rPr>
      </w:pPr>
      <w:bookmarkStart w:colFirst="0" w:colLast="0" w:name="_wlc0rdkssv3f" w:id="23"/>
      <w:bookmarkEnd w:id="23"/>
      <w:r w:rsidDel="00000000" w:rsidR="00000000" w:rsidRPr="00000000">
        <w:rPr>
          <w:rFonts w:ascii="Lexend" w:cs="Lexend" w:eastAsia="Lexend" w:hAnsi="Lexend"/>
          <w:b w:val="1"/>
          <w:bCs w:val="1"/>
          <w:sz w:val="34"/>
          <w:szCs w:val="34"/>
          <w:rtl w:val="0"/>
        </w:rPr>
        <w:t xml:space="preserve">Is your hospital facing similar challenges?</w:t>
      </w:r>
    </w:p>
    <w:p w:rsidR="00000000" w:rsidDel="00000000" w:rsidP="00000000" w:rsidRDefault="00000000" w:rsidRPr="00000000" w14:paraId="0000006C">
      <w:pPr>
        <w:spacing w:after="240" w:before="240" w:lineRule="auto"/>
        <w:jc w:val="both"/>
        <w:rPr>
          <w:rFonts w:ascii="Lexend" w:cs="Lexend" w:eastAsia="Lexend" w:hAnsi="Lexend"/>
        </w:rPr>
      </w:pPr>
      <w:r w:rsidDel="00000000" w:rsidR="00000000" w:rsidRPr="00000000">
        <w:rPr>
          <w:rFonts w:ascii="Lexend" w:cs="Lexend" w:eastAsia="Lexend" w:hAnsi="Lexend"/>
          <w:rtl w:val="0"/>
        </w:rPr>
        <w:t xml:space="preserve">BBMH's experience may be relevant if your hospital:</w:t>
      </w:r>
    </w:p>
    <w:p w:rsidR="00000000" w:rsidDel="00000000" w:rsidP="00000000" w:rsidRDefault="00000000" w:rsidRPr="00000000" w14:paraId="0000006D">
      <w:pPr>
        <w:numPr>
          <w:ilvl w:val="0"/>
          <w:numId w:val="2"/>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Relies on paper records, spreadsheets or disconnected systems.</w:t>
      </w:r>
    </w:p>
    <w:p w:rsidR="00000000" w:rsidDel="00000000" w:rsidP="00000000" w:rsidRDefault="00000000" w:rsidRPr="00000000" w14:paraId="0000006E">
      <w:pPr>
        <w:numPr>
          <w:ilvl w:val="0"/>
          <w:numId w:val="2"/>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Spends significant time on administrative follow-ups.</w:t>
      </w:r>
    </w:p>
    <w:p w:rsidR="00000000" w:rsidDel="00000000" w:rsidP="00000000" w:rsidRDefault="00000000" w:rsidRPr="00000000" w14:paraId="0000006F">
      <w:pPr>
        <w:numPr>
          <w:ilvl w:val="0"/>
          <w:numId w:val="2"/>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Finds it difficult to access operational information quickly.</w:t>
      </w:r>
    </w:p>
    <w:p w:rsidR="00000000" w:rsidDel="00000000" w:rsidP="00000000" w:rsidRDefault="00000000" w:rsidRPr="00000000" w14:paraId="00000070">
      <w:pPr>
        <w:numPr>
          <w:ilvl w:val="0"/>
          <w:numId w:val="2"/>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Wants to reduce manual work across hospital operations.</w:t>
      </w:r>
    </w:p>
    <w:p w:rsidR="00000000" w:rsidDel="00000000" w:rsidP="00000000" w:rsidRDefault="00000000" w:rsidRPr="00000000" w14:paraId="00000071">
      <w:pPr>
        <w:numPr>
          <w:ilvl w:val="0"/>
          <w:numId w:val="2"/>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Needs to digitise processes without disrupting ongoing activities.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lineRule="auto"/>
              <w:jc w:val="center"/>
              <w:rPr>
                <w:rFonts w:ascii="Lexend" w:cs="Lexend" w:eastAsia="Lexend" w:hAnsi="Lexend"/>
                <w:b w:val="1"/>
                <w:bCs w:val="1"/>
                <w:sz w:val="34"/>
                <w:szCs w:val="34"/>
              </w:rPr>
            </w:pPr>
            <w:bookmarkStart w:colFirst="0" w:colLast="0" w:name="_xp6ps6v1aew8" w:id="24"/>
            <w:bookmarkEnd w:id="24"/>
            <w:r w:rsidDel="00000000" w:rsidR="00000000" w:rsidRPr="00000000">
              <w:rPr>
                <w:rFonts w:ascii="Lexend" w:cs="Lexend" w:eastAsia="Lexend" w:hAnsi="Lexend"/>
                <w:b w:val="1"/>
                <w:bCs w:val="1"/>
                <w:sz w:val="34"/>
                <w:szCs w:val="34"/>
                <w:rtl w:val="0"/>
              </w:rPr>
              <w:t xml:space="preserve">See how Healthray HMS can work for your hospital</w:t>
            </w:r>
          </w:p>
          <w:p w:rsidR="00000000" w:rsidDel="00000000" w:rsidP="00000000" w:rsidRDefault="00000000" w:rsidRPr="00000000" w14:paraId="00000073">
            <w:pPr>
              <w:spacing w:after="240" w:before="240" w:lineRule="auto"/>
              <w:jc w:val="center"/>
              <w:rPr>
                <w:rFonts w:ascii="Lexend" w:cs="Lexend" w:eastAsia="Lexend" w:hAnsi="Lexend"/>
              </w:rPr>
            </w:pPr>
            <w:r w:rsidDel="00000000" w:rsidR="00000000" w:rsidRPr="00000000">
              <w:rPr>
                <w:rFonts w:ascii="Lexend" w:cs="Lexend" w:eastAsia="Lexend" w:hAnsi="Lexend"/>
                <w:rtl w:val="0"/>
              </w:rPr>
              <w:t xml:space="preserve">Book a free demo. Our team will show you how to move your hospital operations from manual processes to digital workflows.</w:t>
            </w:r>
          </w:p>
          <w:p w:rsidR="00000000" w:rsidDel="00000000" w:rsidP="00000000" w:rsidRDefault="00000000" w:rsidRPr="00000000" w14:paraId="00000074">
            <w:pPr>
              <w:spacing w:after="240" w:befor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rtl w:val="0"/>
              </w:rPr>
              <w:t xml:space="preserve">CTA Button: </w:t>
            </w:r>
            <w:r w:rsidDel="00000000" w:rsidR="00000000" w:rsidRPr="00000000">
              <w:rPr>
                <w:rFonts w:ascii="Lexend" w:cs="Lexend" w:eastAsia="Lexend" w:hAnsi="Lexend"/>
                <w:rtl w:val="0"/>
              </w:rPr>
              <w:t xml:space="preserve">Book a Demo</w:t>
            </w:r>
            <w:r w:rsidDel="00000000" w:rsidR="00000000" w:rsidRPr="00000000">
              <w:rPr>
                <w:rtl w:val="0"/>
              </w:rPr>
            </w:r>
          </w:p>
        </w:tc>
      </w:tr>
    </w:tbl>
    <w:p w:rsidR="00000000" w:rsidDel="00000000" w:rsidP="00000000" w:rsidRDefault="00000000" w:rsidRPr="00000000" w14:paraId="00000075">
      <w:pPr>
        <w:jc w:val="both"/>
        <w:rPr>
          <w:rFonts w:ascii="Lexend" w:cs="Lexend" w:eastAsia="Lexend" w:hAnsi="Lexend"/>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bmh.in/"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