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0" w:before="0" w:lineRule="auto"/>
        <w:jc w:val="both"/>
        <w:rPr>
          <w:rFonts w:ascii="Lexend" w:cs="Lexend" w:eastAsia="Lexend" w:hAnsi="Lexend"/>
          <w:b w:val="1"/>
          <w:bCs w:val="1"/>
          <w:color w:val="000000"/>
          <w:sz w:val="26"/>
          <w:szCs w:val="26"/>
        </w:rPr>
      </w:pPr>
      <w:bookmarkStart w:colFirst="0" w:colLast="0" w:name="_23yuqo5hcemz" w:id="0"/>
      <w:bookmarkEnd w:id="0"/>
      <w:r w:rsidDel="00000000" w:rsidR="00000000" w:rsidRPr="00000000">
        <w:rPr>
          <w:rtl w:val="0"/>
        </w:rPr>
      </w:r>
    </w:p>
    <w:tbl>
      <w:tblPr>
        <w:tblStyle w:val="Table1"/>
        <w:tblW w:w="91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50"/>
        <w:gridCol w:w="6255"/>
        <w:tblGridChange w:id="0">
          <w:tblGrid>
            <w:gridCol w:w="2850"/>
            <w:gridCol w:w="62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2">
            <w:pPr>
              <w:rPr>
                <w:rFonts w:ascii="Lexend" w:cs="Lexend" w:eastAsia="Lexend" w:hAnsi="Lexend"/>
              </w:rPr>
            </w:pPr>
            <w:r w:rsidDel="00000000" w:rsidR="00000000" w:rsidRPr="00000000">
              <w:rPr>
                <w:rFonts w:ascii="Lexend" w:cs="Lexend" w:eastAsia="Lexend" w:hAnsi="Lexend"/>
                <w:rtl w:val="0"/>
              </w:rPr>
              <w:t xml:space="preserve">Hospital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3">
            <w:pPr>
              <w:rPr>
                <w:rFonts w:ascii="Lexend" w:cs="Lexend" w:eastAsia="Lexend" w:hAnsi="Lexend"/>
              </w:rPr>
            </w:pPr>
            <w:r w:rsidDel="00000000" w:rsidR="00000000" w:rsidRPr="00000000">
              <w:rPr>
                <w:rFonts w:ascii="Lexend" w:cs="Lexend" w:eastAsia="Lexend" w:hAnsi="Lexend"/>
                <w:rtl w:val="0"/>
              </w:rPr>
              <w:t xml:space="preserve">Universal Hospital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4">
            <w:pPr>
              <w:rPr>
                <w:rFonts w:ascii="Lexend" w:cs="Lexend" w:eastAsia="Lexend" w:hAnsi="Lexend"/>
              </w:rPr>
            </w:pPr>
            <w:r w:rsidDel="00000000" w:rsidR="00000000" w:rsidRPr="00000000">
              <w:rPr>
                <w:rFonts w:ascii="Lexend" w:cs="Lexend" w:eastAsia="Lexend" w:hAnsi="Lexend"/>
                <w:rtl w:val="0"/>
              </w:rPr>
              <w:t xml:space="preserve">Location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rPr>
                <w:rFonts w:ascii="Lexend" w:cs="Lexend" w:eastAsia="Lexend" w:hAnsi="Lexend"/>
              </w:rPr>
            </w:pPr>
            <w:r w:rsidDel="00000000" w:rsidR="00000000" w:rsidRPr="00000000">
              <w:rPr>
                <w:rFonts w:ascii="Lexend" w:cs="Lexend" w:eastAsia="Lexend" w:hAnsi="Lexend"/>
                <w:rtl w:val="0"/>
              </w:rPr>
              <w:t xml:space="preserve">Surat, Gujarat, India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rPr>
                <w:rFonts w:ascii="Lexend" w:cs="Lexend" w:eastAsia="Lexend" w:hAnsi="Lexend"/>
              </w:rPr>
            </w:pPr>
            <w:r w:rsidDel="00000000" w:rsidR="00000000" w:rsidRPr="00000000">
              <w:rPr>
                <w:rFonts w:ascii="Lexend" w:cs="Lexend" w:eastAsia="Lexend" w:hAnsi="Lexend"/>
                <w:rtl w:val="0"/>
              </w:rPr>
              <w:t xml:space="preserve">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rPr>
                <w:rFonts w:ascii="Lexend" w:cs="Lexend" w:eastAsia="Lexend" w:hAnsi="Lexend"/>
              </w:rPr>
            </w:pPr>
            <w:r w:rsidDel="00000000" w:rsidR="00000000" w:rsidRPr="00000000">
              <w:rPr>
                <w:rFonts w:ascii="Lexend" w:cs="Lexend" w:eastAsia="Lexend" w:hAnsi="Lexend"/>
                <w:rtl w:val="0"/>
              </w:rPr>
              <w:t xml:space="preserve">Superspeciality Hospital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rPr>
                <w:rFonts w:ascii="Lexend" w:cs="Lexend" w:eastAsia="Lexend" w:hAnsi="Lexend"/>
              </w:rPr>
            </w:pPr>
            <w:r w:rsidDel="00000000" w:rsidR="00000000" w:rsidRPr="00000000">
              <w:rPr>
                <w:rFonts w:ascii="Lexend" w:cs="Lexend" w:eastAsia="Lexend" w:hAnsi="Lexend"/>
                <w:rtl w:val="0"/>
              </w:rPr>
              <w:t xml:space="preserve">Size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rPr>
                <w:rFonts w:ascii="Lexend" w:cs="Lexend" w:eastAsia="Lexend" w:hAnsi="Lexend"/>
              </w:rPr>
            </w:pPr>
            <w:r w:rsidDel="00000000" w:rsidR="00000000" w:rsidRPr="00000000">
              <w:rPr>
                <w:rFonts w:ascii="Lexend" w:cs="Lexend" w:eastAsia="Lexend" w:hAnsi="Lexend"/>
                <w:rtl w:val="0"/>
              </w:rPr>
              <w:t xml:space="preserve">200 beds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rPr>
                <w:rFonts w:ascii="Lexend" w:cs="Lexend" w:eastAsia="Lexend" w:hAnsi="Lexend"/>
              </w:rPr>
            </w:pPr>
            <w:r w:rsidDel="00000000" w:rsidR="00000000" w:rsidRPr="00000000">
              <w:rPr>
                <w:rFonts w:ascii="Lexend" w:cs="Lexend" w:eastAsia="Lexend" w:hAnsi="Lexend"/>
                <w:rtl w:val="0"/>
              </w:rPr>
              <w:t xml:space="preserve">Time to go live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rPr>
                <w:rFonts w:ascii="Lexend" w:cs="Lexend" w:eastAsia="Lexend" w:hAnsi="Lexend"/>
              </w:rPr>
            </w:pPr>
            <w:r w:rsidDel="00000000" w:rsidR="00000000" w:rsidRPr="00000000">
              <w:rPr>
                <w:rFonts w:ascii="Lexend" w:cs="Lexend" w:eastAsia="Lexend" w:hAnsi="Lexend"/>
                <w:rtl w:val="0"/>
              </w:rPr>
              <w:t xml:space="preserve">Under 2 weeks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rPr>
                <w:rFonts w:ascii="Lexend" w:cs="Lexend" w:eastAsia="Lexend" w:hAnsi="Lexend"/>
              </w:rPr>
            </w:pPr>
            <w:r w:rsidDel="00000000" w:rsidR="00000000" w:rsidRPr="00000000">
              <w:rPr>
                <w:rFonts w:ascii="Lexend" w:cs="Lexend" w:eastAsia="Lexend" w:hAnsi="Lexend"/>
                <w:rtl w:val="0"/>
              </w:rPr>
              <w:t xml:space="preserve">Downtime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rPr>
                <w:rFonts w:ascii="Lexend" w:cs="Lexend" w:eastAsia="Lexend" w:hAnsi="Lexend"/>
              </w:rPr>
            </w:pPr>
            <w:r w:rsidDel="00000000" w:rsidR="00000000" w:rsidRPr="00000000">
              <w:rPr>
                <w:rFonts w:ascii="Lexend" w:cs="Lexend" w:eastAsia="Lexend" w:hAnsi="Lexend"/>
                <w:rtl w:val="0"/>
              </w:rPr>
              <w:t xml:space="preserve">None</w:t>
            </w:r>
          </w:p>
        </w:tc>
      </w:tr>
      <w:tr>
        <w:trPr>
          <w:cantSplit w:val="0"/>
          <w:trHeight w:val="521.850585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rPr>
                <w:rFonts w:ascii="Lexend" w:cs="Lexend" w:eastAsia="Lexend" w:hAnsi="Lexend"/>
              </w:rPr>
            </w:pPr>
            <w:r w:rsidDel="00000000" w:rsidR="00000000" w:rsidRPr="00000000">
              <w:rPr>
                <w:rFonts w:ascii="Lexend" w:cs="Lexend" w:eastAsia="Lexend" w:hAnsi="Lexend"/>
                <w:rtl w:val="0"/>
              </w:rPr>
              <w:t xml:space="preserve">Website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rPr>
                <w:rFonts w:ascii="Lexend" w:cs="Lexend" w:eastAsia="Lexend" w:hAnsi="Lexend"/>
              </w:rPr>
            </w:pPr>
            <w:hyperlink r:id="rId6">
              <w:r w:rsidDel="00000000" w:rsidR="00000000" w:rsidRPr="00000000">
                <w:rPr>
                  <w:rFonts w:ascii="Lexend" w:cs="Lexend" w:eastAsia="Lexend" w:hAnsi="Lexend"/>
                  <w:color w:val="1155cc"/>
                  <w:u w:val="single"/>
                  <w:rtl w:val="0"/>
                </w:rPr>
                <w:t xml:space="preserve">https://universalhospital.com/</w:t>
              </w:r>
            </w:hyperlink>
            <w:r w:rsidDel="00000000" w:rsidR="00000000" w:rsidRPr="00000000">
              <w:rPr>
                <w:rFonts w:ascii="Lexend" w:cs="Lexend" w:eastAsia="Lexend" w:hAnsi="Lexend"/>
                <w:rtl w:val="0"/>
              </w:rPr>
              <w:t xml:space="preserve"> </w:t>
            </w:r>
          </w:p>
        </w:tc>
      </w:tr>
    </w:tbl>
    <w:p w:rsidR="00000000" w:rsidDel="00000000" w:rsidP="00000000" w:rsidRDefault="00000000" w:rsidRPr="00000000" w14:paraId="00000010">
      <w:pPr>
        <w:spacing w:before="280" w:lineRule="auto"/>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Modules used</w:t>
      </w:r>
    </w:p>
    <w:p w:rsidR="00000000" w:rsidDel="00000000" w:rsidP="00000000" w:rsidRDefault="00000000" w:rsidRPr="00000000" w14:paraId="00000011">
      <w:pPr>
        <w:numPr>
          <w:ilvl w:val="0"/>
          <w:numId w:val="2"/>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OPD EMR</w:t>
      </w:r>
    </w:p>
    <w:p w:rsidR="00000000" w:rsidDel="00000000" w:rsidP="00000000" w:rsidRDefault="00000000" w:rsidRPr="00000000" w14:paraId="00000012">
      <w:pPr>
        <w:numPr>
          <w:ilvl w:val="0"/>
          <w:numId w:val="2"/>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IPD EMR</w:t>
      </w:r>
    </w:p>
    <w:p w:rsidR="00000000" w:rsidDel="00000000" w:rsidP="00000000" w:rsidRDefault="00000000" w:rsidRPr="00000000" w14:paraId="00000013">
      <w:pPr>
        <w:numPr>
          <w:ilvl w:val="0"/>
          <w:numId w:val="2"/>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IPD Billing</w:t>
      </w:r>
    </w:p>
    <w:p w:rsidR="00000000" w:rsidDel="00000000" w:rsidP="00000000" w:rsidRDefault="00000000" w:rsidRPr="00000000" w14:paraId="00000014">
      <w:pPr>
        <w:numPr>
          <w:ilvl w:val="0"/>
          <w:numId w:val="2"/>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Laboratory</w:t>
      </w:r>
    </w:p>
    <w:p w:rsidR="00000000" w:rsidDel="00000000" w:rsidP="00000000" w:rsidRDefault="00000000" w:rsidRPr="00000000" w14:paraId="00000015">
      <w:pPr>
        <w:numPr>
          <w:ilvl w:val="0"/>
          <w:numId w:val="2"/>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X-Ray</w:t>
      </w:r>
    </w:p>
    <w:p w:rsidR="00000000" w:rsidDel="00000000" w:rsidP="00000000" w:rsidRDefault="00000000" w:rsidRPr="00000000" w14:paraId="00000016">
      <w:pPr>
        <w:numPr>
          <w:ilvl w:val="0"/>
          <w:numId w:val="2"/>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USG</w:t>
      </w:r>
    </w:p>
    <w:p w:rsidR="00000000" w:rsidDel="00000000" w:rsidP="00000000" w:rsidRDefault="00000000" w:rsidRPr="00000000" w14:paraId="00000017">
      <w:pPr>
        <w:numPr>
          <w:ilvl w:val="0"/>
          <w:numId w:val="2"/>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Pharmacy Management</w:t>
      </w:r>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jc w:val="both"/>
        <w:rPr>
          <w:rFonts w:ascii="Lexend" w:cs="Lexend" w:eastAsia="Lexend" w:hAnsi="Lexend"/>
          <w:b w:val="1"/>
          <w:bCs w:val="1"/>
          <w:sz w:val="46"/>
          <w:szCs w:val="46"/>
        </w:rPr>
      </w:pPr>
      <w:bookmarkStart w:colFirst="0" w:colLast="0" w:name="_v2274p9167y" w:id="1"/>
      <w:bookmarkEnd w:id="1"/>
      <w:r w:rsidDel="00000000" w:rsidR="00000000" w:rsidRPr="00000000">
        <w:rPr>
          <w:rtl w:val="0"/>
        </w:rPr>
      </w:r>
    </w:p>
    <w:p w:rsidR="00000000" w:rsidDel="00000000" w:rsidP="00000000" w:rsidRDefault="00000000" w:rsidRPr="00000000" w14:paraId="00000019">
      <w:pPr>
        <w:pStyle w:val="Heading1"/>
        <w:keepNext w:val="0"/>
        <w:keepLines w:val="0"/>
        <w:spacing w:before="480" w:lineRule="auto"/>
        <w:jc w:val="both"/>
        <w:rPr>
          <w:rFonts w:ascii="Lexend" w:cs="Lexend" w:eastAsia="Lexend" w:hAnsi="Lexend"/>
          <w:b w:val="1"/>
          <w:bCs w:val="1"/>
          <w:sz w:val="46"/>
          <w:szCs w:val="46"/>
        </w:rPr>
      </w:pPr>
      <w:bookmarkStart w:colFirst="0" w:colLast="0" w:name="_dt029y38jmpm" w:id="2"/>
      <w:bookmarkEnd w:id="2"/>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jc w:val="both"/>
        <w:rPr>
          <w:rFonts w:ascii="Lexend" w:cs="Lexend" w:eastAsia="Lexend" w:hAnsi="Lexend"/>
          <w:b w:val="1"/>
          <w:bCs w:val="1"/>
          <w:sz w:val="46"/>
          <w:szCs w:val="46"/>
        </w:rPr>
      </w:pPr>
      <w:bookmarkStart w:colFirst="0" w:colLast="0" w:name="_t5wd82hr2c2r" w:id="3"/>
      <w:bookmarkEnd w:id="3"/>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jc w:val="both"/>
        <w:rPr>
          <w:rFonts w:ascii="Lexend" w:cs="Lexend" w:eastAsia="Lexend" w:hAnsi="Lexend"/>
          <w:b w:val="1"/>
          <w:bCs w:val="1"/>
          <w:sz w:val="46"/>
          <w:szCs w:val="46"/>
        </w:rPr>
      </w:pPr>
      <w:bookmarkStart w:colFirst="0" w:colLast="0" w:name="_kphql8bwgiez" w:id="4"/>
      <w:bookmarkEnd w:id="4"/>
      <w:r w:rsidDel="00000000" w:rsidR="00000000" w:rsidRPr="00000000">
        <w:rPr>
          <w:rFonts w:ascii="Lexend" w:cs="Lexend" w:eastAsia="Lexend" w:hAnsi="Lexend"/>
          <w:b w:val="1"/>
          <w:bCs w:val="1"/>
          <w:sz w:val="46"/>
          <w:szCs w:val="46"/>
          <w:rtl w:val="0"/>
        </w:rPr>
        <w:t xml:space="preserve">How Universal Hospital Improved Surgical Coordination and Clinical Workflows with Healthray</w:t>
      </w:r>
    </w:p>
    <w:p w:rsidR="00000000" w:rsidDel="00000000" w:rsidP="00000000" w:rsidRDefault="00000000" w:rsidRPr="00000000" w14:paraId="0000001C">
      <w:pPr>
        <w:rPr>
          <w:rFonts w:ascii="Lexend" w:cs="Lexend" w:eastAsia="Lexend" w:hAnsi="Lexend"/>
        </w:rPr>
      </w:pPr>
      <w:r w:rsidDel="00000000" w:rsidR="00000000" w:rsidRPr="00000000">
        <w:rPr>
          <w:rFonts w:ascii="Lexend" w:cs="Lexend" w:eastAsia="Lexend" w:hAnsi="Lexend"/>
        </w:rPr>
        <w:drawing>
          <wp:inline distB="114300" distT="114300" distL="114300" distR="114300">
            <wp:extent cx="5943600" cy="2844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Universal Hospital is a 200-bedded tertiary-care hospital in Surat, Gujarat, with a 54-bed ICU and multiple specialities. Its clinical, diagnostic and administrative workflows are now more connected, helping doctors access medical records faster and improving coordination across departments. </w:t>
      </w:r>
    </w:p>
    <w:tbl>
      <w:tblPr>
        <w:tblStyle w:val="Table2"/>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40"/>
        <w:gridCol w:w="2205"/>
        <w:gridCol w:w="2415"/>
        <w:gridCol w:w="2580"/>
        <w:tblGridChange w:id="0">
          <w:tblGrid>
            <w:gridCol w:w="2640"/>
            <w:gridCol w:w="2205"/>
            <w:gridCol w:w="2415"/>
            <w:gridCol w:w="2580"/>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90% reduction</w:t>
            </w:r>
          </w:p>
          <w:p w:rsidR="00000000" w:rsidDel="00000000" w:rsidP="00000000" w:rsidRDefault="00000000" w:rsidRPr="00000000" w14:paraId="0000001F">
            <w:pPr>
              <w:jc w:val="center"/>
              <w:rPr>
                <w:rFonts w:ascii="Lexend" w:cs="Lexend" w:eastAsia="Lexend" w:hAnsi="Lexend"/>
              </w:rPr>
            </w:pPr>
            <w:r w:rsidDel="00000000" w:rsidR="00000000" w:rsidRPr="00000000">
              <w:rPr>
                <w:rFonts w:ascii="Lexend" w:cs="Lexend" w:eastAsia="Lexend" w:hAnsi="Lexend"/>
                <w:b w:val="1"/>
                <w:bCs w:val="1"/>
                <w:rtl w:val="0"/>
              </w:rPr>
              <w:t xml:space="preserve">in daily paper usage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25% higher</w:t>
            </w:r>
          </w:p>
          <w:p w:rsidR="00000000" w:rsidDel="00000000" w:rsidP="00000000" w:rsidRDefault="00000000" w:rsidRPr="00000000" w14:paraId="00000021">
            <w:pPr>
              <w:jc w:val="center"/>
              <w:rPr>
                <w:rFonts w:ascii="Lexend" w:cs="Lexend" w:eastAsia="Lexend" w:hAnsi="Lexend"/>
              </w:rPr>
            </w:pPr>
            <w:r w:rsidDel="00000000" w:rsidR="00000000" w:rsidRPr="00000000">
              <w:rPr>
                <w:rFonts w:ascii="Lexend" w:cs="Lexend" w:eastAsia="Lexend" w:hAnsi="Lexend"/>
                <w:b w:val="1"/>
                <w:bCs w:val="1"/>
                <w:rtl w:val="0"/>
              </w:rPr>
              <w:t xml:space="preserve">clinical efficiency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45% shorter</w:t>
            </w:r>
          </w:p>
          <w:p w:rsidR="00000000" w:rsidDel="00000000" w:rsidP="00000000" w:rsidRDefault="00000000" w:rsidRPr="00000000" w14:paraId="00000023">
            <w:pPr>
              <w:jc w:val="center"/>
              <w:rPr>
                <w:rFonts w:ascii="Lexend" w:cs="Lexend" w:eastAsia="Lexend" w:hAnsi="Lexend"/>
              </w:rPr>
            </w:pPr>
            <w:r w:rsidDel="00000000" w:rsidR="00000000" w:rsidRPr="00000000">
              <w:rPr>
                <w:rFonts w:ascii="Lexend" w:cs="Lexend" w:eastAsia="Lexend" w:hAnsi="Lexend"/>
                <w:b w:val="1"/>
                <w:bCs w:val="1"/>
                <w:rtl w:val="0"/>
              </w:rPr>
              <w:t xml:space="preserve">patient wait times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30% faster</w:t>
            </w:r>
          </w:p>
          <w:p w:rsidR="00000000" w:rsidDel="00000000" w:rsidP="00000000" w:rsidRDefault="00000000" w:rsidRPr="00000000" w14:paraId="00000025">
            <w:pPr>
              <w:jc w:val="center"/>
              <w:rPr>
                <w:rFonts w:ascii="Lexend" w:cs="Lexend" w:eastAsia="Lexend" w:hAnsi="Lexend"/>
              </w:rPr>
            </w:pPr>
            <w:r w:rsidDel="00000000" w:rsidR="00000000" w:rsidRPr="00000000">
              <w:rPr>
                <w:rFonts w:ascii="Lexend" w:cs="Lexend" w:eastAsia="Lexend" w:hAnsi="Lexend"/>
                <w:b w:val="1"/>
                <w:bCs w:val="1"/>
                <w:rtl w:val="0"/>
              </w:rPr>
              <w:t xml:space="preserve">patient onboarding</w:t>
            </w:r>
            <w:r w:rsidDel="00000000" w:rsidR="00000000" w:rsidRPr="00000000">
              <w:rPr>
                <w:rtl w:val="0"/>
              </w:rPr>
            </w:r>
          </w:p>
        </w:tc>
      </w:tr>
    </w:tbl>
    <w:p w:rsidR="00000000" w:rsidDel="00000000" w:rsidP="00000000" w:rsidRDefault="00000000" w:rsidRPr="00000000" w14:paraId="00000026">
      <w:pPr>
        <w:pStyle w:val="Heading2"/>
        <w:keepNext w:val="0"/>
        <w:keepLines w:val="0"/>
        <w:spacing w:after="80" w:lineRule="auto"/>
        <w:jc w:val="both"/>
        <w:rPr>
          <w:rFonts w:ascii="Lexend" w:cs="Lexend" w:eastAsia="Lexend" w:hAnsi="Lexend"/>
          <w:b w:val="1"/>
          <w:bCs w:val="1"/>
          <w:sz w:val="34"/>
          <w:szCs w:val="34"/>
        </w:rPr>
      </w:pPr>
      <w:bookmarkStart w:colFirst="0" w:colLast="0" w:name="_1u7amggwgfry" w:id="5"/>
      <w:bookmarkEnd w:id="5"/>
      <w:r w:rsidDel="00000000" w:rsidR="00000000" w:rsidRPr="00000000">
        <w:rPr>
          <w:rFonts w:ascii="Lexend" w:cs="Lexend" w:eastAsia="Lexend" w:hAnsi="Lexend"/>
          <w:b w:val="1"/>
          <w:bCs w:val="1"/>
          <w:sz w:val="34"/>
          <w:szCs w:val="34"/>
          <w:rtl w:val="0"/>
        </w:rPr>
        <w:t xml:space="preserve">A hospital facing coordination challenges across departments</w:t>
      </w:r>
    </w:p>
    <w:p w:rsidR="00000000" w:rsidDel="00000000" w:rsidP="00000000" w:rsidRDefault="00000000" w:rsidRPr="00000000" w14:paraId="00000027">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Universal Hospital provides diagnostic, treatment, surgical, chemotherapy and transplant services across multiple departments. Its infrastructure includes critical care units, CT/MRI facilities, an in-house blood bank, a cath lab and a modular operation theatre for transplant procedures.</w:t>
      </w:r>
    </w:p>
    <w:p w:rsidR="00000000" w:rsidDel="00000000" w:rsidP="00000000" w:rsidRDefault="00000000" w:rsidRPr="00000000" w14:paraId="00000028">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These services require teams to share patient information and work across departments. Paper-based documentation and disconnected departmental systems made information harder to access, while surgical teams manually tracked OT schedules, pre-operative approvals and post-operative updates. These processes created delays and made it harder for teams to work efficiently. </w:t>
      </w:r>
    </w:p>
    <w:p w:rsidR="00000000" w:rsidDel="00000000" w:rsidP="00000000" w:rsidRDefault="00000000" w:rsidRPr="00000000" w14:paraId="00000029">
      <w:pPr>
        <w:pStyle w:val="Heading2"/>
        <w:keepNext w:val="0"/>
        <w:keepLines w:val="0"/>
        <w:spacing w:after="80" w:lineRule="auto"/>
        <w:jc w:val="both"/>
        <w:rPr>
          <w:rFonts w:ascii="Lexend" w:cs="Lexend" w:eastAsia="Lexend" w:hAnsi="Lexend"/>
          <w:b w:val="1"/>
          <w:bCs w:val="1"/>
          <w:sz w:val="34"/>
          <w:szCs w:val="34"/>
        </w:rPr>
      </w:pPr>
      <w:bookmarkStart w:colFirst="0" w:colLast="0" w:name="_sd6a3cgw9bth" w:id="6"/>
      <w:bookmarkEnd w:id="6"/>
      <w:r w:rsidDel="00000000" w:rsidR="00000000" w:rsidRPr="00000000">
        <w:rPr>
          <w:rFonts w:ascii="Lexend" w:cs="Lexend" w:eastAsia="Lexend" w:hAnsi="Lexend"/>
          <w:b w:val="1"/>
          <w:bCs w:val="1"/>
          <w:sz w:val="34"/>
          <w:szCs w:val="34"/>
          <w:rtl w:val="0"/>
        </w:rPr>
        <w:t xml:space="preserve">Four operational gaps affecting hospital care </w:t>
      </w:r>
    </w:p>
    <w:p w:rsidR="00000000" w:rsidDel="00000000" w:rsidP="00000000" w:rsidRDefault="00000000" w:rsidRPr="00000000" w14:paraId="0000002A">
      <w:pPr>
        <w:pStyle w:val="Heading3"/>
        <w:keepNext w:val="0"/>
        <w:keepLines w:val="0"/>
        <w:spacing w:before="280" w:lineRule="auto"/>
        <w:jc w:val="both"/>
        <w:rPr>
          <w:rFonts w:ascii="Lexend" w:cs="Lexend" w:eastAsia="Lexend" w:hAnsi="Lexend"/>
          <w:b w:val="1"/>
          <w:bCs w:val="1"/>
          <w:color w:val="000000"/>
          <w:sz w:val="26"/>
          <w:szCs w:val="26"/>
        </w:rPr>
      </w:pPr>
      <w:bookmarkStart w:colFirst="0" w:colLast="0" w:name="_y1bok15aoac4" w:id="7"/>
      <w:bookmarkEnd w:id="7"/>
      <w:r w:rsidDel="00000000" w:rsidR="00000000" w:rsidRPr="00000000">
        <w:rPr>
          <w:rFonts w:ascii="Lexend" w:cs="Lexend" w:eastAsia="Lexend" w:hAnsi="Lexend"/>
          <w:b w:val="1"/>
          <w:bCs w:val="1"/>
          <w:color w:val="000000"/>
          <w:sz w:val="26"/>
          <w:szCs w:val="26"/>
          <w:rtl w:val="0"/>
        </w:rPr>
        <w:t xml:space="preserve">01 – Paper-heavy documentation</w:t>
      </w:r>
    </w:p>
    <w:p w:rsidR="00000000" w:rsidDel="00000000" w:rsidP="00000000" w:rsidRDefault="00000000" w:rsidRPr="00000000" w14:paraId="0000002B">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Staff relied on paper records and manual documentation, increasing administrative work and physical record storage. Doctors also spent more time managing records.</w:t>
      </w:r>
    </w:p>
    <w:p w:rsidR="00000000" w:rsidDel="00000000" w:rsidP="00000000" w:rsidRDefault="00000000" w:rsidRPr="00000000" w14:paraId="0000002C">
      <w:pPr>
        <w:pStyle w:val="Heading3"/>
        <w:keepNext w:val="0"/>
        <w:keepLines w:val="0"/>
        <w:spacing w:before="280" w:lineRule="auto"/>
        <w:jc w:val="both"/>
        <w:rPr>
          <w:rFonts w:ascii="Lexend" w:cs="Lexend" w:eastAsia="Lexend" w:hAnsi="Lexend"/>
          <w:b w:val="1"/>
          <w:bCs w:val="1"/>
          <w:color w:val="000000"/>
          <w:sz w:val="26"/>
          <w:szCs w:val="26"/>
        </w:rPr>
      </w:pPr>
      <w:bookmarkStart w:colFirst="0" w:colLast="0" w:name="_69r9mpz982yv" w:id="8"/>
      <w:bookmarkEnd w:id="8"/>
      <w:r w:rsidDel="00000000" w:rsidR="00000000" w:rsidRPr="00000000">
        <w:rPr>
          <w:rFonts w:ascii="Lexend" w:cs="Lexend" w:eastAsia="Lexend" w:hAnsi="Lexend"/>
          <w:b w:val="1"/>
          <w:bCs w:val="1"/>
          <w:color w:val="000000"/>
          <w:sz w:val="26"/>
          <w:szCs w:val="26"/>
          <w:rtl w:val="0"/>
        </w:rPr>
        <w:t xml:space="preserve">02 – Disconnected departmental systems</w:t>
      </w:r>
    </w:p>
    <w:p w:rsidR="00000000" w:rsidDel="00000000" w:rsidP="00000000" w:rsidRDefault="00000000" w:rsidRPr="00000000" w14:paraId="0000002D">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Departments used separate software, leaving patient information scattered across systems. Duplicate entries and delayed updates made patient history harder to access.</w:t>
      </w:r>
    </w:p>
    <w:p w:rsidR="00000000" w:rsidDel="00000000" w:rsidP="00000000" w:rsidRDefault="00000000" w:rsidRPr="00000000" w14:paraId="0000002E">
      <w:pPr>
        <w:pStyle w:val="Heading3"/>
        <w:keepNext w:val="0"/>
        <w:keepLines w:val="0"/>
        <w:spacing w:before="280" w:lineRule="auto"/>
        <w:jc w:val="both"/>
        <w:rPr>
          <w:rFonts w:ascii="Lexend" w:cs="Lexend" w:eastAsia="Lexend" w:hAnsi="Lexend"/>
          <w:b w:val="1"/>
          <w:bCs w:val="1"/>
          <w:color w:val="000000"/>
          <w:sz w:val="26"/>
          <w:szCs w:val="26"/>
        </w:rPr>
      </w:pPr>
      <w:bookmarkStart w:colFirst="0" w:colLast="0" w:name="_wvt66fqolet4" w:id="9"/>
      <w:bookmarkEnd w:id="9"/>
      <w:r w:rsidDel="00000000" w:rsidR="00000000" w:rsidRPr="00000000">
        <w:rPr>
          <w:rFonts w:ascii="Lexend" w:cs="Lexend" w:eastAsia="Lexend" w:hAnsi="Lexend"/>
          <w:b w:val="1"/>
          <w:bCs w:val="1"/>
          <w:color w:val="000000"/>
          <w:sz w:val="26"/>
          <w:szCs w:val="26"/>
          <w:rtl w:val="0"/>
        </w:rPr>
        <w:t xml:space="preserve">03 – Manual surgical coordination</w:t>
      </w:r>
    </w:p>
    <w:p w:rsidR="00000000" w:rsidDel="00000000" w:rsidP="00000000" w:rsidRDefault="00000000" w:rsidRPr="00000000" w14:paraId="0000002F">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OT schedules, pre-operative approvals and post-operative updates were handled manually. This made it harder for surgical teams to keep procedures and related updates aligned.</w:t>
      </w:r>
    </w:p>
    <w:p w:rsidR="00000000" w:rsidDel="00000000" w:rsidP="00000000" w:rsidRDefault="00000000" w:rsidRPr="00000000" w14:paraId="00000030">
      <w:pPr>
        <w:pStyle w:val="Heading3"/>
        <w:keepNext w:val="0"/>
        <w:keepLines w:val="0"/>
        <w:spacing w:before="280" w:lineRule="auto"/>
        <w:jc w:val="both"/>
        <w:rPr>
          <w:rFonts w:ascii="Lexend" w:cs="Lexend" w:eastAsia="Lexend" w:hAnsi="Lexend"/>
          <w:b w:val="1"/>
          <w:bCs w:val="1"/>
          <w:color w:val="000000"/>
          <w:sz w:val="26"/>
          <w:szCs w:val="26"/>
        </w:rPr>
      </w:pPr>
      <w:bookmarkStart w:colFirst="0" w:colLast="0" w:name="_gctnysanpfbq" w:id="10"/>
      <w:bookmarkEnd w:id="10"/>
      <w:r w:rsidDel="00000000" w:rsidR="00000000" w:rsidRPr="00000000">
        <w:rPr>
          <w:rFonts w:ascii="Lexend" w:cs="Lexend" w:eastAsia="Lexend" w:hAnsi="Lexend"/>
          <w:b w:val="1"/>
          <w:bCs w:val="1"/>
          <w:color w:val="000000"/>
          <w:sz w:val="26"/>
          <w:szCs w:val="26"/>
          <w:rtl w:val="0"/>
        </w:rPr>
        <w:t xml:space="preserve">04 – Manual patient onboarding</w:t>
      </w:r>
    </w:p>
    <w:p w:rsidR="00000000" w:rsidDel="00000000" w:rsidP="00000000" w:rsidRDefault="00000000" w:rsidRPr="00000000" w14:paraId="00000031">
      <w:pPr>
        <w:spacing w:before="280" w:lineRule="auto"/>
        <w:jc w:val="both"/>
        <w:rPr>
          <w:rFonts w:ascii="Lexend" w:cs="Lexend" w:eastAsia="Lexend" w:hAnsi="Lexend"/>
        </w:rPr>
      </w:pPr>
      <w:r w:rsidDel="00000000" w:rsidR="00000000" w:rsidRPr="00000000">
        <w:rPr>
          <w:rFonts w:ascii="Lexend" w:cs="Lexend" w:eastAsia="Lexend" w:hAnsi="Lexend"/>
          <w:rtl w:val="0"/>
        </w:rPr>
        <w:t xml:space="preserve">Patient registration involved manual data entry and verification, adding extra steps before patients could proceed with care. </w:t>
      </w:r>
    </w:p>
    <w:p w:rsidR="00000000" w:rsidDel="00000000" w:rsidP="00000000" w:rsidRDefault="00000000" w:rsidRPr="00000000" w14:paraId="00000032">
      <w:pPr>
        <w:pStyle w:val="Heading2"/>
        <w:keepNext w:val="0"/>
        <w:keepLines w:val="0"/>
        <w:spacing w:before="480" w:lineRule="auto"/>
        <w:jc w:val="both"/>
        <w:rPr>
          <w:rFonts w:ascii="Lexend" w:cs="Lexend" w:eastAsia="Lexend" w:hAnsi="Lexend"/>
          <w:b w:val="1"/>
          <w:bCs w:val="1"/>
        </w:rPr>
      </w:pPr>
      <w:bookmarkStart w:colFirst="0" w:colLast="0" w:name="_a6vndfp2bq67" w:id="11"/>
      <w:bookmarkEnd w:id="11"/>
      <w:r w:rsidDel="00000000" w:rsidR="00000000" w:rsidRPr="00000000">
        <w:rPr>
          <w:rFonts w:ascii="Lexend" w:cs="Lexend" w:eastAsia="Lexend" w:hAnsi="Lexend"/>
          <w:b w:val="1"/>
          <w:bCs w:val="1"/>
          <w:rtl w:val="0"/>
        </w:rPr>
        <w:t xml:space="preserve">Why Universal Hospital chose Healthray</w:t>
      </w:r>
    </w:p>
    <w:p w:rsidR="00000000" w:rsidDel="00000000" w:rsidP="00000000" w:rsidRDefault="00000000" w:rsidRPr="00000000" w14:paraId="00000033">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Universal Hospital needed a more integrated way to manage its clinical and administrative workflows. The hospital chose Healthray to connect patient records, laboratory, imaging, pharmacy and billing workflows in one system.</w:t>
      </w:r>
    </w:p>
    <w:p w:rsidR="00000000" w:rsidDel="00000000" w:rsidP="00000000" w:rsidRDefault="00000000" w:rsidRPr="00000000" w14:paraId="00000034">
      <w:pPr>
        <w:spacing w:after="240" w:before="240" w:lineRule="auto"/>
        <w:ind w:left="600" w:right="600" w:firstLine="0"/>
        <w:jc w:val="both"/>
        <w:rPr>
          <w:rFonts w:ascii="Lexend" w:cs="Lexend" w:eastAsia="Lexend" w:hAnsi="Lexend"/>
        </w:rPr>
      </w:pPr>
      <w:r w:rsidDel="00000000" w:rsidR="00000000" w:rsidRPr="00000000">
        <w:rPr>
          <w:rFonts w:ascii="Lexend" w:cs="Lexend" w:eastAsia="Lexend" w:hAnsi="Lexend"/>
          <w:rtl w:val="0"/>
        </w:rPr>
        <w:t xml:space="preserve">“Morning OPD is usually very busy, so the system needs to be fast. I need old consultations, reports and medicines quickly while seeing the patient. Healthray shows all this on one screen, and even when lab or pharmacy updates come in, they reflect in the same patient record, so I don’t have to ask staff for old files. It saves my time during consultation.”</w:t>
      </w:r>
    </w:p>
    <w:p w:rsidR="00000000" w:rsidDel="00000000" w:rsidP="00000000" w:rsidRDefault="00000000" w:rsidRPr="00000000" w14:paraId="00000035">
      <w:pPr>
        <w:spacing w:after="240" w:before="240" w:lineRule="auto"/>
        <w:jc w:val="both"/>
        <w:rPr>
          <w:rFonts w:ascii="Lexend" w:cs="Lexend" w:eastAsia="Lexend" w:hAnsi="Lexend"/>
        </w:rPr>
      </w:pPr>
      <w:r w:rsidDel="00000000" w:rsidR="00000000" w:rsidRPr="00000000">
        <w:rPr>
          <w:rFonts w:ascii="Lexend" w:cs="Lexend" w:eastAsia="Lexend" w:hAnsi="Lexend"/>
          <w:b w:val="1"/>
          <w:bCs w:val="1"/>
          <w:rtl w:val="0"/>
        </w:rPr>
        <w:t xml:space="preserve">Dr. Dipak Viradia</w:t>
        <w:br w:type="textWrapping"/>
      </w:r>
      <w:r w:rsidDel="00000000" w:rsidR="00000000" w:rsidRPr="00000000">
        <w:rPr>
          <w:rFonts w:ascii="Lexend" w:cs="Lexend" w:eastAsia="Lexend" w:hAnsi="Lexend"/>
          <w:rtl w:val="0"/>
        </w:rPr>
        <w:t xml:space="preserve">Universal Hospital</w:t>
      </w:r>
    </w:p>
    <w:p w:rsidR="00000000" w:rsidDel="00000000" w:rsidP="00000000" w:rsidRDefault="00000000" w:rsidRPr="00000000" w14:paraId="00000036">
      <w:pPr>
        <w:pStyle w:val="Heading2"/>
        <w:keepNext w:val="0"/>
        <w:keepLines w:val="0"/>
        <w:spacing w:before="480" w:lineRule="auto"/>
        <w:jc w:val="both"/>
        <w:rPr>
          <w:rFonts w:ascii="Lexend" w:cs="Lexend" w:eastAsia="Lexend" w:hAnsi="Lexend"/>
          <w:b w:val="1"/>
          <w:bCs w:val="1"/>
        </w:rPr>
      </w:pPr>
      <w:bookmarkStart w:colFirst="0" w:colLast="0" w:name="_9dxioobrakke" w:id="12"/>
      <w:bookmarkEnd w:id="12"/>
      <w:r w:rsidDel="00000000" w:rsidR="00000000" w:rsidRPr="00000000">
        <w:rPr>
          <w:rFonts w:ascii="Lexend" w:cs="Lexend" w:eastAsia="Lexend" w:hAnsi="Lexend"/>
          <w:b w:val="1"/>
          <w:bCs w:val="1"/>
          <w:rtl w:val="0"/>
        </w:rPr>
        <w:t xml:space="preserve">How Healthray helped Universal improve hospital workflows</w:t>
      </w:r>
    </w:p>
    <w:p w:rsidR="00000000" w:rsidDel="00000000" w:rsidP="00000000" w:rsidRDefault="00000000" w:rsidRPr="00000000" w14:paraId="00000037">
      <w:pPr>
        <w:pStyle w:val="Heading3"/>
        <w:keepNext w:val="0"/>
        <w:keepLines w:val="0"/>
        <w:spacing w:before="280" w:lineRule="auto"/>
        <w:jc w:val="both"/>
        <w:rPr>
          <w:rFonts w:ascii="Lexend" w:cs="Lexend" w:eastAsia="Lexend" w:hAnsi="Lexend"/>
          <w:b w:val="1"/>
          <w:bCs w:val="1"/>
          <w:color w:val="000000"/>
          <w:sz w:val="26"/>
          <w:szCs w:val="26"/>
        </w:rPr>
      </w:pPr>
      <w:bookmarkStart w:colFirst="0" w:colLast="0" w:name="_drht9vh4387w" w:id="13"/>
      <w:bookmarkEnd w:id="13"/>
      <w:r w:rsidDel="00000000" w:rsidR="00000000" w:rsidRPr="00000000">
        <w:rPr>
          <w:rFonts w:ascii="Lexend" w:cs="Lexend" w:eastAsia="Lexend" w:hAnsi="Lexend"/>
          <w:b w:val="1"/>
          <w:bCs w:val="1"/>
          <w:color w:val="000000"/>
          <w:sz w:val="26"/>
          <w:szCs w:val="26"/>
          <w:rtl w:val="0"/>
        </w:rPr>
        <w:t xml:space="preserve">01 – Electronic Medical Records (EMR)</w:t>
      </w:r>
    </w:p>
    <w:p w:rsidR="00000000" w:rsidDel="00000000" w:rsidP="00000000" w:rsidRDefault="00000000" w:rsidRPr="00000000" w14:paraId="00000038">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The information about patients was transferred from paper-based charting into EMR processes, providing quicker access to patients' medical history, lab results, and diagnostic imaging.</w: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jc w:val="both"/>
        <w:rPr>
          <w:rFonts w:ascii="Lexend" w:cs="Lexend" w:eastAsia="Lexend" w:hAnsi="Lexend"/>
          <w:b w:val="1"/>
          <w:bCs w:val="1"/>
          <w:color w:val="000000"/>
          <w:sz w:val="26"/>
          <w:szCs w:val="26"/>
        </w:rPr>
      </w:pPr>
      <w:bookmarkStart w:colFirst="0" w:colLast="0" w:name="_cbw9lc3ykb9f" w:id="14"/>
      <w:bookmarkEnd w:id="14"/>
      <w:r w:rsidDel="00000000" w:rsidR="00000000" w:rsidRPr="00000000">
        <w:rPr>
          <w:rFonts w:ascii="Lexend" w:cs="Lexend" w:eastAsia="Lexend" w:hAnsi="Lexend"/>
          <w:b w:val="1"/>
          <w:bCs w:val="1"/>
          <w:color w:val="000000"/>
          <w:sz w:val="26"/>
          <w:szCs w:val="26"/>
          <w:rtl w:val="0"/>
        </w:rPr>
        <w:t xml:space="preserve">02 – Integrated Hospital Information</w:t>
      </w:r>
    </w:p>
    <w:p w:rsidR="00000000" w:rsidDel="00000000" w:rsidP="00000000" w:rsidRDefault="00000000" w:rsidRPr="00000000" w14:paraId="0000003A">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Information from different departments was brought into a shared system, reducing duplicate entries and making updated patient information easier for teams to access.</w:t>
      </w:r>
    </w:p>
    <w:p w:rsidR="00000000" w:rsidDel="00000000" w:rsidP="00000000" w:rsidRDefault="00000000" w:rsidRPr="00000000" w14:paraId="0000003B">
      <w:pPr>
        <w:pStyle w:val="Heading3"/>
        <w:keepNext w:val="0"/>
        <w:keepLines w:val="0"/>
        <w:spacing w:before="280" w:lineRule="auto"/>
        <w:jc w:val="both"/>
        <w:rPr>
          <w:rFonts w:ascii="Lexend" w:cs="Lexend" w:eastAsia="Lexend" w:hAnsi="Lexend"/>
          <w:b w:val="1"/>
          <w:bCs w:val="1"/>
          <w:color w:val="000000"/>
          <w:sz w:val="26"/>
          <w:szCs w:val="26"/>
        </w:rPr>
      </w:pPr>
      <w:bookmarkStart w:colFirst="0" w:colLast="0" w:name="_axa2c31zupbh" w:id="15"/>
      <w:bookmarkEnd w:id="15"/>
      <w:r w:rsidDel="00000000" w:rsidR="00000000" w:rsidRPr="00000000">
        <w:rPr>
          <w:rFonts w:ascii="Lexend" w:cs="Lexend" w:eastAsia="Lexend" w:hAnsi="Lexend"/>
          <w:b w:val="1"/>
          <w:bCs w:val="1"/>
          <w:color w:val="000000"/>
          <w:sz w:val="26"/>
          <w:szCs w:val="26"/>
          <w:rtl w:val="0"/>
        </w:rPr>
        <w:t xml:space="preserve">03 – Surgical Management</w:t>
      </w:r>
    </w:p>
    <w:p w:rsidR="00000000" w:rsidDel="00000000" w:rsidP="00000000" w:rsidRDefault="00000000" w:rsidRPr="00000000" w14:paraId="0000003C">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OT schedules, pre-operative approvals and post-operative updates were managed through a connected workflow, helping surgical teams coordinate these activities more effectively.</w:t>
      </w:r>
    </w:p>
    <w:p w:rsidR="00000000" w:rsidDel="00000000" w:rsidP="00000000" w:rsidRDefault="00000000" w:rsidRPr="00000000" w14:paraId="0000003D">
      <w:pPr>
        <w:pStyle w:val="Heading3"/>
        <w:keepNext w:val="0"/>
        <w:keepLines w:val="0"/>
        <w:spacing w:before="280" w:lineRule="auto"/>
        <w:jc w:val="both"/>
        <w:rPr>
          <w:rFonts w:ascii="Lexend" w:cs="Lexend" w:eastAsia="Lexend" w:hAnsi="Lexend"/>
          <w:b w:val="1"/>
          <w:bCs w:val="1"/>
          <w:color w:val="000000"/>
          <w:sz w:val="26"/>
          <w:szCs w:val="26"/>
        </w:rPr>
      </w:pPr>
      <w:bookmarkStart w:colFirst="0" w:colLast="0" w:name="_x5ka3qp3iuj4" w:id="16"/>
      <w:bookmarkEnd w:id="16"/>
      <w:r w:rsidDel="00000000" w:rsidR="00000000" w:rsidRPr="00000000">
        <w:rPr>
          <w:rFonts w:ascii="Lexend" w:cs="Lexend" w:eastAsia="Lexend" w:hAnsi="Lexend"/>
          <w:b w:val="1"/>
          <w:bCs w:val="1"/>
          <w:color w:val="000000"/>
          <w:sz w:val="26"/>
          <w:szCs w:val="26"/>
          <w:rtl w:val="0"/>
        </w:rPr>
        <w:t xml:space="preserve">04 – Digital Patient Onboarding</w:t>
      </w:r>
    </w:p>
    <w:p w:rsidR="00000000" w:rsidDel="00000000" w:rsidP="00000000" w:rsidRDefault="00000000" w:rsidRPr="00000000" w14:paraId="0000003E">
      <w:pPr>
        <w:spacing w:before="280" w:lineRule="auto"/>
        <w:jc w:val="both"/>
        <w:rPr>
          <w:rFonts w:ascii="Lexend" w:cs="Lexend" w:eastAsia="Lexend" w:hAnsi="Lexend"/>
        </w:rPr>
      </w:pPr>
      <w:r w:rsidDel="00000000" w:rsidR="00000000" w:rsidRPr="00000000">
        <w:rPr>
          <w:rFonts w:ascii="Lexend" w:cs="Lexend" w:eastAsia="Lexend" w:hAnsi="Lexend"/>
          <w:rtl w:val="0"/>
        </w:rPr>
        <w:t xml:space="preserve">Digital forms and automated verification were introduced into the registration workflow, reducing manual steps. </w:t>
      </w:r>
    </w:p>
    <w:p w:rsidR="00000000" w:rsidDel="00000000" w:rsidP="00000000" w:rsidRDefault="00000000" w:rsidRPr="00000000" w14:paraId="0000003F">
      <w:pPr>
        <w:pStyle w:val="Heading2"/>
        <w:keepNext w:val="0"/>
        <w:keepLines w:val="0"/>
        <w:spacing w:after="80" w:lineRule="auto"/>
        <w:jc w:val="both"/>
        <w:rPr>
          <w:rFonts w:ascii="Lexend" w:cs="Lexend" w:eastAsia="Lexend" w:hAnsi="Lexend"/>
          <w:b w:val="1"/>
          <w:bCs w:val="1"/>
          <w:sz w:val="34"/>
          <w:szCs w:val="34"/>
        </w:rPr>
      </w:pPr>
      <w:bookmarkStart w:colFirst="0" w:colLast="0" w:name="_oa473tgkbtyy" w:id="17"/>
      <w:bookmarkEnd w:id="17"/>
      <w:r w:rsidDel="00000000" w:rsidR="00000000" w:rsidRPr="00000000">
        <w:rPr>
          <w:rFonts w:ascii="Lexend" w:cs="Lexend" w:eastAsia="Lexend" w:hAnsi="Lexend"/>
          <w:b w:val="1"/>
          <w:bCs w:val="1"/>
          <w:sz w:val="34"/>
          <w:szCs w:val="34"/>
          <w:rtl w:val="0"/>
        </w:rPr>
        <w:t xml:space="preserve">From data migration to team adoption</w:t>
      </w:r>
    </w:p>
    <w:p w:rsidR="00000000" w:rsidDel="00000000" w:rsidP="00000000" w:rsidRDefault="00000000" w:rsidRPr="00000000" w14:paraId="00000040">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Universal worked closely with the Healthray implementation team to transition its hospital operations to the new system.</w:t>
      </w:r>
    </w:p>
    <w:p w:rsidR="00000000" w:rsidDel="00000000" w:rsidP="00000000" w:rsidRDefault="00000000" w:rsidRPr="00000000" w14:paraId="00000041">
      <w:pPr>
        <w:pStyle w:val="Heading3"/>
        <w:keepNext w:val="0"/>
        <w:keepLines w:val="0"/>
        <w:spacing w:before="280" w:lineRule="auto"/>
        <w:jc w:val="both"/>
        <w:rPr>
          <w:rFonts w:ascii="Lexend" w:cs="Lexend" w:eastAsia="Lexend" w:hAnsi="Lexend"/>
          <w:b w:val="1"/>
          <w:bCs w:val="1"/>
          <w:color w:val="000000"/>
          <w:sz w:val="26"/>
          <w:szCs w:val="26"/>
        </w:rPr>
      </w:pPr>
      <w:bookmarkStart w:colFirst="0" w:colLast="0" w:name="_d45gyhtcxe5t" w:id="18"/>
      <w:bookmarkEnd w:id="18"/>
      <w:r w:rsidDel="00000000" w:rsidR="00000000" w:rsidRPr="00000000">
        <w:rPr>
          <w:rFonts w:ascii="Lexend" w:cs="Lexend" w:eastAsia="Lexend" w:hAnsi="Lexend"/>
          <w:b w:val="1"/>
          <w:bCs w:val="1"/>
          <w:color w:val="000000"/>
          <w:sz w:val="26"/>
          <w:szCs w:val="26"/>
          <w:rtl w:val="0"/>
        </w:rPr>
        <w:t xml:space="preserve">01 – Data migration</w:t>
      </w:r>
    </w:p>
    <w:p w:rsidR="00000000" w:rsidDel="00000000" w:rsidP="00000000" w:rsidRDefault="00000000" w:rsidRPr="00000000" w14:paraId="00000042">
      <w:pPr>
        <w:spacing w:after="240" w:before="240" w:lineRule="auto"/>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Existing data transferred</w:t>
      </w:r>
    </w:p>
    <w:p w:rsidR="00000000" w:rsidDel="00000000" w:rsidP="00000000" w:rsidRDefault="00000000" w:rsidRPr="00000000" w14:paraId="00000043">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Universal’s existing data was migrated to Healthray.</w:t>
      </w:r>
    </w:p>
    <w:p w:rsidR="00000000" w:rsidDel="00000000" w:rsidP="00000000" w:rsidRDefault="00000000" w:rsidRPr="00000000" w14:paraId="00000044">
      <w:pPr>
        <w:pStyle w:val="Heading3"/>
        <w:keepNext w:val="0"/>
        <w:keepLines w:val="0"/>
        <w:spacing w:before="280" w:lineRule="auto"/>
        <w:jc w:val="both"/>
        <w:rPr>
          <w:rFonts w:ascii="Lexend" w:cs="Lexend" w:eastAsia="Lexend" w:hAnsi="Lexend"/>
          <w:b w:val="1"/>
          <w:bCs w:val="1"/>
          <w:color w:val="000000"/>
          <w:sz w:val="26"/>
          <w:szCs w:val="26"/>
        </w:rPr>
      </w:pPr>
      <w:bookmarkStart w:colFirst="0" w:colLast="0" w:name="_hr2xonp2vtfq" w:id="19"/>
      <w:bookmarkEnd w:id="19"/>
      <w:r w:rsidDel="00000000" w:rsidR="00000000" w:rsidRPr="00000000">
        <w:rPr>
          <w:rFonts w:ascii="Lexend" w:cs="Lexend" w:eastAsia="Lexend" w:hAnsi="Lexend"/>
          <w:b w:val="1"/>
          <w:bCs w:val="1"/>
          <w:color w:val="000000"/>
          <w:sz w:val="26"/>
          <w:szCs w:val="26"/>
          <w:rtl w:val="0"/>
        </w:rPr>
        <w:t xml:space="preserve">02 – System integration</w:t>
      </w:r>
    </w:p>
    <w:p w:rsidR="00000000" w:rsidDel="00000000" w:rsidP="00000000" w:rsidRDefault="00000000" w:rsidRPr="00000000" w14:paraId="00000045">
      <w:pPr>
        <w:spacing w:after="240" w:before="240" w:lineRule="auto"/>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Departments connected</w:t>
      </w:r>
    </w:p>
    <w:p w:rsidR="00000000" w:rsidDel="00000000" w:rsidP="00000000" w:rsidRDefault="00000000" w:rsidRPr="00000000" w14:paraId="00000046">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Clinical and administrative workflows were brought into one connected system.</w:t>
      </w:r>
    </w:p>
    <w:p w:rsidR="00000000" w:rsidDel="00000000" w:rsidP="00000000" w:rsidRDefault="00000000" w:rsidRPr="00000000" w14:paraId="00000047">
      <w:pPr>
        <w:pStyle w:val="Heading3"/>
        <w:keepNext w:val="0"/>
        <w:keepLines w:val="0"/>
        <w:spacing w:before="280" w:lineRule="auto"/>
        <w:jc w:val="both"/>
        <w:rPr>
          <w:rFonts w:ascii="Lexend" w:cs="Lexend" w:eastAsia="Lexend" w:hAnsi="Lexend"/>
          <w:b w:val="1"/>
          <w:bCs w:val="1"/>
          <w:color w:val="000000"/>
          <w:sz w:val="26"/>
          <w:szCs w:val="26"/>
        </w:rPr>
      </w:pPr>
      <w:bookmarkStart w:colFirst="0" w:colLast="0" w:name="_3j8ec9sj7etz" w:id="20"/>
      <w:bookmarkEnd w:id="20"/>
      <w:r w:rsidDel="00000000" w:rsidR="00000000" w:rsidRPr="00000000">
        <w:rPr>
          <w:rFonts w:ascii="Lexend" w:cs="Lexend" w:eastAsia="Lexend" w:hAnsi="Lexend"/>
          <w:b w:val="1"/>
          <w:bCs w:val="1"/>
          <w:color w:val="000000"/>
          <w:sz w:val="26"/>
          <w:szCs w:val="26"/>
          <w:rtl w:val="0"/>
        </w:rPr>
        <w:t xml:space="preserve">03 – Team onboarding</w:t>
      </w:r>
    </w:p>
    <w:p w:rsidR="00000000" w:rsidDel="00000000" w:rsidP="00000000" w:rsidRDefault="00000000" w:rsidRPr="00000000" w14:paraId="00000048">
      <w:pPr>
        <w:spacing w:after="240" w:before="240" w:lineRule="auto"/>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Staff trained</w:t>
      </w:r>
    </w:p>
    <w:p w:rsidR="00000000" w:rsidDel="00000000" w:rsidP="00000000" w:rsidRDefault="00000000" w:rsidRPr="00000000" w14:paraId="00000049">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Teams were trained on the configured workflows for daily use.</w:t>
      </w:r>
    </w:p>
    <w:p w:rsidR="00000000" w:rsidDel="00000000" w:rsidP="00000000" w:rsidRDefault="00000000" w:rsidRPr="00000000" w14:paraId="0000004A">
      <w:pPr>
        <w:pStyle w:val="Heading2"/>
        <w:keepNext w:val="0"/>
        <w:keepLines w:val="0"/>
        <w:spacing w:before="480" w:lineRule="auto"/>
        <w:jc w:val="both"/>
        <w:rPr>
          <w:rFonts w:ascii="Lexend" w:cs="Lexend" w:eastAsia="Lexend" w:hAnsi="Lexend"/>
          <w:b w:val="1"/>
          <w:bCs w:val="1"/>
        </w:rPr>
      </w:pPr>
      <w:bookmarkStart w:colFirst="0" w:colLast="0" w:name="_725l3wchnim0" w:id="21"/>
      <w:bookmarkEnd w:id="21"/>
      <w:r w:rsidDel="00000000" w:rsidR="00000000" w:rsidRPr="00000000">
        <w:rPr>
          <w:rFonts w:ascii="Lexend" w:cs="Lexend" w:eastAsia="Lexend" w:hAnsi="Lexend"/>
          <w:b w:val="1"/>
          <w:bCs w:val="1"/>
          <w:rtl w:val="0"/>
        </w:rPr>
        <w:t xml:space="preserve">Results from Healthray implementation</w:t>
      </w:r>
    </w:p>
    <w:p w:rsidR="00000000" w:rsidDel="00000000" w:rsidP="00000000" w:rsidRDefault="00000000" w:rsidRPr="00000000" w14:paraId="0000004B">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Universal's implementation of Healthray led to measurable improvements in patient flow, onboarding, clinical efficiency and record management. </w:t>
      </w:r>
    </w:p>
    <w:p w:rsidR="00000000" w:rsidDel="00000000" w:rsidP="00000000" w:rsidRDefault="00000000" w:rsidRPr="00000000" w14:paraId="0000004C">
      <w:pPr>
        <w:pStyle w:val="Heading3"/>
        <w:keepNext w:val="0"/>
        <w:keepLines w:val="0"/>
        <w:spacing w:before="280" w:lineRule="auto"/>
        <w:jc w:val="both"/>
        <w:rPr>
          <w:rFonts w:ascii="Lexend" w:cs="Lexend" w:eastAsia="Lexend" w:hAnsi="Lexend"/>
          <w:b w:val="1"/>
          <w:bCs w:val="1"/>
          <w:color w:val="000000"/>
          <w:sz w:val="26"/>
          <w:szCs w:val="26"/>
        </w:rPr>
      </w:pPr>
      <w:bookmarkStart w:colFirst="0" w:colLast="0" w:name="_h1782v38uhkn" w:id="22"/>
      <w:bookmarkEnd w:id="22"/>
      <w:r w:rsidDel="00000000" w:rsidR="00000000" w:rsidRPr="00000000">
        <w:rPr>
          <w:rFonts w:ascii="Lexend" w:cs="Lexend" w:eastAsia="Lexend" w:hAnsi="Lexend"/>
          <w:b w:val="1"/>
          <w:bCs w:val="1"/>
          <w:color w:val="000000"/>
          <w:sz w:val="26"/>
          <w:szCs w:val="26"/>
          <w:rtl w:val="0"/>
        </w:rPr>
        <w:t xml:space="preserve">90% reduction in paper usage</w:t>
      </w:r>
    </w:p>
    <w:p w:rsidR="00000000" w:rsidDel="00000000" w:rsidP="00000000" w:rsidRDefault="00000000" w:rsidRPr="00000000" w14:paraId="0000004D">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Switching to digital record-keeping brought down the usage of paper in terms of quantity from 2,000 sheets per day to 200 sheets, which is a 90% saving in terms of cost that comes to ₹8 lakh per year.</w: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jc w:val="both"/>
        <w:rPr>
          <w:rFonts w:ascii="Lexend" w:cs="Lexend" w:eastAsia="Lexend" w:hAnsi="Lexend"/>
          <w:b w:val="1"/>
          <w:bCs w:val="1"/>
          <w:color w:val="000000"/>
          <w:sz w:val="26"/>
          <w:szCs w:val="26"/>
        </w:rPr>
      </w:pPr>
      <w:bookmarkStart w:colFirst="0" w:colLast="0" w:name="_l6w5cvu2mvea" w:id="23"/>
      <w:bookmarkEnd w:id="23"/>
      <w:r w:rsidDel="00000000" w:rsidR="00000000" w:rsidRPr="00000000">
        <w:rPr>
          <w:rFonts w:ascii="Lexend" w:cs="Lexend" w:eastAsia="Lexend" w:hAnsi="Lexend"/>
          <w:b w:val="1"/>
          <w:bCs w:val="1"/>
          <w:color w:val="000000"/>
          <w:sz w:val="26"/>
          <w:szCs w:val="26"/>
          <w:rtl w:val="0"/>
        </w:rPr>
        <w:t xml:space="preserve">25% higher clinical efficiency</w:t>
      </w:r>
    </w:p>
    <w:p w:rsidR="00000000" w:rsidDel="00000000" w:rsidP="00000000" w:rsidRDefault="00000000" w:rsidRPr="00000000" w14:paraId="0000004F">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Unified medical records and faster access to clinical information contributed to a 25% increase in clinical efficiency.</w:t>
      </w:r>
    </w:p>
    <w:p w:rsidR="00000000" w:rsidDel="00000000" w:rsidP="00000000" w:rsidRDefault="00000000" w:rsidRPr="00000000" w14:paraId="00000050">
      <w:pPr>
        <w:pStyle w:val="Heading3"/>
        <w:keepNext w:val="0"/>
        <w:keepLines w:val="0"/>
        <w:spacing w:before="280" w:lineRule="auto"/>
        <w:jc w:val="both"/>
        <w:rPr>
          <w:rFonts w:ascii="Lexend" w:cs="Lexend" w:eastAsia="Lexend" w:hAnsi="Lexend"/>
          <w:b w:val="1"/>
          <w:bCs w:val="1"/>
          <w:color w:val="000000"/>
          <w:sz w:val="26"/>
          <w:szCs w:val="26"/>
        </w:rPr>
      </w:pPr>
      <w:bookmarkStart w:colFirst="0" w:colLast="0" w:name="_85onqep453bj" w:id="24"/>
      <w:bookmarkEnd w:id="24"/>
      <w:r w:rsidDel="00000000" w:rsidR="00000000" w:rsidRPr="00000000">
        <w:rPr>
          <w:rFonts w:ascii="Lexend" w:cs="Lexend" w:eastAsia="Lexend" w:hAnsi="Lexend"/>
          <w:b w:val="1"/>
          <w:bCs w:val="1"/>
          <w:color w:val="000000"/>
          <w:sz w:val="26"/>
          <w:szCs w:val="26"/>
          <w:rtl w:val="0"/>
        </w:rPr>
        <w:t xml:space="preserve">45% shorter patient wait times</w:t>
      </w:r>
    </w:p>
    <w:p w:rsidR="00000000" w:rsidDel="00000000" w:rsidP="00000000" w:rsidRDefault="00000000" w:rsidRPr="00000000" w14:paraId="00000051">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Healthray streamlined patient intake and coordination between departments, resulting in 45% shorter patient wait times.</w:t>
      </w:r>
    </w:p>
    <w:p w:rsidR="00000000" w:rsidDel="00000000" w:rsidP="00000000" w:rsidRDefault="00000000" w:rsidRPr="00000000" w14:paraId="00000052">
      <w:pPr>
        <w:pStyle w:val="Heading3"/>
        <w:keepNext w:val="0"/>
        <w:keepLines w:val="0"/>
        <w:spacing w:before="280" w:lineRule="auto"/>
        <w:jc w:val="both"/>
        <w:rPr>
          <w:rFonts w:ascii="Lexend" w:cs="Lexend" w:eastAsia="Lexend" w:hAnsi="Lexend"/>
          <w:b w:val="1"/>
          <w:bCs w:val="1"/>
          <w:color w:val="000000"/>
          <w:sz w:val="26"/>
          <w:szCs w:val="26"/>
        </w:rPr>
      </w:pPr>
      <w:bookmarkStart w:colFirst="0" w:colLast="0" w:name="_vjfyhqtthtm0" w:id="25"/>
      <w:bookmarkEnd w:id="25"/>
      <w:r w:rsidDel="00000000" w:rsidR="00000000" w:rsidRPr="00000000">
        <w:rPr>
          <w:rFonts w:ascii="Lexend" w:cs="Lexend" w:eastAsia="Lexend" w:hAnsi="Lexend"/>
          <w:b w:val="1"/>
          <w:bCs w:val="1"/>
          <w:color w:val="000000"/>
          <w:sz w:val="26"/>
          <w:szCs w:val="26"/>
          <w:rtl w:val="0"/>
        </w:rPr>
        <w:t xml:space="preserve">30% faster patient onboarding</w:t>
      </w:r>
    </w:p>
    <w:p w:rsidR="00000000" w:rsidDel="00000000" w:rsidP="00000000" w:rsidRDefault="00000000" w:rsidRPr="00000000" w14:paraId="00000053">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Digital forms and automated verification reduced manual steps, making patient onboarding 30% faster.</w:t>
      </w:r>
    </w:p>
    <w:p w:rsidR="00000000" w:rsidDel="00000000" w:rsidP="00000000" w:rsidRDefault="00000000" w:rsidRPr="00000000" w14:paraId="00000054">
      <w:pPr>
        <w:pStyle w:val="Heading2"/>
        <w:keepNext w:val="0"/>
        <w:keepLines w:val="0"/>
        <w:spacing w:before="480" w:lineRule="auto"/>
        <w:jc w:val="both"/>
        <w:rPr>
          <w:rFonts w:ascii="Lexend" w:cs="Lexend" w:eastAsia="Lexend" w:hAnsi="Lexend"/>
        </w:rPr>
      </w:pPr>
      <w:bookmarkStart w:colFirst="0" w:colLast="0" w:name="_jo6r64h4u5lm" w:id="26"/>
      <w:bookmarkEnd w:id="26"/>
      <w:r w:rsidDel="00000000" w:rsidR="00000000" w:rsidRPr="00000000">
        <w:rPr>
          <w:rFonts w:ascii="Lexend" w:cs="Lexend" w:eastAsia="Lexend" w:hAnsi="Lexend"/>
          <w:b w:val="1"/>
          <w:bCs w:val="1"/>
          <w:rtl w:val="0"/>
        </w:rPr>
        <w:t xml:space="preserve">Before and After Healthray</w:t>
      </w:r>
      <w:r w:rsidDel="00000000" w:rsidR="00000000" w:rsidRPr="00000000">
        <w:rPr>
          <w:rtl w:val="0"/>
        </w:rPr>
      </w:r>
    </w:p>
    <w:tbl>
      <w:tblPr>
        <w:tblStyle w:val="Table3"/>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15"/>
        <w:gridCol w:w="3540"/>
        <w:gridCol w:w="3720"/>
        <w:tblGridChange w:id="0">
          <w:tblGrid>
            <w:gridCol w:w="2115"/>
            <w:gridCol w:w="3540"/>
            <w:gridCol w:w="372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jc w:val="center"/>
              <w:rPr>
                <w:rFonts w:ascii="Lexend" w:cs="Lexend" w:eastAsia="Lexend" w:hAnsi="Lexend"/>
              </w:rPr>
            </w:pPr>
            <w:r w:rsidDel="00000000" w:rsidR="00000000" w:rsidRPr="00000000">
              <w:rPr>
                <w:rFonts w:ascii="Lexend" w:cs="Lexend" w:eastAsia="Lexend" w:hAnsi="Lexend"/>
                <w:b w:val="1"/>
                <w:bCs w:val="1"/>
                <w:rtl w:val="0"/>
              </w:rPr>
              <w:t xml:space="preserve">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jc w:val="center"/>
              <w:rPr>
                <w:rFonts w:ascii="Lexend" w:cs="Lexend" w:eastAsia="Lexend" w:hAnsi="Lexend"/>
              </w:rPr>
            </w:pPr>
            <w:r w:rsidDel="00000000" w:rsidR="00000000" w:rsidRPr="00000000">
              <w:rPr>
                <w:rFonts w:ascii="Lexend" w:cs="Lexend" w:eastAsia="Lexend" w:hAnsi="Lexend"/>
                <w:b w:val="1"/>
                <w:bCs w:val="1"/>
                <w:rtl w:val="0"/>
              </w:rPr>
              <w:t xml:space="preserve">Before Healthray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jc w:val="center"/>
              <w:rPr>
                <w:rFonts w:ascii="Lexend" w:cs="Lexend" w:eastAsia="Lexend" w:hAnsi="Lexend"/>
              </w:rPr>
            </w:pPr>
            <w:r w:rsidDel="00000000" w:rsidR="00000000" w:rsidRPr="00000000">
              <w:rPr>
                <w:rFonts w:ascii="Lexend" w:cs="Lexend" w:eastAsia="Lexend" w:hAnsi="Lexend"/>
                <w:b w:val="1"/>
                <w:bCs w:val="1"/>
                <w:rtl w:val="0"/>
              </w:rPr>
              <w:t xml:space="preserve">After Healthray</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jc w:val="center"/>
              <w:rPr>
                <w:rFonts w:ascii="Lexend" w:cs="Lexend" w:eastAsia="Lexend" w:hAnsi="Lexend"/>
              </w:rPr>
            </w:pPr>
            <w:r w:rsidDel="00000000" w:rsidR="00000000" w:rsidRPr="00000000">
              <w:rPr>
                <w:rFonts w:ascii="Lexend" w:cs="Lexend" w:eastAsia="Lexend" w:hAnsi="Lexend"/>
                <w:b w:val="1"/>
                <w:bCs w:val="1"/>
                <w:rtl w:val="0"/>
              </w:rPr>
              <w:t xml:space="preserve">Medical records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jc w:val="center"/>
              <w:rPr>
                <w:rFonts w:ascii="Lexend" w:cs="Lexend" w:eastAsia="Lexend" w:hAnsi="Lexend"/>
              </w:rPr>
            </w:pPr>
            <w:r w:rsidDel="00000000" w:rsidR="00000000" w:rsidRPr="00000000">
              <w:rPr>
                <w:rFonts w:ascii="Lexend" w:cs="Lexend" w:eastAsia="Lexend" w:hAnsi="Lexend"/>
                <w:rtl w:val="0"/>
              </w:rPr>
              <w:t xml:space="preserve">Doctors relied on paper records for patient information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jc w:val="center"/>
              <w:rPr>
                <w:rFonts w:ascii="Lexend" w:cs="Lexend" w:eastAsia="Lexend" w:hAnsi="Lexend"/>
              </w:rPr>
            </w:pPr>
            <w:r w:rsidDel="00000000" w:rsidR="00000000" w:rsidRPr="00000000">
              <w:rPr>
                <w:rFonts w:ascii="Lexend" w:cs="Lexend" w:eastAsia="Lexend" w:hAnsi="Lexend"/>
                <w:rtl w:val="0"/>
              </w:rPr>
              <w:t xml:space="preserve">Doctors accessed patient information through electronic medical records (EMR) </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jc w:val="center"/>
              <w:rPr>
                <w:rFonts w:ascii="Lexend" w:cs="Lexend" w:eastAsia="Lexend" w:hAnsi="Lexend"/>
              </w:rPr>
            </w:pPr>
            <w:r w:rsidDel="00000000" w:rsidR="00000000" w:rsidRPr="00000000">
              <w:rPr>
                <w:rFonts w:ascii="Lexend" w:cs="Lexend" w:eastAsia="Lexend" w:hAnsi="Lexend"/>
                <w:b w:val="1"/>
                <w:bCs w:val="1"/>
                <w:rtl w:val="0"/>
              </w:rPr>
              <w:t xml:space="preserve">Departmental information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jc w:val="center"/>
              <w:rPr>
                <w:rFonts w:ascii="Lexend" w:cs="Lexend" w:eastAsia="Lexend" w:hAnsi="Lexend"/>
              </w:rPr>
            </w:pPr>
            <w:r w:rsidDel="00000000" w:rsidR="00000000" w:rsidRPr="00000000">
              <w:rPr>
                <w:rFonts w:ascii="Lexend" w:cs="Lexend" w:eastAsia="Lexend" w:hAnsi="Lexend"/>
                <w:rtl w:val="0"/>
              </w:rPr>
              <w:t xml:space="preserve">Departments maintained patient records in separate software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jc w:val="center"/>
              <w:rPr>
                <w:rFonts w:ascii="Lexend" w:cs="Lexend" w:eastAsia="Lexend" w:hAnsi="Lexend"/>
              </w:rPr>
            </w:pPr>
            <w:r w:rsidDel="00000000" w:rsidR="00000000" w:rsidRPr="00000000">
              <w:rPr>
                <w:rFonts w:ascii="Lexend" w:cs="Lexend" w:eastAsia="Lexend" w:hAnsi="Lexend"/>
                <w:rtl w:val="0"/>
              </w:rPr>
              <w:t xml:space="preserve">Departments managed patient records through one integrated system </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jc w:val="center"/>
              <w:rPr>
                <w:rFonts w:ascii="Lexend" w:cs="Lexend" w:eastAsia="Lexend" w:hAnsi="Lexend"/>
              </w:rPr>
            </w:pPr>
            <w:r w:rsidDel="00000000" w:rsidR="00000000" w:rsidRPr="00000000">
              <w:rPr>
                <w:rFonts w:ascii="Lexend" w:cs="Lexend" w:eastAsia="Lexend" w:hAnsi="Lexend"/>
                <w:b w:val="1"/>
                <w:bCs w:val="1"/>
                <w:rtl w:val="0"/>
              </w:rPr>
              <w:t xml:space="preserve">Surgical coordination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jc w:val="center"/>
              <w:rPr>
                <w:rFonts w:ascii="Lexend" w:cs="Lexend" w:eastAsia="Lexend" w:hAnsi="Lexend"/>
              </w:rPr>
            </w:pPr>
            <w:r w:rsidDel="00000000" w:rsidR="00000000" w:rsidRPr="00000000">
              <w:rPr>
                <w:rFonts w:ascii="Lexend" w:cs="Lexend" w:eastAsia="Lexend" w:hAnsi="Lexend"/>
                <w:rtl w:val="0"/>
              </w:rPr>
              <w:t xml:space="preserve">OT schedules, approvals and post-operative updates were tracked manually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jc w:val="center"/>
              <w:rPr>
                <w:rFonts w:ascii="Lexend" w:cs="Lexend" w:eastAsia="Lexend" w:hAnsi="Lexend"/>
              </w:rPr>
            </w:pPr>
            <w:r w:rsidDel="00000000" w:rsidR="00000000" w:rsidRPr="00000000">
              <w:rPr>
                <w:rFonts w:ascii="Lexend" w:cs="Lexend" w:eastAsia="Lexend" w:hAnsi="Lexend"/>
                <w:rtl w:val="0"/>
              </w:rPr>
              <w:t xml:space="preserve">OT schedules, approvals and post-operative updates were managed digitally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jc w:val="center"/>
              <w:rPr>
                <w:rFonts w:ascii="Lexend" w:cs="Lexend" w:eastAsia="Lexend" w:hAnsi="Lexend"/>
              </w:rPr>
            </w:pPr>
            <w:r w:rsidDel="00000000" w:rsidR="00000000" w:rsidRPr="00000000">
              <w:rPr>
                <w:rFonts w:ascii="Lexend" w:cs="Lexend" w:eastAsia="Lexend" w:hAnsi="Lexend"/>
                <w:b w:val="1"/>
                <w:bCs w:val="1"/>
                <w:rtl w:val="0"/>
              </w:rPr>
              <w:t xml:space="preserve">Patient onboarding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jc w:val="center"/>
              <w:rPr>
                <w:rFonts w:ascii="Lexend" w:cs="Lexend" w:eastAsia="Lexend" w:hAnsi="Lexend"/>
              </w:rPr>
            </w:pPr>
            <w:r w:rsidDel="00000000" w:rsidR="00000000" w:rsidRPr="00000000">
              <w:rPr>
                <w:rFonts w:ascii="Lexend" w:cs="Lexend" w:eastAsia="Lexend" w:hAnsi="Lexend"/>
                <w:rtl w:val="0"/>
              </w:rPr>
              <w:t xml:space="preserve">Manual data entry and verification added extra steps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jc w:val="center"/>
              <w:rPr>
                <w:rFonts w:ascii="Lexend" w:cs="Lexend" w:eastAsia="Lexend" w:hAnsi="Lexend"/>
              </w:rPr>
            </w:pPr>
            <w:r w:rsidDel="00000000" w:rsidR="00000000" w:rsidRPr="00000000">
              <w:rPr>
                <w:rFonts w:ascii="Lexend" w:cs="Lexend" w:eastAsia="Lexend" w:hAnsi="Lexend"/>
                <w:rtl w:val="0"/>
              </w:rPr>
              <w:t xml:space="preserve">Patient registration was handled through a digital workflow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jc w:val="center"/>
              <w:rPr>
                <w:rFonts w:ascii="Lexend" w:cs="Lexend" w:eastAsia="Lexend" w:hAnsi="Lexend"/>
              </w:rPr>
            </w:pPr>
            <w:r w:rsidDel="00000000" w:rsidR="00000000" w:rsidRPr="00000000">
              <w:rPr>
                <w:rFonts w:ascii="Lexend" w:cs="Lexend" w:eastAsia="Lexend" w:hAnsi="Lexend"/>
                <w:b w:val="1"/>
                <w:bCs w:val="1"/>
                <w:rtl w:val="0"/>
              </w:rPr>
              <w:t xml:space="preserve">Paper usage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jc w:val="center"/>
              <w:rPr>
                <w:rFonts w:ascii="Lexend" w:cs="Lexend" w:eastAsia="Lexend" w:hAnsi="Lexend"/>
              </w:rPr>
            </w:pPr>
            <w:r w:rsidDel="00000000" w:rsidR="00000000" w:rsidRPr="00000000">
              <w:rPr>
                <w:rFonts w:ascii="Lexend" w:cs="Lexend" w:eastAsia="Lexend" w:hAnsi="Lexend"/>
                <w:rtl w:val="0"/>
              </w:rPr>
              <w:t xml:space="preserve">2,000 pages per day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jc w:val="center"/>
              <w:rPr>
                <w:rFonts w:ascii="Lexend" w:cs="Lexend" w:eastAsia="Lexend" w:hAnsi="Lexend"/>
              </w:rPr>
            </w:pPr>
            <w:r w:rsidDel="00000000" w:rsidR="00000000" w:rsidRPr="00000000">
              <w:rPr>
                <w:rFonts w:ascii="Lexend" w:cs="Lexend" w:eastAsia="Lexend" w:hAnsi="Lexend"/>
                <w:rtl w:val="0"/>
              </w:rPr>
              <w:t xml:space="preserve">200 pages per day</w:t>
            </w:r>
          </w:p>
        </w:tc>
      </w:tr>
    </w:tbl>
    <w:p w:rsidR="00000000" w:rsidDel="00000000" w:rsidP="00000000" w:rsidRDefault="00000000" w:rsidRPr="00000000" w14:paraId="00000067">
      <w:pPr>
        <w:pStyle w:val="Heading2"/>
        <w:keepNext w:val="0"/>
        <w:keepLines w:val="0"/>
        <w:spacing w:before="480" w:lineRule="auto"/>
        <w:jc w:val="both"/>
        <w:rPr>
          <w:rFonts w:ascii="Lexend" w:cs="Lexend" w:eastAsia="Lexend" w:hAnsi="Lexend"/>
          <w:b w:val="1"/>
          <w:bCs w:val="1"/>
        </w:rPr>
      </w:pPr>
      <w:bookmarkStart w:colFirst="0" w:colLast="0" w:name="_7nluy2rmc96d" w:id="27"/>
      <w:bookmarkEnd w:id="27"/>
      <w:r w:rsidDel="00000000" w:rsidR="00000000" w:rsidRPr="00000000">
        <w:rPr>
          <w:rFonts w:ascii="Lexend" w:cs="Lexend" w:eastAsia="Lexend" w:hAnsi="Lexend"/>
          <w:b w:val="1"/>
          <w:bCs w:val="1"/>
          <w:rtl w:val="0"/>
        </w:rPr>
        <w:t xml:space="preserve">Is your hospital facing similar challenges?</w:t>
      </w:r>
    </w:p>
    <w:p w:rsidR="00000000" w:rsidDel="00000000" w:rsidP="00000000" w:rsidRDefault="00000000" w:rsidRPr="00000000" w14:paraId="00000068">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Healthray may be relevant if your hospital:</w:t>
      </w:r>
    </w:p>
    <w:p w:rsidR="00000000" w:rsidDel="00000000" w:rsidP="00000000" w:rsidRDefault="00000000" w:rsidRPr="00000000" w14:paraId="00000069">
      <w:pPr>
        <w:numPr>
          <w:ilvl w:val="0"/>
          <w:numId w:val="1"/>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Has difficulty keeping patient information accessible across departments.</w:t>
      </w:r>
    </w:p>
    <w:p w:rsidR="00000000" w:rsidDel="00000000" w:rsidP="00000000" w:rsidRDefault="00000000" w:rsidRPr="00000000" w14:paraId="0000006A">
      <w:pPr>
        <w:numPr>
          <w:ilvl w:val="0"/>
          <w:numId w:val="1"/>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Spends significant time on manual documentation and record handling.</w:t>
      </w:r>
    </w:p>
    <w:p w:rsidR="00000000" w:rsidDel="00000000" w:rsidP="00000000" w:rsidRDefault="00000000" w:rsidRPr="00000000" w14:paraId="0000006B">
      <w:pPr>
        <w:numPr>
          <w:ilvl w:val="0"/>
          <w:numId w:val="1"/>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Finds it difficult to coordinate surgical activities across teams.</w:t>
      </w:r>
    </w:p>
    <w:p w:rsidR="00000000" w:rsidDel="00000000" w:rsidP="00000000" w:rsidRDefault="00000000" w:rsidRPr="00000000" w14:paraId="0000006C">
      <w:pPr>
        <w:numPr>
          <w:ilvl w:val="0"/>
          <w:numId w:val="1"/>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Uses multiple systems that do not share information easily.</w:t>
      </w:r>
    </w:p>
    <w:p w:rsidR="00000000" w:rsidDel="00000000" w:rsidP="00000000" w:rsidRDefault="00000000" w:rsidRPr="00000000" w14:paraId="0000006D">
      <w:pPr>
        <w:numPr>
          <w:ilvl w:val="0"/>
          <w:numId w:val="1"/>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Wants to improve patient flow and reduce delays in daily operations.</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pStyle w:val="Heading2"/>
              <w:keepNext w:val="0"/>
              <w:keepLines w:val="0"/>
              <w:spacing w:after="80" w:lineRule="auto"/>
              <w:jc w:val="center"/>
              <w:rPr>
                <w:rFonts w:ascii="Lexend" w:cs="Lexend" w:eastAsia="Lexend" w:hAnsi="Lexend"/>
                <w:b w:val="1"/>
                <w:bCs w:val="1"/>
                <w:sz w:val="34"/>
                <w:szCs w:val="34"/>
              </w:rPr>
            </w:pPr>
            <w:bookmarkStart w:colFirst="0" w:colLast="0" w:name="_upw45a4wuzuk" w:id="28"/>
            <w:bookmarkEnd w:id="28"/>
            <w:r w:rsidDel="00000000" w:rsidR="00000000" w:rsidRPr="00000000">
              <w:rPr>
                <w:rFonts w:ascii="Lexend" w:cs="Lexend" w:eastAsia="Lexend" w:hAnsi="Lexend"/>
                <w:b w:val="1"/>
                <w:bCs w:val="1"/>
                <w:sz w:val="34"/>
                <w:szCs w:val="34"/>
                <w:rtl w:val="0"/>
              </w:rPr>
              <w:t xml:space="preserve">See how Healthray HMS can support your hospital</w:t>
            </w:r>
          </w:p>
          <w:p w:rsidR="00000000" w:rsidDel="00000000" w:rsidP="00000000" w:rsidRDefault="00000000" w:rsidRPr="00000000" w14:paraId="0000006F">
            <w:pPr>
              <w:spacing w:after="240" w:before="240" w:lineRule="auto"/>
              <w:jc w:val="center"/>
              <w:rPr>
                <w:rFonts w:ascii="Lexend" w:cs="Lexend" w:eastAsia="Lexend" w:hAnsi="Lexend"/>
              </w:rPr>
            </w:pPr>
            <w:r w:rsidDel="00000000" w:rsidR="00000000" w:rsidRPr="00000000">
              <w:rPr>
                <w:rFonts w:ascii="Lexend" w:cs="Lexend" w:eastAsia="Lexend" w:hAnsi="Lexend"/>
                <w:rtl w:val="0"/>
              </w:rPr>
              <w:t xml:space="preserve">Book a free demo. Our team will show you how Healthray can help connect patient information across departments and make clinical and surgical workflows easier to manage.</w:t>
            </w:r>
          </w:p>
          <w:p w:rsidR="00000000" w:rsidDel="00000000" w:rsidP="00000000" w:rsidRDefault="00000000" w:rsidRPr="00000000" w14:paraId="00000070">
            <w:pPr>
              <w:spacing w:after="240" w:before="240" w:lineRule="auto"/>
              <w:jc w:val="center"/>
              <w:rPr>
                <w:rFonts w:ascii="Lexend" w:cs="Lexend" w:eastAsia="Lexend" w:hAnsi="Lexend"/>
                <w:b w:val="1"/>
                <w:bCs w:val="1"/>
                <w:sz w:val="34"/>
                <w:szCs w:val="34"/>
              </w:rPr>
            </w:pPr>
            <w:r w:rsidDel="00000000" w:rsidR="00000000" w:rsidRPr="00000000">
              <w:rPr>
                <w:rFonts w:ascii="Lexend" w:cs="Lexend" w:eastAsia="Lexend" w:hAnsi="Lexend"/>
                <w:b w:val="1"/>
                <w:bCs w:val="1"/>
                <w:rtl w:val="0"/>
              </w:rPr>
              <w:t xml:space="preserve">CTA Button: </w:t>
            </w:r>
            <w:r w:rsidDel="00000000" w:rsidR="00000000" w:rsidRPr="00000000">
              <w:rPr>
                <w:rFonts w:ascii="Lexend" w:cs="Lexend" w:eastAsia="Lexend" w:hAnsi="Lexend"/>
                <w:rtl w:val="0"/>
              </w:rPr>
              <w:t xml:space="preserve">Book a Demo</w:t>
            </w:r>
            <w:r w:rsidDel="00000000" w:rsidR="00000000" w:rsidRPr="00000000">
              <w:rPr>
                <w:rtl w:val="0"/>
              </w:rPr>
            </w:r>
          </w:p>
        </w:tc>
      </w:tr>
    </w:tbl>
    <w:p w:rsidR="00000000" w:rsidDel="00000000" w:rsidP="00000000" w:rsidRDefault="00000000" w:rsidRPr="00000000" w14:paraId="00000071">
      <w:pPr>
        <w:rPr>
          <w:rFonts w:ascii="Lexend" w:cs="Lexend" w:eastAsia="Lexend" w:hAnsi="Lexend"/>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universalhospitalsurat.com/"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