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356EE"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 xml:space="preserve">Software Requirements Document (SRD) for </w:t>
      </w:r>
      <w:proofErr w:type="spellStart"/>
      <w:r w:rsidRPr="00107E09">
        <w:rPr>
          <w:rFonts w:ascii="Times New Roman" w:eastAsia="Times New Roman" w:hAnsi="Times New Roman" w:cs="Times New Roman"/>
          <w:kern w:val="0"/>
          <w:sz w:val="21"/>
          <w:szCs w:val="21"/>
          <w14:ligatures w14:val="none"/>
        </w:rPr>
        <w:t>EcoTrace</w:t>
      </w:r>
      <w:proofErr w:type="spellEnd"/>
      <w:r w:rsidRPr="00107E09">
        <w:rPr>
          <w:rFonts w:ascii="Times New Roman" w:eastAsia="Times New Roman" w:hAnsi="Times New Roman" w:cs="Times New Roman"/>
          <w:kern w:val="0"/>
          <w:sz w:val="21"/>
          <w:szCs w:val="21"/>
          <w14:ligatures w14:val="none"/>
        </w:rPr>
        <w:t>: Community-Driven Environmental Monitoring Platform</w:t>
      </w:r>
    </w:p>
    <w:p w14:paraId="592ABEED"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1. Introduction</w:t>
      </w:r>
    </w:p>
    <w:p w14:paraId="57EB7B77"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1.1 Purpose</w:t>
      </w:r>
    </w:p>
    <w:p w14:paraId="7FEC573F"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 xml:space="preserve">This document provides a detailed overview of the software requirements for </w:t>
      </w:r>
      <w:proofErr w:type="spellStart"/>
      <w:r w:rsidRPr="00107E09">
        <w:rPr>
          <w:rFonts w:ascii="Times New Roman" w:eastAsia="Times New Roman" w:hAnsi="Times New Roman" w:cs="Times New Roman"/>
          <w:kern w:val="0"/>
          <w:sz w:val="21"/>
          <w:szCs w:val="21"/>
          <w14:ligatures w14:val="none"/>
        </w:rPr>
        <w:t>EcoTrace</w:t>
      </w:r>
      <w:proofErr w:type="spellEnd"/>
      <w:r w:rsidRPr="00107E09">
        <w:rPr>
          <w:rFonts w:ascii="Times New Roman" w:eastAsia="Times New Roman" w:hAnsi="Times New Roman" w:cs="Times New Roman"/>
          <w:kern w:val="0"/>
          <w:sz w:val="21"/>
          <w:szCs w:val="21"/>
          <w14:ligatures w14:val="none"/>
        </w:rPr>
        <w:t xml:space="preserve">, a web-based platform designed to enable communities to monitor and address environmental issues effectively. </w:t>
      </w:r>
      <w:proofErr w:type="spellStart"/>
      <w:r w:rsidRPr="00107E09">
        <w:rPr>
          <w:rFonts w:ascii="Times New Roman" w:eastAsia="Times New Roman" w:hAnsi="Times New Roman" w:cs="Times New Roman"/>
          <w:kern w:val="0"/>
          <w:sz w:val="21"/>
          <w:szCs w:val="21"/>
          <w14:ligatures w14:val="none"/>
        </w:rPr>
        <w:t>EcoTrace</w:t>
      </w:r>
      <w:proofErr w:type="spellEnd"/>
      <w:r w:rsidRPr="00107E09">
        <w:rPr>
          <w:rFonts w:ascii="Times New Roman" w:eastAsia="Times New Roman" w:hAnsi="Times New Roman" w:cs="Times New Roman"/>
          <w:kern w:val="0"/>
          <w:sz w:val="21"/>
          <w:szCs w:val="21"/>
          <w14:ligatures w14:val="none"/>
        </w:rPr>
        <w:t xml:space="preserve"> empowers users to report pollution, deforestation, and other environmental concerns, fostering community action towards sustainability.</w:t>
      </w:r>
    </w:p>
    <w:p w14:paraId="28DC15FB"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1E440F09"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1.2 Scope</w:t>
      </w:r>
    </w:p>
    <w:p w14:paraId="34017F5F"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 xml:space="preserve">The </w:t>
      </w:r>
      <w:proofErr w:type="spellStart"/>
      <w:r w:rsidRPr="00107E09">
        <w:rPr>
          <w:rFonts w:ascii="Times New Roman" w:eastAsia="Times New Roman" w:hAnsi="Times New Roman" w:cs="Times New Roman"/>
          <w:kern w:val="0"/>
          <w:sz w:val="21"/>
          <w:szCs w:val="21"/>
          <w14:ligatures w14:val="none"/>
        </w:rPr>
        <w:t>EcoTrace</w:t>
      </w:r>
      <w:proofErr w:type="spellEnd"/>
      <w:r w:rsidRPr="00107E09">
        <w:rPr>
          <w:rFonts w:ascii="Times New Roman" w:eastAsia="Times New Roman" w:hAnsi="Times New Roman" w:cs="Times New Roman"/>
          <w:kern w:val="0"/>
          <w:sz w:val="21"/>
          <w:szCs w:val="21"/>
          <w14:ligatures w14:val="none"/>
        </w:rPr>
        <w:t xml:space="preserve"> platform will feature capabilities for issue reporting, data visualization, community engagement, educational resources, and gamification to encourage ongoing participation. It aims to enhance community awareness and drive collaborative action for environmental conservation.</w:t>
      </w:r>
    </w:p>
    <w:p w14:paraId="388034B5"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2972CB63"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1.3 Definitions, Acronyms, and Abbreviations</w:t>
      </w:r>
    </w:p>
    <w:p w14:paraId="33F16151"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4E2F3DC9"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GIS: Geographic Information System</w:t>
      </w:r>
    </w:p>
    <w:p w14:paraId="05622E4D"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API: Application Programming Interface</w:t>
      </w:r>
    </w:p>
    <w:p w14:paraId="2296F121"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SRD: Software Requirements Document</w:t>
      </w:r>
    </w:p>
    <w:p w14:paraId="13AD3876"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2. Overall Description</w:t>
      </w:r>
    </w:p>
    <w:p w14:paraId="775BC68E"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2.1 Product Perspective</w:t>
      </w:r>
    </w:p>
    <w:p w14:paraId="16DD1E90"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roofErr w:type="spellStart"/>
      <w:r w:rsidRPr="00107E09">
        <w:rPr>
          <w:rFonts w:ascii="Times New Roman" w:eastAsia="Times New Roman" w:hAnsi="Times New Roman" w:cs="Times New Roman"/>
          <w:kern w:val="0"/>
          <w:sz w:val="21"/>
          <w:szCs w:val="21"/>
          <w14:ligatures w14:val="none"/>
        </w:rPr>
        <w:t>EcoTrace</w:t>
      </w:r>
      <w:proofErr w:type="spellEnd"/>
      <w:r w:rsidRPr="00107E09">
        <w:rPr>
          <w:rFonts w:ascii="Times New Roman" w:eastAsia="Times New Roman" w:hAnsi="Times New Roman" w:cs="Times New Roman"/>
          <w:kern w:val="0"/>
          <w:sz w:val="21"/>
          <w:szCs w:val="21"/>
          <w14:ligatures w14:val="none"/>
        </w:rPr>
        <w:t xml:space="preserve"> will integrate with geographic information systems and leverage existing APIs for mapping and data processing. It serves as a community portal for environmental activism, data sharing, and educational outreach.</w:t>
      </w:r>
    </w:p>
    <w:p w14:paraId="3BEA4039"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24AE903E"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2.2 Product Features</w:t>
      </w:r>
    </w:p>
    <w:p w14:paraId="57E06394"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5659026D"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Issue Reporting: Enables users to report environmental issues with multimedia support and geolocation tagging.</w:t>
      </w:r>
    </w:p>
    <w:p w14:paraId="2FBEEB63"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Data Visualization: Utilizes interactive maps and dashboards to display environmental data and trends.</w:t>
      </w:r>
    </w:p>
    <w:p w14:paraId="4A58FBFF"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Community Engagement: Supports forums, updates on environmental projects, and organization of local events.</w:t>
      </w:r>
    </w:p>
    <w:p w14:paraId="52C846F8"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Educational Resources: Provides learning materials on environmental topics relevant to the community.</w:t>
      </w:r>
    </w:p>
    <w:p w14:paraId="6857700F"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Gamification: Rewards active participants with badges and recognition on leaderboards.</w:t>
      </w:r>
    </w:p>
    <w:p w14:paraId="7D72D2BA"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2.3 User Classes and Characteristics</w:t>
      </w:r>
    </w:p>
    <w:p w14:paraId="390B1D43"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7A6E5832"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General Public: Individuals interested in reporting and learning about local environmental issues.</w:t>
      </w:r>
    </w:p>
    <w:p w14:paraId="763A7397"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Environmental Activists: Users engaged in organizing and participating in conservation efforts.</w:t>
      </w:r>
    </w:p>
    <w:p w14:paraId="3B716AC1"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Educators and Students: Users accessing the platform for educational purposes.</w:t>
      </w:r>
    </w:p>
    <w:p w14:paraId="0919548B"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2.4 Operating Environment</w:t>
      </w:r>
    </w:p>
    <w:p w14:paraId="2BCD1796"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roofErr w:type="spellStart"/>
      <w:r w:rsidRPr="00107E09">
        <w:rPr>
          <w:rFonts w:ascii="Times New Roman" w:eastAsia="Times New Roman" w:hAnsi="Times New Roman" w:cs="Times New Roman"/>
          <w:kern w:val="0"/>
          <w:sz w:val="21"/>
          <w:szCs w:val="21"/>
          <w14:ligatures w14:val="none"/>
        </w:rPr>
        <w:t>EcoTrace</w:t>
      </w:r>
      <w:proofErr w:type="spellEnd"/>
      <w:r w:rsidRPr="00107E09">
        <w:rPr>
          <w:rFonts w:ascii="Times New Roman" w:eastAsia="Times New Roman" w:hAnsi="Times New Roman" w:cs="Times New Roman"/>
          <w:kern w:val="0"/>
          <w:sz w:val="21"/>
          <w:szCs w:val="21"/>
          <w14:ligatures w14:val="none"/>
        </w:rPr>
        <w:t xml:space="preserve"> will be hosted on cloud services such as AWS or Azure to ensure scalability and reliability. It will be accessible via web browsers on both desktop and mobile devices.</w:t>
      </w:r>
    </w:p>
    <w:p w14:paraId="760EAD15"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2C12E56F"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2.5 Design and Implementation Constraints</w:t>
      </w:r>
    </w:p>
    <w:p w14:paraId="6BF88EE4"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398EAA2E"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Compliance with data privacy laws and regulations regarding user data.</w:t>
      </w:r>
    </w:p>
    <w:p w14:paraId="3123692C"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Integration with third-party services must ensure reliability and timely data updates.</w:t>
      </w:r>
    </w:p>
    <w:p w14:paraId="36869B3F"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3. System Features</w:t>
      </w:r>
    </w:p>
    <w:p w14:paraId="64FE86B1"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3.1 Issue Reporting</w:t>
      </w:r>
    </w:p>
    <w:p w14:paraId="13822718"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032281B0"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Description: Allows users to report environmental issues with photos, videos, and descriptions.</w:t>
      </w:r>
    </w:p>
    <w:p w14:paraId="5DD5F8BB"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Functional Requirements:</w:t>
      </w:r>
    </w:p>
    <w:p w14:paraId="74B3F5D3"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FR1: The system shall enable users to upload multimedia files.</w:t>
      </w:r>
    </w:p>
    <w:p w14:paraId="36EA92F8"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FR2: The system shall automatically capture and tag the geographical location of the reported issue.</w:t>
      </w:r>
    </w:p>
    <w:p w14:paraId="6014FC8C"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lastRenderedPageBreak/>
        <w:t>3.2 Data Visualization</w:t>
      </w:r>
    </w:p>
    <w:p w14:paraId="20297980"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7226F9E4"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Description: Provides interactive maps and dashboards to visualize and monitor environmental data.</w:t>
      </w:r>
    </w:p>
    <w:p w14:paraId="5C4D8A3A"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Functional Requirements:</w:t>
      </w:r>
    </w:p>
    <w:p w14:paraId="25BCAA37"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FR3: The system shall integrate GIS functionalities to display reported issues on a map.</w:t>
      </w:r>
    </w:p>
    <w:p w14:paraId="51DABCF9"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FR4: The system shall offer filters to view data based on different criteria (e.g., date, type of issue).</w:t>
      </w:r>
    </w:p>
    <w:p w14:paraId="4F9070C0"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3.3 Community Engagement</w:t>
      </w:r>
    </w:p>
    <w:p w14:paraId="73425CD9"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53F0EEA3"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Description: Facilitates community discussions, updates, and coordination of local environmental actions.</w:t>
      </w:r>
    </w:p>
    <w:p w14:paraId="5CFFBC27"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Functional Requirements:</w:t>
      </w:r>
    </w:p>
    <w:p w14:paraId="59E2154F"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FR5: The system shall provide a forum for users to discuss environmental issues.</w:t>
      </w:r>
    </w:p>
    <w:p w14:paraId="51585C2D"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FR6: The system shall allow users to organize and promote local cleanup events.</w:t>
      </w:r>
    </w:p>
    <w:p w14:paraId="45D51A71"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4. External Interface Requirements</w:t>
      </w:r>
    </w:p>
    <w:p w14:paraId="1B6430B4"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4.1 User Interfaces</w:t>
      </w:r>
    </w:p>
    <w:p w14:paraId="6DAD2016"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25B4DCC3"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Responsive web design compatible with multiple browsers and devices.</w:t>
      </w:r>
    </w:p>
    <w:p w14:paraId="2685E68E"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4.2 Hardware Interfaces</w:t>
      </w:r>
    </w:p>
    <w:p w14:paraId="79EA9486"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3750C8B3"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No specific hardware interfaces required.</w:t>
      </w:r>
    </w:p>
    <w:p w14:paraId="313043C9"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4.3 Software Interfaces</w:t>
      </w:r>
    </w:p>
    <w:p w14:paraId="23A537CF"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145AC61C"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Backend developed using Node.js with Express.</w:t>
      </w:r>
    </w:p>
    <w:p w14:paraId="796EE5B4"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Database management through MongoDB for storing environmental reports and user data.</w:t>
      </w:r>
    </w:p>
    <w:p w14:paraId="2E6F19CF"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4.4 Communications Interfaces</w:t>
      </w:r>
    </w:p>
    <w:p w14:paraId="773DF7EE"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1F5D6E95"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RESTful API interfaces for backend communication.</w:t>
      </w:r>
    </w:p>
    <w:p w14:paraId="5E680D30"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5. Other Nonfunctional Requirements</w:t>
      </w:r>
    </w:p>
    <w:p w14:paraId="58CEDA14"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5.1 Performance Requirements</w:t>
      </w:r>
    </w:p>
    <w:p w14:paraId="129123D6"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651871CD"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The platform should handle up to 10,000 active users simultaneously.</w:t>
      </w:r>
    </w:p>
    <w:p w14:paraId="75D2B3FD"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5.2 Security Requirements</w:t>
      </w:r>
    </w:p>
    <w:p w14:paraId="2F4FEE0B"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286BDCA9"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Implement standard security measures including data encryption and secure API interactions.</w:t>
      </w:r>
    </w:p>
    <w:p w14:paraId="4CFD0FDE"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5.3 Quality Attributes</w:t>
      </w:r>
    </w:p>
    <w:p w14:paraId="235694A3"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p>
    <w:p w14:paraId="4B90F4A6"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Usability: Intuitive user interface designed for ease of use by all age groups.</w:t>
      </w:r>
    </w:p>
    <w:p w14:paraId="1306706E"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Reliability: High availability and error handling capabilities to ensure continuous service.</w:t>
      </w:r>
    </w:p>
    <w:p w14:paraId="7913E38E"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6. Development Timeline</w:t>
      </w:r>
    </w:p>
    <w:p w14:paraId="0B0DB640"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 xml:space="preserve">Days 1-3: Infrastructure setup, including server and database configuration. Begin </w:t>
      </w:r>
      <w:proofErr w:type="gramStart"/>
      <w:r w:rsidRPr="00107E09">
        <w:rPr>
          <w:rFonts w:ascii="Times New Roman" w:eastAsia="Times New Roman" w:hAnsi="Times New Roman" w:cs="Times New Roman"/>
          <w:kern w:val="0"/>
          <w:sz w:val="21"/>
          <w:szCs w:val="21"/>
          <w14:ligatures w14:val="none"/>
        </w:rPr>
        <w:t>frontend</w:t>
      </w:r>
      <w:proofErr w:type="gramEnd"/>
      <w:r w:rsidRPr="00107E09">
        <w:rPr>
          <w:rFonts w:ascii="Times New Roman" w:eastAsia="Times New Roman" w:hAnsi="Times New Roman" w:cs="Times New Roman"/>
          <w:kern w:val="0"/>
          <w:sz w:val="21"/>
          <w:szCs w:val="21"/>
          <w14:ligatures w14:val="none"/>
        </w:rPr>
        <w:t xml:space="preserve"> development for registration and issue reporting.</w:t>
      </w:r>
    </w:p>
    <w:p w14:paraId="28156BE0"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Days 4-6: Development of GIS integration and community engagement features.</w:t>
      </w:r>
    </w:p>
    <w:p w14:paraId="58D833CF"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Days 7-9: Implementation of gamification elements and educational resources.</w:t>
      </w:r>
    </w:p>
    <w:p w14:paraId="79487851" w14:textId="77777777" w:rsidR="00107E09" w:rsidRPr="00107E09" w:rsidRDefault="00107E09" w:rsidP="00107E09">
      <w:pPr>
        <w:spacing w:after="0" w:line="240" w:lineRule="auto"/>
        <w:rPr>
          <w:rFonts w:ascii="Times New Roman" w:eastAsia="Times New Roman" w:hAnsi="Times New Roman" w:cs="Times New Roman"/>
          <w:kern w:val="0"/>
          <w:sz w:val="21"/>
          <w:szCs w:val="21"/>
          <w14:ligatures w14:val="none"/>
        </w:rPr>
      </w:pPr>
      <w:r w:rsidRPr="00107E09">
        <w:rPr>
          <w:rFonts w:ascii="Times New Roman" w:eastAsia="Times New Roman" w:hAnsi="Times New Roman" w:cs="Times New Roman"/>
          <w:kern w:val="0"/>
          <w:sz w:val="21"/>
          <w:szCs w:val="21"/>
          <w14:ligatures w14:val="none"/>
        </w:rPr>
        <w:t>Days 10-12: System integration and initial testing with community feedback.</w:t>
      </w:r>
    </w:p>
    <w:p w14:paraId="4E40CF46" w14:textId="6C3CBFBF" w:rsidR="00107E09" w:rsidRPr="00107E09" w:rsidRDefault="00107E09" w:rsidP="00107E09">
      <w:pPr>
        <w:rPr>
          <w:rFonts w:ascii="Times New Roman" w:hAnsi="Times New Roman" w:cs="Times New Roman"/>
        </w:rPr>
      </w:pPr>
      <w:r w:rsidRPr="00107E09">
        <w:rPr>
          <w:rFonts w:ascii="Times New Roman" w:eastAsia="Times New Roman" w:hAnsi="Times New Roman" w:cs="Times New Roman"/>
          <w:kern w:val="0"/>
          <w:sz w:val="21"/>
          <w:szCs w:val="21"/>
          <w14:ligatures w14:val="none"/>
        </w:rPr>
        <w:t>Days 13-14: Final testing, UI polishing, and preparation of demonstration materials.</w:t>
      </w:r>
    </w:p>
    <w:sectPr w:rsidR="00107E09" w:rsidRPr="0010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09"/>
    <w:rsid w:val="00107E09"/>
    <w:rsid w:val="008521B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D18C"/>
  <w15:chartTrackingRefBased/>
  <w15:docId w15:val="{63F117A8-CB80-4EE1-B7F5-92D15894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E0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07E0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07E0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07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0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07E0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07E0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07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E09"/>
    <w:rPr>
      <w:rFonts w:eastAsiaTheme="majorEastAsia" w:cstheme="majorBidi"/>
      <w:color w:val="272727" w:themeColor="text1" w:themeTint="D8"/>
    </w:rPr>
  </w:style>
  <w:style w:type="paragraph" w:styleId="Title">
    <w:name w:val="Title"/>
    <w:basedOn w:val="Normal"/>
    <w:next w:val="Normal"/>
    <w:link w:val="TitleChar"/>
    <w:uiPriority w:val="10"/>
    <w:qFormat/>
    <w:rsid w:val="00107E0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07E0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07E0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07E0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07E09"/>
    <w:pPr>
      <w:spacing w:before="160"/>
      <w:jc w:val="center"/>
    </w:pPr>
    <w:rPr>
      <w:i/>
      <w:iCs/>
      <w:color w:val="404040" w:themeColor="text1" w:themeTint="BF"/>
    </w:rPr>
  </w:style>
  <w:style w:type="character" w:customStyle="1" w:styleId="QuoteChar">
    <w:name w:val="Quote Char"/>
    <w:basedOn w:val="DefaultParagraphFont"/>
    <w:link w:val="Quote"/>
    <w:uiPriority w:val="29"/>
    <w:rsid w:val="00107E09"/>
    <w:rPr>
      <w:i/>
      <w:iCs/>
      <w:color w:val="404040" w:themeColor="text1" w:themeTint="BF"/>
    </w:rPr>
  </w:style>
  <w:style w:type="paragraph" w:styleId="ListParagraph">
    <w:name w:val="List Paragraph"/>
    <w:basedOn w:val="Normal"/>
    <w:uiPriority w:val="34"/>
    <w:qFormat/>
    <w:rsid w:val="00107E09"/>
    <w:pPr>
      <w:ind w:left="720"/>
      <w:contextualSpacing/>
    </w:pPr>
  </w:style>
  <w:style w:type="character" w:styleId="IntenseEmphasis">
    <w:name w:val="Intense Emphasis"/>
    <w:basedOn w:val="DefaultParagraphFont"/>
    <w:uiPriority w:val="21"/>
    <w:qFormat/>
    <w:rsid w:val="00107E09"/>
    <w:rPr>
      <w:i/>
      <w:iCs/>
      <w:color w:val="0F4761" w:themeColor="accent1" w:themeShade="BF"/>
    </w:rPr>
  </w:style>
  <w:style w:type="paragraph" w:styleId="IntenseQuote">
    <w:name w:val="Intense Quote"/>
    <w:basedOn w:val="Normal"/>
    <w:next w:val="Normal"/>
    <w:link w:val="IntenseQuoteChar"/>
    <w:uiPriority w:val="30"/>
    <w:qFormat/>
    <w:rsid w:val="00107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E09"/>
    <w:rPr>
      <w:i/>
      <w:iCs/>
      <w:color w:val="0F4761" w:themeColor="accent1" w:themeShade="BF"/>
    </w:rPr>
  </w:style>
  <w:style w:type="character" w:styleId="IntenseReference">
    <w:name w:val="Intense Reference"/>
    <w:basedOn w:val="DefaultParagraphFont"/>
    <w:uiPriority w:val="32"/>
    <w:qFormat/>
    <w:rsid w:val="00107E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3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Dhrumil Patel</dc:creator>
  <cp:keywords/>
  <dc:description/>
  <cp:lastModifiedBy>Dhrumil Patel</cp:lastModifiedBy>
  <cp:revision>1</cp:revision>
  <dcterms:created xsi:type="dcterms:W3CDTF">2024-07-14T20:29:00Z</dcterms:created>
  <dcterms:modified xsi:type="dcterms:W3CDTF">2024-07-14T20:30:00Z</dcterms:modified>
</cp:coreProperties>
</file>