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ABFF" w14:textId="0F5DDE03" w:rsidR="00697D53" w:rsidRDefault="002C570C">
      <w:r>
        <w:t>Testing contract</w:t>
      </w:r>
    </w:p>
    <w:sectPr w:rsidR="00697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0C"/>
    <w:rsid w:val="002C570C"/>
    <w:rsid w:val="0069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F502"/>
  <w15:chartTrackingRefBased/>
  <w15:docId w15:val="{FA1C6D21-D6C8-4A17-BC33-601062C2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Nehil Mehta</dc:creator>
  <cp:keywords/>
  <dc:description/>
  <cp:lastModifiedBy>Nehil Mehta</cp:lastModifiedBy>
  <cp:revision>1</cp:revision>
  <dcterms:created xsi:type="dcterms:W3CDTF">2022-06-27T09:10:00Z</dcterms:created>
  <dcterms:modified xsi:type="dcterms:W3CDTF">2022-06-27T09:10:00Z</dcterms:modified>
</cp:coreProperties>
</file>