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878B" w14:textId="77777777" w:rsidR="005F46BF" w:rsidRDefault="00000000" w:rsidP="00CA633A">
      <w:pPr>
        <w:spacing w:after="120"/>
      </w:pPr>
      <w:r>
        <w:rPr>
          <w:b/>
          <w:color w:val="00375A"/>
          <w:sz w:val="36"/>
        </w:rPr>
        <w:t>200 Water Rooftop Virtual Showroom</w:t>
      </w:r>
    </w:p>
    <w:p w14:paraId="4C8B8E41" w14:textId="2B5F9138" w:rsidR="00D354E4" w:rsidRDefault="00000000" w:rsidP="0079586C">
      <w:pPr>
        <w:spacing w:after="0"/>
        <w:rPr>
          <w:b/>
          <w:color w:val="00375A"/>
          <w:szCs w:val="20"/>
        </w:rPr>
      </w:pPr>
      <w:r>
        <w:t>Technical overview of the interactive 3D rooftop experience</w:t>
      </w:r>
      <w:r w:rsidR="0079586C">
        <w:t>.</w:t>
      </w:r>
    </w:p>
    <w:p w14:paraId="7E7600FD" w14:textId="77777777" w:rsidR="0025293B" w:rsidRPr="00CA633A" w:rsidRDefault="0025293B" w:rsidP="00D354E4">
      <w:pPr>
        <w:keepNext/>
        <w:spacing w:after="0"/>
        <w:rPr>
          <w:b/>
          <w:color w:val="00375A"/>
          <w:szCs w:val="20"/>
        </w:rPr>
      </w:pPr>
    </w:p>
    <w:p w14:paraId="4C3BEAD6" w14:textId="5D742A67" w:rsidR="005F46BF" w:rsidRDefault="00000000" w:rsidP="00CA633A">
      <w:pPr>
        <w:keepNext/>
        <w:spacing w:before="120" w:after="120"/>
      </w:pPr>
      <w:r>
        <w:rPr>
          <w:b/>
          <w:color w:val="00375A"/>
          <w:sz w:val="26"/>
        </w:rPr>
        <w:t>Purpose &amp; Experience</w:t>
      </w:r>
    </w:p>
    <w:p w14:paraId="31ACEA49" w14:textId="5825B3E9" w:rsidR="005F46BF" w:rsidRDefault="00000000" w:rsidP="00CA633A">
      <w:pPr>
        <w:pStyle w:val="ListParagraph"/>
        <w:numPr>
          <w:ilvl w:val="0"/>
          <w:numId w:val="18"/>
        </w:numPr>
        <w:spacing w:after="40" w:line="252" w:lineRule="auto"/>
      </w:pPr>
      <w:r>
        <w:t>Creates a scroll-driven 3D building tour that transitions into a roof-only inspection mode for rooftop systems.</w:t>
      </w:r>
    </w:p>
    <w:p w14:paraId="51A4C47E" w14:textId="2E4FA78B" w:rsidR="005F46BF" w:rsidRDefault="00000000" w:rsidP="008667B8">
      <w:pPr>
        <w:pStyle w:val="ListParagraph"/>
        <w:numPr>
          <w:ilvl w:val="0"/>
          <w:numId w:val="18"/>
        </w:numPr>
        <w:spacing w:after="0" w:line="252" w:lineRule="auto"/>
      </w:pPr>
      <w:r>
        <w:t>Users open the detail view, rotate the roof, and inspect callouts, leader lines, legend, and flow overlays.</w:t>
      </w:r>
    </w:p>
    <w:p w14:paraId="6D11C309" w14:textId="77777777" w:rsidR="00D354E4" w:rsidRPr="00CA633A" w:rsidRDefault="00D354E4" w:rsidP="00D354E4">
      <w:pPr>
        <w:keepNext/>
        <w:spacing w:after="0"/>
        <w:rPr>
          <w:b/>
          <w:color w:val="00375A"/>
          <w:szCs w:val="20"/>
        </w:rPr>
      </w:pPr>
    </w:p>
    <w:p w14:paraId="3912E4AC" w14:textId="136D8EF3" w:rsidR="005F46BF" w:rsidRDefault="00000000" w:rsidP="00CA633A">
      <w:pPr>
        <w:keepNext/>
        <w:spacing w:before="120" w:after="120"/>
      </w:pPr>
      <w:r>
        <w:rPr>
          <w:b/>
          <w:color w:val="00375A"/>
          <w:sz w:val="26"/>
        </w:rPr>
        <w:t>Technology Stack</w:t>
      </w:r>
    </w:p>
    <w:tbl>
      <w:tblPr>
        <w:tblW w:w="10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320"/>
        <w:gridCol w:w="5320"/>
      </w:tblGrid>
      <w:tr w:rsidR="005F46BF" w14:paraId="379FD410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DB7E97" w14:textId="77777777" w:rsidR="005F46BF" w:rsidRDefault="00000000">
            <w:pPr>
              <w:spacing w:after="0"/>
            </w:pPr>
            <w:r>
              <w:rPr>
                <w:b/>
              </w:rPr>
              <w:t>Runtime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94341C" w14:textId="5CD2ABB2" w:rsidR="005F46BF" w:rsidRDefault="00000000">
            <w:pPr>
              <w:spacing w:after="0"/>
            </w:pPr>
            <w:r>
              <w:t>Static HTML/CSS/JavaScript; Tailwind CDN; Lucide; Roboto</w:t>
            </w:r>
            <w:r w:rsidR="00AD5669">
              <w:t>.</w:t>
            </w:r>
          </w:p>
        </w:tc>
      </w:tr>
      <w:tr w:rsidR="005F46BF" w14:paraId="08176808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974501" w14:textId="77777777" w:rsidR="005F46BF" w:rsidRDefault="00000000">
            <w:pPr>
              <w:spacing w:after="0"/>
            </w:pPr>
            <w:r>
              <w:rPr>
                <w:b/>
              </w:rPr>
              <w:t>3D + motion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3EED04" w14:textId="77777777" w:rsidR="005F46BF" w:rsidRDefault="00000000">
            <w:pPr>
              <w:spacing w:after="0"/>
            </w:pPr>
            <w:r>
              <w:t>Three.js 0.170, GLTFLoader, MeshoptDecoder, WebGLRenderer, PerspectiveCamera, GSAP ScrollTrigger.</w:t>
            </w:r>
          </w:p>
        </w:tc>
      </w:tr>
      <w:tr w:rsidR="005F46BF" w14:paraId="4DC6EEED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FEA984" w14:textId="77777777" w:rsidR="005F46BF" w:rsidRDefault="00000000">
            <w:pPr>
              <w:spacing w:after="0"/>
            </w:pPr>
            <w:r>
              <w:rPr>
                <w:b/>
              </w:rPr>
              <w:t>Models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B9DFAE" w14:textId="4096166E" w:rsidR="005F46BF" w:rsidRDefault="00C51B66">
            <w:pPr>
              <w:spacing w:after="0"/>
            </w:pPr>
            <w:r w:rsidRPr="00C51B66">
              <w:t>Optimized full-building model and a dedicated high-detail rooftop model.</w:t>
            </w:r>
          </w:p>
        </w:tc>
      </w:tr>
    </w:tbl>
    <w:p w14:paraId="1CE83608" w14:textId="77777777" w:rsidR="00D354E4" w:rsidRPr="00CA633A" w:rsidRDefault="00D354E4" w:rsidP="00C330DD">
      <w:pPr>
        <w:keepNext/>
        <w:spacing w:before="120" w:after="0"/>
        <w:rPr>
          <w:b/>
          <w:color w:val="00375A"/>
          <w:szCs w:val="20"/>
        </w:rPr>
      </w:pPr>
    </w:p>
    <w:p w14:paraId="63C8D655" w14:textId="12A9F351" w:rsidR="005F46BF" w:rsidRDefault="00000000" w:rsidP="00CA633A">
      <w:pPr>
        <w:keepNext/>
        <w:spacing w:before="120" w:after="120"/>
      </w:pPr>
      <w:r>
        <w:rPr>
          <w:b/>
          <w:color w:val="00375A"/>
          <w:sz w:val="26"/>
        </w:rPr>
        <w:t>Engineering Workflow</w:t>
      </w:r>
    </w:p>
    <w:p w14:paraId="2AD36BB9" w14:textId="301BB2C9" w:rsidR="005F46BF" w:rsidRDefault="00000000" w:rsidP="00CA633A">
      <w:pPr>
        <w:pStyle w:val="ListParagraph"/>
        <w:numPr>
          <w:ilvl w:val="0"/>
          <w:numId w:val="19"/>
        </w:numPr>
        <w:spacing w:after="40" w:line="252" w:lineRule="auto"/>
      </w:pPr>
      <w:r>
        <w:t>model-preload.js centralizes GLB loading: building first, roof deferred and prefetched later.</w:t>
      </w:r>
    </w:p>
    <w:p w14:paraId="0BD860D1" w14:textId="2F826AC7" w:rsidR="005F46BF" w:rsidRDefault="00000000" w:rsidP="00CA633A">
      <w:pPr>
        <w:pStyle w:val="ListParagraph"/>
        <w:numPr>
          <w:ilvl w:val="0"/>
          <w:numId w:val="19"/>
        </w:numPr>
        <w:spacing w:after="40" w:line="252" w:lineRule="auto"/>
      </w:pPr>
      <w:r>
        <w:t>The building GLB is cloned, material-prepared, centered, uniformly scaled, rotated, and framed with a custom camera/light rig.</w:t>
      </w:r>
    </w:p>
    <w:p w14:paraId="0706E5C8" w14:textId="096697F8" w:rsidR="005F46BF" w:rsidRDefault="00000000" w:rsidP="00CA633A">
      <w:pPr>
        <w:pStyle w:val="ListParagraph"/>
        <w:numPr>
          <w:ilvl w:val="0"/>
          <w:numId w:val="19"/>
        </w:numPr>
        <w:spacing w:after="40" w:line="252" w:lineRule="auto"/>
      </w:pPr>
      <w:r>
        <w:t>Rooftop framing samples upper-roof vertices and adjusts projection until the inspection view fits cleanly.</w:t>
      </w:r>
    </w:p>
    <w:p w14:paraId="2EA9D172" w14:textId="05C9452C" w:rsidR="005F46BF" w:rsidRDefault="00000000" w:rsidP="00CA633A">
      <w:pPr>
        <w:pStyle w:val="ListParagraph"/>
        <w:numPr>
          <w:ilvl w:val="0"/>
          <w:numId w:val="19"/>
        </w:numPr>
        <w:spacing w:after="120" w:line="252" w:lineRule="auto"/>
      </w:pPr>
      <w:r>
        <w:t>Roof-only alignment replays the building transform, then screen-aligns the separate roof model.</w:t>
      </w:r>
    </w:p>
    <w:p w14:paraId="14456E9E" w14:textId="77777777" w:rsidR="00CA633A" w:rsidRDefault="00CA633A" w:rsidP="00CA633A">
      <w:pPr>
        <w:pStyle w:val="ListParagraph"/>
        <w:spacing w:after="40" w:line="252" w:lineRule="auto"/>
      </w:pPr>
    </w:p>
    <w:tbl>
      <w:tblPr>
        <w:tblW w:w="1064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0640"/>
      </w:tblGrid>
      <w:tr w:rsidR="005F46BF" w14:paraId="54EABFA0" w14:textId="77777777">
        <w:tc>
          <w:tcPr>
            <w:tcW w:w="10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D4C733" w14:textId="77777777" w:rsidR="005F46BF" w:rsidRDefault="00000000">
            <w:pPr>
              <w:spacing w:after="0" w:line="252" w:lineRule="auto"/>
            </w:pPr>
            <w:r>
              <w:rPr>
                <w:b/>
              </w:rPr>
              <w:t>Code evidence: deferred model loading</w:t>
            </w:r>
            <w:r>
              <w:rPr>
                <w:b/>
              </w:rPr>
              <w:br/>
            </w:r>
            <w:r>
              <w:rPr>
                <w:rFonts w:ascii="Consolas" w:eastAsia="Consolas" w:hAnsi="Consolas"/>
              </w:rPr>
              <w:t>export const buildingGltfPromise = preloadGltf(paths.building);</w:t>
            </w:r>
            <w:r>
              <w:rPr>
                <w:rFonts w:ascii="Consolas" w:eastAsia="Consolas" w:hAnsi="Consolas"/>
              </w:rPr>
              <w:br/>
              <w:t>if (!roofGltfPromise) roofGltfPromise = preloadGltf(paths.roof);</w:t>
            </w:r>
          </w:p>
        </w:tc>
      </w:tr>
    </w:tbl>
    <w:p w14:paraId="6A4C7824" w14:textId="77777777" w:rsidR="00D354E4" w:rsidRPr="00CA633A" w:rsidRDefault="00D354E4" w:rsidP="00D354E4">
      <w:pPr>
        <w:keepNext/>
        <w:spacing w:after="0"/>
        <w:rPr>
          <w:b/>
          <w:color w:val="00375A"/>
          <w:szCs w:val="20"/>
        </w:rPr>
      </w:pPr>
    </w:p>
    <w:p w14:paraId="4CC63DA2" w14:textId="642B403E" w:rsidR="005F46BF" w:rsidRDefault="00000000" w:rsidP="00CA633A">
      <w:pPr>
        <w:keepNext/>
        <w:spacing w:before="120" w:after="120"/>
      </w:pPr>
      <w:r>
        <w:rPr>
          <w:b/>
          <w:color w:val="00375A"/>
          <w:sz w:val="26"/>
        </w:rPr>
        <w:t>Interaction Engineering</w:t>
      </w:r>
    </w:p>
    <w:tbl>
      <w:tblPr>
        <w:tblW w:w="10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320"/>
        <w:gridCol w:w="5320"/>
      </w:tblGrid>
      <w:tr w:rsidR="005F46BF" w14:paraId="381A289F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3747E4" w14:textId="77777777" w:rsidR="005F46BF" w:rsidRDefault="00000000">
            <w:pPr>
              <w:spacing w:after="0"/>
            </w:pPr>
            <w:r>
              <w:rPr>
                <w:b/>
              </w:rPr>
              <w:t>Scroll choreography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CDE014" w14:textId="77777777" w:rsidR="005F46BF" w:rsidRDefault="00000000">
            <w:pPr>
              <w:spacing w:after="0"/>
            </w:pPr>
            <w:r>
              <w:t>A smoothed playhead synchronizes camera, FOV, lights, CTA state, render timing, and roof prefetch.</w:t>
            </w:r>
          </w:p>
        </w:tc>
      </w:tr>
      <w:tr w:rsidR="005F46BF" w14:paraId="6AF98484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952EEE" w14:textId="77777777" w:rsidR="005F46BF" w:rsidRDefault="00000000">
            <w:pPr>
              <w:spacing w:after="0"/>
            </w:pPr>
            <w:r>
              <w:rPr>
                <w:b/>
              </w:rPr>
              <w:t>DOM + WebGL sync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365221" w14:textId="77777777" w:rsidR="005F46BF" w:rsidRDefault="00000000">
            <w:pPr>
              <w:spacing w:after="0"/>
            </w:pPr>
            <w:r>
              <w:t>rooftop-labels.js projects 3D anchors so DOM labels, leader lines, legend, and SVG flow paths stay aligned with the model.</w:t>
            </w:r>
          </w:p>
        </w:tc>
      </w:tr>
    </w:tbl>
    <w:p w14:paraId="5A21F7C6" w14:textId="77777777" w:rsidR="00D354E4" w:rsidRPr="00CA633A" w:rsidRDefault="00D354E4" w:rsidP="00C330DD">
      <w:pPr>
        <w:keepNext/>
        <w:spacing w:before="120" w:after="0"/>
        <w:rPr>
          <w:b/>
          <w:color w:val="00375A"/>
          <w:szCs w:val="20"/>
        </w:rPr>
      </w:pPr>
    </w:p>
    <w:p w14:paraId="015DB591" w14:textId="68D1F7F2" w:rsidR="005F46BF" w:rsidRDefault="00000000" w:rsidP="00CA633A">
      <w:pPr>
        <w:keepNext/>
        <w:spacing w:before="120" w:after="120"/>
      </w:pPr>
      <w:r>
        <w:rPr>
          <w:b/>
          <w:color w:val="00375A"/>
          <w:sz w:val="26"/>
        </w:rPr>
        <w:t>Performance Engineering</w:t>
      </w:r>
    </w:p>
    <w:p w14:paraId="030B27AA" w14:textId="68FC52D1" w:rsidR="005F46BF" w:rsidRDefault="00000000" w:rsidP="00CA633A">
      <w:pPr>
        <w:pStyle w:val="ListParagraph"/>
        <w:numPr>
          <w:ilvl w:val="0"/>
          <w:numId w:val="20"/>
        </w:numPr>
        <w:spacing w:after="40" w:line="252" w:lineRule="auto"/>
      </w:pPr>
      <w:r>
        <w:t>Primary GLB is preloaded and cached; roof loading is deferred until needed.</w:t>
      </w:r>
    </w:p>
    <w:p w14:paraId="5DFD49C6" w14:textId="1F4F35B0" w:rsidR="005F46BF" w:rsidRDefault="00000000" w:rsidP="00CA633A">
      <w:pPr>
        <w:pStyle w:val="ListParagraph"/>
        <w:numPr>
          <w:ilvl w:val="0"/>
          <w:numId w:val="20"/>
        </w:numPr>
        <w:spacing w:after="40" w:line="252" w:lineRule="auto"/>
      </w:pPr>
      <w:r>
        <w:t>MeshoptDecoder handles compressed GLBs; optimized metadata includes EXT_meshopt_compression/KHR_mesh_quantization.</w:t>
      </w:r>
    </w:p>
    <w:p w14:paraId="71CA451C" w14:textId="48F2D31E" w:rsidR="0025293B" w:rsidRDefault="00000000" w:rsidP="0025293B">
      <w:pPr>
        <w:pStyle w:val="ListParagraph"/>
        <w:numPr>
          <w:ilvl w:val="0"/>
          <w:numId w:val="20"/>
        </w:numPr>
        <w:spacing w:after="40" w:line="252" w:lineRule="auto"/>
      </w:pPr>
      <w:r>
        <w:t>Renderer DPR is capped, mobile antialiasing is disabled, and rendering pauses outside the active 3D section.</w:t>
      </w:r>
    </w:p>
    <w:p w14:paraId="7E92B4B5" w14:textId="77777777" w:rsidR="0025293B" w:rsidRPr="0025293B" w:rsidRDefault="0025293B" w:rsidP="0025293B">
      <w:pPr>
        <w:pStyle w:val="ListParagraph"/>
        <w:spacing w:after="40" w:line="252" w:lineRule="auto"/>
      </w:pPr>
    </w:p>
    <w:p w14:paraId="0B4A7046" w14:textId="1010DBBB" w:rsidR="005F46BF" w:rsidRDefault="00000000" w:rsidP="00CA633A">
      <w:pPr>
        <w:keepNext/>
        <w:spacing w:before="120" w:after="120"/>
      </w:pPr>
      <w:r>
        <w:rPr>
          <w:b/>
          <w:color w:val="00375A"/>
          <w:sz w:val="26"/>
        </w:rPr>
        <w:t>Architecture</w:t>
      </w:r>
    </w:p>
    <w:p w14:paraId="41C1D37E" w14:textId="77777777" w:rsidR="005F46BF" w:rsidRDefault="00000000" w:rsidP="00CA633A">
      <w:pPr>
        <w:spacing w:after="120"/>
        <w:rPr>
          <w:bCs/>
        </w:rPr>
      </w:pPr>
      <w:r w:rsidRPr="00CA633A">
        <w:rPr>
          <w:bCs/>
        </w:rPr>
        <w:t>User scroll / CTA -&gt; GSAP ScrollTrigger + smoothing -&gt; Three.js scene/camera/lights -&gt; full-building GLB and roof-only alignment -&gt; DOM/SVG labels and flow overlays</w:t>
      </w:r>
    </w:p>
    <w:p w14:paraId="66AEFF90" w14:textId="77777777" w:rsidR="0025293B" w:rsidRPr="00CA633A" w:rsidRDefault="0025293B" w:rsidP="00CA633A">
      <w:pPr>
        <w:spacing w:after="120"/>
        <w:rPr>
          <w:bCs/>
        </w:rPr>
      </w:pPr>
    </w:p>
    <w:p w14:paraId="53F5609A" w14:textId="3D050C00" w:rsidR="005F46BF" w:rsidRDefault="00000000" w:rsidP="00CA633A">
      <w:pPr>
        <w:spacing w:before="120" w:after="120"/>
      </w:pPr>
      <w:r>
        <w:rPr>
          <w:b/>
          <w:color w:val="00375A"/>
          <w:sz w:val="26"/>
        </w:rPr>
        <w:t>Rooftop Detail View</w:t>
      </w:r>
    </w:p>
    <w:tbl>
      <w:tblPr>
        <w:tblW w:w="1064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5320"/>
        <w:gridCol w:w="5320"/>
      </w:tblGrid>
      <w:tr w:rsidR="005F46BF" w14:paraId="0CB6B26A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87CBD7" w14:textId="77777777" w:rsidR="005F46BF" w:rsidRDefault="00000000">
            <w:r>
              <w:rPr>
                <w:noProof/>
              </w:rPr>
              <w:drawing>
                <wp:inline distT="0" distB="0" distL="0" distR="0" wp14:anchorId="4287BDFE" wp14:editId="6C9085D9">
                  <wp:extent cx="3794760" cy="2635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of-detail-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63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3AD0D" w14:textId="77777777" w:rsidR="005F46BF" w:rsidRDefault="00000000">
            <w:pPr>
              <w:spacing w:after="40"/>
            </w:pPr>
            <w:r>
              <w:rPr>
                <w:b/>
              </w:rPr>
              <w:t>Rooftop interaction shown</w:t>
            </w:r>
          </w:p>
          <w:p w14:paraId="4532C388" w14:textId="21659522" w:rsidR="005F46BF" w:rsidRDefault="00000000" w:rsidP="00CA633A">
            <w:pPr>
              <w:pStyle w:val="ListParagraph"/>
              <w:numPr>
                <w:ilvl w:val="0"/>
                <w:numId w:val="24"/>
              </w:numPr>
              <w:spacing w:after="40" w:line="252" w:lineRule="auto"/>
            </w:pPr>
            <w:r>
              <w:t>Roof-only inspection state loaded from the project rooftop GLB.</w:t>
            </w:r>
          </w:p>
          <w:p w14:paraId="47842354" w14:textId="1EA73711" w:rsidR="005F46BF" w:rsidRDefault="00000000" w:rsidP="00CA633A">
            <w:pPr>
              <w:pStyle w:val="ListParagraph"/>
              <w:numPr>
                <w:ilvl w:val="0"/>
                <w:numId w:val="24"/>
              </w:numPr>
              <w:spacing w:after="40" w:line="252" w:lineRule="auto"/>
            </w:pPr>
            <w:r>
              <w:t>Equipment labels, leader lines, legend, and flow overlays presented in one coordinated view.</w:t>
            </w:r>
          </w:p>
          <w:p w14:paraId="334C2F13" w14:textId="05491998" w:rsidR="005F46BF" w:rsidRDefault="00000000" w:rsidP="00CA633A">
            <w:pPr>
              <w:pStyle w:val="ListParagraph"/>
              <w:numPr>
                <w:ilvl w:val="0"/>
                <w:numId w:val="24"/>
              </w:numPr>
              <w:spacing w:after="40" w:line="252" w:lineRule="auto"/>
            </w:pPr>
            <w:r>
              <w:t>Screen-space DOM/SVG annotations aligned to the underlying WebGL model.</w:t>
            </w:r>
          </w:p>
        </w:tc>
      </w:tr>
    </w:tbl>
    <w:p w14:paraId="57E73D0F" w14:textId="16F98AD9" w:rsidR="005F46BF" w:rsidRDefault="00000000" w:rsidP="00C330DD">
      <w:pPr>
        <w:spacing w:before="80" w:after="120"/>
        <w:jc w:val="center"/>
      </w:pPr>
      <w:r>
        <w:t xml:space="preserve">Figure: </w:t>
      </w:r>
      <w:r w:rsidR="00D45A0E">
        <w:t>A</w:t>
      </w:r>
      <w:r>
        <w:t>ctive rooftop detail view</w:t>
      </w:r>
    </w:p>
    <w:p w14:paraId="7F4595ED" w14:textId="77777777" w:rsidR="00D354E4" w:rsidRPr="00CA633A" w:rsidRDefault="00D354E4" w:rsidP="00D354E4">
      <w:pPr>
        <w:keepNext/>
        <w:spacing w:after="0"/>
        <w:rPr>
          <w:b/>
          <w:color w:val="00375A"/>
          <w:szCs w:val="20"/>
        </w:rPr>
      </w:pPr>
    </w:p>
    <w:p w14:paraId="5D1E5D43" w14:textId="7E5062FF" w:rsidR="005F46BF" w:rsidRDefault="00000000" w:rsidP="00CA633A">
      <w:pPr>
        <w:keepNext/>
        <w:spacing w:before="120" w:after="120"/>
      </w:pPr>
      <w:r>
        <w:rPr>
          <w:b/>
          <w:color w:val="00375A"/>
          <w:sz w:val="26"/>
        </w:rPr>
        <w:t>Implementation Areas</w:t>
      </w:r>
    </w:p>
    <w:tbl>
      <w:tblPr>
        <w:tblW w:w="10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315"/>
        <w:gridCol w:w="5315"/>
        <w:gridCol w:w="10"/>
      </w:tblGrid>
      <w:tr w:rsidR="005F46BF" w14:paraId="09DD201F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ECB3FF" w14:textId="77777777" w:rsidR="005F46BF" w:rsidRDefault="00000000">
            <w:pPr>
              <w:spacing w:after="0"/>
            </w:pPr>
            <w:r>
              <w:rPr>
                <w:b/>
              </w:rPr>
              <w:t>Cross-model alignment</w:t>
            </w:r>
          </w:p>
        </w:tc>
        <w:tc>
          <w:tcPr>
            <w:tcW w:w="5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C2239D" w14:textId="77777777" w:rsidR="005F46BF" w:rsidRDefault="00000000">
            <w:pPr>
              <w:spacing w:after="0"/>
            </w:pPr>
            <w:r>
              <w:t>Transform replay plus projected-bounds matching bridges full-building and roof-only GLBs with different coordinate assumptions.</w:t>
            </w:r>
          </w:p>
        </w:tc>
      </w:tr>
      <w:tr w:rsidR="005F46BF" w14:paraId="5A902948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25EFD3" w14:textId="77777777" w:rsidR="005F46BF" w:rsidRDefault="00000000">
            <w:pPr>
              <w:spacing w:after="0"/>
            </w:pPr>
            <w:r>
              <w:rPr>
                <w:b/>
              </w:rPr>
              <w:t>Rooftop camera math</w:t>
            </w:r>
          </w:p>
        </w:tc>
        <w:tc>
          <w:tcPr>
            <w:tcW w:w="5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E2BB8" w14:textId="77777777" w:rsidR="005F46BF" w:rsidRDefault="00000000">
            <w:pPr>
              <w:spacing w:after="0"/>
            </w:pPr>
            <w:r>
              <w:t>Roof vertex sampling, projection checks, and iterative distance fitting create the inspection composition.</w:t>
            </w:r>
          </w:p>
        </w:tc>
      </w:tr>
      <w:tr w:rsidR="005F46BF" w14:paraId="4E8BEA8B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8C8E2A" w14:textId="77777777" w:rsidR="005F46BF" w:rsidRDefault="00000000">
            <w:pPr>
              <w:spacing w:after="0"/>
            </w:pPr>
            <w:r>
              <w:rPr>
                <w:b/>
              </w:rPr>
              <w:t>Overlay precision</w:t>
            </w:r>
          </w:p>
        </w:tc>
        <w:tc>
          <w:tcPr>
            <w:tcW w:w="5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36C763" w14:textId="77777777" w:rsidR="005F46BF" w:rsidRDefault="00000000">
            <w:pPr>
              <w:spacing w:after="0"/>
            </w:pPr>
            <w:r>
              <w:t>DOM labels and SVG flows remain attached to live 3D anchors through resize, drag, and model swapping.</w:t>
            </w:r>
          </w:p>
        </w:tc>
      </w:tr>
      <w:tr w:rsidR="005F46BF" w14:paraId="05E8CC59" w14:textId="77777777">
        <w:tblPrEx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1"/>
          <w:wAfter w:w="10" w:type="dxa"/>
        </w:trPr>
        <w:tc>
          <w:tcPr>
            <w:tcW w:w="10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B1BE92" w14:textId="77777777" w:rsidR="005F46BF" w:rsidRDefault="00000000">
            <w:pPr>
              <w:spacing w:after="0" w:line="252" w:lineRule="auto"/>
            </w:pPr>
            <w:r>
              <w:rPr>
                <w:b/>
              </w:rPr>
              <w:t>Code evidence: scroll smoothing</w:t>
            </w:r>
            <w:r>
              <w:rPr>
                <w:b/>
              </w:rPr>
              <w:br/>
            </w:r>
            <w:r>
              <w:rPr>
                <w:rFonts w:ascii="Consolas" w:eastAsia="Consolas" w:hAnsi="Consolas"/>
              </w:rPr>
              <w:t>const delta = targetProgress - playhead.progress;</w:t>
            </w:r>
            <w:r>
              <w:rPr>
                <w:rFonts w:ascii="Consolas" w:eastAsia="Consolas" w:hAnsi="Consolas"/>
              </w:rPr>
              <w:br/>
              <w:t>playhead.progress += delta * smoothing;</w:t>
            </w:r>
            <w:r>
              <w:rPr>
                <w:rFonts w:ascii="Consolas" w:eastAsia="Consolas" w:hAnsi="Consolas"/>
              </w:rPr>
              <w:br/>
              <w:t>timeline.progress(playhead.progress);</w:t>
            </w:r>
          </w:p>
        </w:tc>
      </w:tr>
    </w:tbl>
    <w:p w14:paraId="3D5CA142" w14:textId="77777777" w:rsidR="00D354E4" w:rsidRPr="00CA633A" w:rsidRDefault="00D354E4" w:rsidP="00C330DD">
      <w:pPr>
        <w:keepNext/>
        <w:spacing w:before="120" w:after="0"/>
        <w:rPr>
          <w:b/>
          <w:color w:val="00375A"/>
          <w:szCs w:val="20"/>
        </w:rPr>
      </w:pPr>
    </w:p>
    <w:p w14:paraId="4EF4159F" w14:textId="4D7284C7" w:rsidR="005F46BF" w:rsidRDefault="00000000" w:rsidP="00C330DD">
      <w:pPr>
        <w:keepNext/>
        <w:spacing w:before="120" w:after="120"/>
      </w:pPr>
      <w:r>
        <w:rPr>
          <w:b/>
          <w:color w:val="00375A"/>
          <w:sz w:val="26"/>
        </w:rPr>
        <w:t>Evidence &amp; Limits</w:t>
      </w:r>
    </w:p>
    <w:p w14:paraId="04EE63CF" w14:textId="77777777" w:rsidR="005F46BF" w:rsidRDefault="00000000">
      <w:pPr>
        <w:spacing w:after="40"/>
      </w:pPr>
      <w:r>
        <w:t>Evidence reviewed: runtime HTML/CSS/JS modules, README, building-scroll-recipe.md, wrangler.jsonc, audit scripts/screenshots, and GLB metadata from logos/*.glb.</w:t>
      </w:r>
    </w:p>
    <w:p w14:paraId="4877B705" w14:textId="4EEEE54E" w:rsidR="005F46BF" w:rsidRDefault="00000000" w:rsidP="00CA633A">
      <w:pPr>
        <w:pStyle w:val="ListParagraph"/>
        <w:numPr>
          <w:ilvl w:val="0"/>
          <w:numId w:val="21"/>
        </w:numPr>
        <w:spacing w:after="40" w:line="252" w:lineRule="auto"/>
      </w:pPr>
      <w:r>
        <w:t>Blender is verified only as source/export evidence; active optimized GLBs report glTF-Transform v4.4.2.</w:t>
      </w:r>
    </w:p>
    <w:p w14:paraId="33B504D9" w14:textId="11F4A35D" w:rsidR="005F46BF" w:rsidRDefault="00000000" w:rsidP="00CA633A">
      <w:pPr>
        <w:pStyle w:val="ListParagraph"/>
        <w:numPr>
          <w:ilvl w:val="0"/>
          <w:numId w:val="21"/>
        </w:numPr>
        <w:spacing w:after="120" w:line="252" w:lineRule="auto"/>
      </w:pPr>
      <w:r>
        <w:t>Not verified: source .blend file, backend code, package/build pipeline, or live import/use of rooftop-retrofit.js.</w:t>
      </w:r>
    </w:p>
    <w:sectPr w:rsidR="005F46BF" w:rsidSect="002E0B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269FF"/>
    <w:multiLevelType w:val="hybridMultilevel"/>
    <w:tmpl w:val="45F410A6"/>
    <w:lvl w:ilvl="0" w:tplc="239095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E965A2"/>
    <w:multiLevelType w:val="hybridMultilevel"/>
    <w:tmpl w:val="B1D0199A"/>
    <w:lvl w:ilvl="0" w:tplc="239095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63C6F"/>
    <w:multiLevelType w:val="hybridMultilevel"/>
    <w:tmpl w:val="3D7C4028"/>
    <w:lvl w:ilvl="0" w:tplc="239095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36709"/>
    <w:multiLevelType w:val="hybridMultilevel"/>
    <w:tmpl w:val="8A1E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A6BF2"/>
    <w:multiLevelType w:val="hybridMultilevel"/>
    <w:tmpl w:val="33D838BA"/>
    <w:lvl w:ilvl="0" w:tplc="161C833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B25C9"/>
    <w:multiLevelType w:val="hybridMultilevel"/>
    <w:tmpl w:val="A5BCC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84C7D"/>
    <w:multiLevelType w:val="hybridMultilevel"/>
    <w:tmpl w:val="2AC40EBC"/>
    <w:lvl w:ilvl="0" w:tplc="239095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77D61"/>
    <w:multiLevelType w:val="hybridMultilevel"/>
    <w:tmpl w:val="AF922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BB30F7"/>
    <w:multiLevelType w:val="hybridMultilevel"/>
    <w:tmpl w:val="852A1AF2"/>
    <w:lvl w:ilvl="0" w:tplc="239095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03FDA"/>
    <w:multiLevelType w:val="hybridMultilevel"/>
    <w:tmpl w:val="D3064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F6FC5"/>
    <w:multiLevelType w:val="hybridMultilevel"/>
    <w:tmpl w:val="F050E82A"/>
    <w:lvl w:ilvl="0" w:tplc="239095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377AA"/>
    <w:multiLevelType w:val="hybridMultilevel"/>
    <w:tmpl w:val="B858AFD4"/>
    <w:lvl w:ilvl="0" w:tplc="239095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64F7C"/>
    <w:multiLevelType w:val="hybridMultilevel"/>
    <w:tmpl w:val="0DB0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13562"/>
    <w:multiLevelType w:val="hybridMultilevel"/>
    <w:tmpl w:val="5DC27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91E50"/>
    <w:multiLevelType w:val="hybridMultilevel"/>
    <w:tmpl w:val="4968B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736470">
    <w:abstractNumId w:val="8"/>
  </w:num>
  <w:num w:numId="2" w16cid:durableId="113712667">
    <w:abstractNumId w:val="6"/>
  </w:num>
  <w:num w:numId="3" w16cid:durableId="124549271">
    <w:abstractNumId w:val="5"/>
  </w:num>
  <w:num w:numId="4" w16cid:durableId="1018703098">
    <w:abstractNumId w:val="4"/>
  </w:num>
  <w:num w:numId="5" w16cid:durableId="458962248">
    <w:abstractNumId w:val="7"/>
  </w:num>
  <w:num w:numId="6" w16cid:durableId="2037651780">
    <w:abstractNumId w:val="3"/>
  </w:num>
  <w:num w:numId="7" w16cid:durableId="1479614532">
    <w:abstractNumId w:val="2"/>
  </w:num>
  <w:num w:numId="8" w16cid:durableId="2099983721">
    <w:abstractNumId w:val="1"/>
  </w:num>
  <w:num w:numId="9" w16cid:durableId="2018534399">
    <w:abstractNumId w:val="0"/>
  </w:num>
  <w:num w:numId="10" w16cid:durableId="770048981">
    <w:abstractNumId w:val="14"/>
  </w:num>
  <w:num w:numId="11" w16cid:durableId="418990812">
    <w:abstractNumId w:val="20"/>
  </w:num>
  <w:num w:numId="12" w16cid:durableId="1387953111">
    <w:abstractNumId w:val="17"/>
  </w:num>
  <w:num w:numId="13" w16cid:durableId="193808364">
    <w:abstractNumId w:val="19"/>
  </w:num>
  <w:num w:numId="14" w16cid:durableId="319116373">
    <w:abstractNumId w:val="11"/>
  </w:num>
  <w:num w:numId="15" w16cid:durableId="718552950">
    <w:abstractNumId w:val="10"/>
  </w:num>
  <w:num w:numId="16" w16cid:durableId="670178680">
    <w:abstractNumId w:val="15"/>
  </w:num>
  <w:num w:numId="17" w16cid:durableId="1025906916">
    <w:abstractNumId w:val="9"/>
  </w:num>
  <w:num w:numId="18" w16cid:durableId="780299675">
    <w:abstractNumId w:val="22"/>
  </w:num>
  <w:num w:numId="19" w16cid:durableId="1414082458">
    <w:abstractNumId w:val="18"/>
  </w:num>
  <w:num w:numId="20" w16cid:durableId="421026175">
    <w:abstractNumId w:val="23"/>
  </w:num>
  <w:num w:numId="21" w16cid:durableId="529223182">
    <w:abstractNumId w:val="12"/>
  </w:num>
  <w:num w:numId="22" w16cid:durableId="441342914">
    <w:abstractNumId w:val="21"/>
  </w:num>
  <w:num w:numId="23" w16cid:durableId="1463502078">
    <w:abstractNumId w:val="13"/>
  </w:num>
  <w:num w:numId="24" w16cid:durableId="10311469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93B"/>
    <w:rsid w:val="0029639D"/>
    <w:rsid w:val="002E0B70"/>
    <w:rsid w:val="00326F90"/>
    <w:rsid w:val="00426813"/>
    <w:rsid w:val="005F46BF"/>
    <w:rsid w:val="0079586C"/>
    <w:rsid w:val="008667B8"/>
    <w:rsid w:val="00996CAD"/>
    <w:rsid w:val="00AA1D8D"/>
    <w:rsid w:val="00AD5669"/>
    <w:rsid w:val="00B47730"/>
    <w:rsid w:val="00C330DD"/>
    <w:rsid w:val="00C51B66"/>
    <w:rsid w:val="00CA633A"/>
    <w:rsid w:val="00CB0664"/>
    <w:rsid w:val="00D354E4"/>
    <w:rsid w:val="00D45A0E"/>
    <w:rsid w:val="00F21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E4263"/>
  <w14:defaultImageDpi w14:val="300"/>
  <w15:docId w15:val="{307AF9B5-1321-4C3B-9C6D-8A031BFD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Dhrumil Shah</cp:lastModifiedBy>
  <cp:revision>13</cp:revision>
  <dcterms:created xsi:type="dcterms:W3CDTF">2013-12-23T23:15:00Z</dcterms:created>
  <dcterms:modified xsi:type="dcterms:W3CDTF">2026-09-24T17:37:00Z</dcterms:modified>
  <cp:category/>
</cp:coreProperties>
</file>