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895485">
      <w:pPr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jc w:val="center"/>
        <w:rPr>
          <w:rFonts w:hint="default" w:ascii="Times New Roman" w:hAnsi="Times New Roman" w:eastAsia="SimSun" w:cs="Times New Roman"/>
          <w:b/>
          <w:bCs/>
          <w:sz w:val="32"/>
          <w:szCs w:val="32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  <w:lang w:val="en-IN"/>
        </w:rPr>
        <w:t>PRACTICAL 9</w:t>
      </w:r>
    </w:p>
    <w:p w14:paraId="129C9C24">
      <w:pPr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jc w:val="center"/>
        <w:rPr>
          <w:rFonts w:hint="default" w:ascii="Times New Roman" w:hAnsi="Times New Roman" w:eastAsia="SimSun" w:cs="Times New Roman"/>
          <w:b/>
          <w:bCs/>
          <w:sz w:val="32"/>
          <w:szCs w:val="32"/>
          <w:lang w:val="en-IN"/>
        </w:rPr>
      </w:pPr>
    </w:p>
    <w:p w14:paraId="783AE9D8">
      <w:pPr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jc w:val="both"/>
        <w:rPr>
          <w:rFonts w:hint="default" w:ascii="Times New Roman" w:hAnsi="Times New Roman" w:eastAsia="SimSu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IN"/>
        </w:rPr>
        <w:t xml:space="preserve">AIM: </w:t>
      </w:r>
      <w:r>
        <w:rPr>
          <w:rFonts w:hint="default" w:ascii="Times New Roman" w:hAnsi="Times New Roman" w:eastAsia="SimSun"/>
          <w:b w:val="0"/>
          <w:bCs w:val="0"/>
          <w:sz w:val="28"/>
          <w:szCs w:val="28"/>
          <w:lang w:val="en-IN"/>
        </w:rPr>
        <w:t>Analyzing malware that uses rootkits to hide its presence on a system.</w:t>
      </w:r>
    </w:p>
    <w:p w14:paraId="67A4A0C3">
      <w:pPr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jc w:val="both"/>
        <w:rPr>
          <w:rFonts w:hint="default" w:ascii="Times New Roman" w:hAnsi="Times New Roman" w:eastAsia="SimSun"/>
          <w:b w:val="0"/>
          <w:bCs w:val="0"/>
          <w:sz w:val="28"/>
          <w:szCs w:val="28"/>
          <w:lang w:val="en-IN"/>
        </w:rPr>
      </w:pPr>
    </w:p>
    <w:p w14:paraId="718CD800">
      <w:pPr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jc w:val="both"/>
        <w:rPr>
          <w:rFonts w:hint="default" w:ascii="Times New Roman" w:hAnsi="Times New Roman" w:eastAsia="SimSu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eastAsia="SimSun"/>
          <w:b/>
          <w:bCs/>
          <w:sz w:val="28"/>
          <w:szCs w:val="28"/>
          <w:lang w:val="en-IN"/>
        </w:rPr>
        <w:t>Description:</w:t>
      </w:r>
    </w:p>
    <w:p w14:paraId="37A96E43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both"/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A </w:t>
      </w: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>rootkit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is a type of stealthy malware that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Operates with </w:t>
      </w: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>root/admin-level privileges</w:t>
      </w: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Hides files, processes, registry keys, and network connections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Often hooks or modifies kernel/system calls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Can be </w:t>
      </w: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>user-mode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or </w:t>
      </w: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>kernel-mode</w:t>
      </w:r>
    </w:p>
    <w:p w14:paraId="599EFDB7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Rootkits are dangerous because they </w:t>
      </w: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>persist across reboots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, evade detection, and enable backdoors, data exfiltration, and command execution.</w:t>
      </w:r>
    </w:p>
    <w:p w14:paraId="6A8089E4">
      <w:pPr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eastAsia="SimSun"/>
          <w:b/>
          <w:bCs/>
          <w:sz w:val="28"/>
          <w:szCs w:val="28"/>
          <w:lang w:val="en-IN"/>
        </w:rPr>
        <w:t xml:space="preserve">Step 1: 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Use Anti-Rootkit Scanners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IN"/>
        </w:rPr>
        <w:t>.</w:t>
      </w:r>
    </w:p>
    <w:p w14:paraId="543D4F72">
      <w:pPr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  <w:lang w:val="en-IN"/>
        </w:rPr>
      </w:pPr>
    </w:p>
    <w:p w14:paraId="0DBF36F6">
      <w:pPr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jc w:val="both"/>
        <w:rPr>
          <w:rFonts w:hint="default" w:ascii="Times New Roman" w:hAnsi="Times New Roman" w:eastAsia="SimSu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eastAsia="SimSun"/>
          <w:b/>
          <w:bCs/>
          <w:sz w:val="28"/>
          <w:szCs w:val="28"/>
          <w:lang w:val="en-IN"/>
        </w:rPr>
        <w:t>chkrootkit:</w:t>
      </w:r>
    </w:p>
    <w:p w14:paraId="7BA32022">
      <w:pPr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jc w:val="both"/>
        <w:rPr>
          <w:rFonts w:hint="default" w:ascii="Times New Roman" w:hAnsi="Times New Roman" w:eastAsia="SimSun"/>
          <w:b/>
          <w:bCs/>
          <w:sz w:val="28"/>
          <w:szCs w:val="28"/>
          <w:lang w:val="en-IN"/>
        </w:rPr>
      </w:pPr>
    </w:p>
    <w:p w14:paraId="6EFD4A01">
      <w:pPr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Checks for known rootkits</w:t>
      </w:r>
    </w:p>
    <w:p w14:paraId="60670D9B">
      <w:pPr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Detects anomalies in system binaries (e.g.,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ifconfig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ls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ps</w:t>
      </w:r>
      <w:r>
        <w:rPr>
          <w:rFonts w:hint="default" w:ascii="Times New Roman" w:hAnsi="Times New Roman" w:cs="Times New Roman"/>
          <w:sz w:val="24"/>
          <w:szCs w:val="24"/>
        </w:rPr>
        <w:t>)</w:t>
      </w:r>
    </w:p>
    <w:p w14:paraId="02658B13">
      <w:pPr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3C74B89E">
      <w:pPr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jc w:val="center"/>
        <w:rPr>
          <w:rFonts w:hint="default" w:ascii="Times New Roman" w:hAnsi="Times New Roman" w:eastAsia="SimSu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eastAsia="SimSun"/>
          <w:b w:val="0"/>
          <w:bCs w:val="0"/>
          <w:sz w:val="28"/>
          <w:szCs w:val="28"/>
          <w:lang w:val="en-IN"/>
        </w:rPr>
        <w:drawing>
          <wp:inline distT="0" distB="0" distL="114300" distR="114300">
            <wp:extent cx="6181090" cy="4391660"/>
            <wp:effectExtent l="15875" t="15875" r="81915" b="73025"/>
            <wp:docPr id="17" name="Picture 17" descr="Screenshot 2025-04-22 2029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Screenshot 2025-04-22 20294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1090" cy="439166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AB49ECF">
      <w:pPr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jc w:val="both"/>
        <w:rPr>
          <w:rFonts w:hint="default" w:ascii="Times New Roman" w:hAnsi="Times New Roman" w:eastAsia="SimSun"/>
          <w:b w:val="0"/>
          <w:bCs w:val="0"/>
          <w:sz w:val="28"/>
          <w:szCs w:val="28"/>
          <w:lang w:val="en-IN"/>
        </w:rPr>
      </w:pPr>
    </w:p>
    <w:p w14:paraId="63C59D15">
      <w:pPr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jc w:val="both"/>
        <w:rPr>
          <w:rFonts w:hint="default" w:ascii="Times New Roman" w:hAnsi="Times New Roman" w:eastAsia="SimSun"/>
          <w:b w:val="0"/>
          <w:bCs w:val="0"/>
          <w:sz w:val="28"/>
          <w:szCs w:val="28"/>
          <w:lang w:val="en-IN"/>
        </w:rPr>
      </w:pPr>
    </w:p>
    <w:p w14:paraId="3BF91AE6">
      <w:pPr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eastAsia="SimSun"/>
          <w:b/>
          <w:bCs/>
          <w:sz w:val="28"/>
          <w:szCs w:val="28"/>
          <w:lang w:val="en-IN"/>
        </w:rPr>
        <w:t>Step 2: Use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IN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rkhunter (Rootkit Hunter)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IN"/>
        </w:rPr>
        <w:t>:</w:t>
      </w:r>
    </w:p>
    <w:p w14:paraId="11806728">
      <w:pPr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  <w:lang w:val="en-IN"/>
        </w:rPr>
      </w:pPr>
    </w:p>
    <w:p w14:paraId="11BD2572">
      <w:pPr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IN"/>
        </w:rPr>
        <w:t>rkhunter --checkall</w:t>
      </w:r>
      <w:bookmarkStart w:id="0" w:name="_GoBack"/>
      <w:bookmarkEnd w:id="0"/>
    </w:p>
    <w:p w14:paraId="398A7FF9">
      <w:pPr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jc w:val="both"/>
        <w:rPr>
          <w:rFonts w:hint="default" w:ascii="Times New Roman" w:hAnsi="Times New Roman" w:eastAsia="SimSu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eastAsia="SimSun"/>
          <w:b w:val="0"/>
          <w:bCs w:val="0"/>
          <w:sz w:val="28"/>
          <w:szCs w:val="28"/>
          <w:lang w:val="en-IN"/>
        </w:rPr>
        <w:drawing>
          <wp:inline distT="0" distB="0" distL="114300" distR="114300">
            <wp:extent cx="6181090" cy="3312795"/>
            <wp:effectExtent l="0" t="0" r="6350" b="9525"/>
            <wp:docPr id="16" name="Picture 16" descr="Screenshot 2025-04-22 203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Screenshot 2025-04-22 20322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1090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53123">
      <w:pPr>
        <w:pStyle w:val="2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b/>
          <w:bCs/>
          <w:color w:val="000000" w:themeColor="text1"/>
          <w:sz w:val="28"/>
          <w:szCs w:val="28"/>
          <w:lang w:val="en-IN"/>
          <w14:textFill>
            <w14:solidFill>
              <w14:schemeClr w14:val="tx1"/>
            </w14:solidFill>
          </w14:textFill>
        </w:rPr>
        <w:t xml:space="preserve">Step 3: </w:t>
      </w:r>
      <w:r>
        <w:rPr>
          <w:rStyle w:val="9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Analyze Kernel Modules</w:t>
      </w:r>
    </w:p>
    <w:p w14:paraId="6B5DCD2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Rootkits often insert malicious kernel modules.</w:t>
      </w:r>
    </w:p>
    <w:p w14:paraId="7102E9C4">
      <w:pPr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6A29BA64">
      <w:pPr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List loaded modules:</w:t>
      </w: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 xml:space="preserve"> lsmod</w:t>
      </w:r>
    </w:p>
    <w:p w14:paraId="41BF23F4">
      <w:pPr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</w:p>
    <w:p w14:paraId="3AD40FAA">
      <w:pPr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jc w:val="both"/>
        <w:rPr>
          <w:rFonts w:hint="default" w:ascii="Times New Roman" w:hAnsi="Times New Roman" w:eastAsia="SimSu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eastAsia="SimSun"/>
          <w:b w:val="0"/>
          <w:bCs w:val="0"/>
          <w:sz w:val="28"/>
          <w:szCs w:val="28"/>
          <w:lang w:val="en-IN"/>
        </w:rPr>
        <w:drawing>
          <wp:inline distT="0" distB="0" distL="114300" distR="114300">
            <wp:extent cx="6181090" cy="3552825"/>
            <wp:effectExtent l="0" t="0" r="6350" b="13335"/>
            <wp:docPr id="15" name="Picture 15" descr="Screenshot 2025-04-22 203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Screenshot 2025-04-22 20325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109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2E7E5">
      <w:pPr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jc w:val="both"/>
        <w:rPr>
          <w:rFonts w:hint="default" w:ascii="Times New Roman" w:hAnsi="Times New Roman" w:eastAsia="SimSu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eastAsia="SimSun"/>
          <w:b/>
          <w:bCs/>
          <w:sz w:val="28"/>
          <w:szCs w:val="28"/>
          <w:lang w:val="en-IN"/>
        </w:rPr>
        <w:t>Conclusion:</w:t>
      </w:r>
    </w:p>
    <w:p w14:paraId="1CD95883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Analyzing malware that uses rootkits requires advanced techniques, because rootkits are designed to hide their presence by manipulating system internals. On Kali Linux, tools like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chkrootkit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rkhunter</w:t>
      </w:r>
      <w:r>
        <w:rPr>
          <w:rFonts w:hint="default" w:ascii="Times New Roman" w:hAnsi="Times New Roman" w:cs="Times New Roman"/>
          <w:sz w:val="24"/>
          <w:szCs w:val="24"/>
        </w:rPr>
        <w:t xml:space="preserve">, and file integrity checkers like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AIDE</w:t>
      </w:r>
      <w:r>
        <w:rPr>
          <w:rFonts w:hint="default" w:ascii="Times New Roman" w:hAnsi="Times New Roman" w:cs="Times New Roman"/>
          <w:sz w:val="24"/>
          <w:szCs w:val="24"/>
        </w:rPr>
        <w:t xml:space="preserve"> help you uncover these hidden threats. Always compare suspected systems to known-good baselines, and perform memory and disk analysis to detect signs of manipulation. Rootkit detection is an essential part of deep forensic investigations and system hardening.</w:t>
      </w:r>
    </w:p>
    <w:p w14:paraId="5F6D6086"/>
    <w:sectPr>
      <w:headerReference r:id="rId3" w:type="default"/>
      <w:footerReference r:id="rId4" w:type="default"/>
      <w:pgSz w:w="11906" w:h="16838"/>
      <w:pgMar w:top="1440" w:right="1080" w:bottom="1440" w:left="1080" w:header="720" w:footer="720" w:gutter="0"/>
      <w:pgBorders>
        <w:top w:val="double" w:color="auto" w:sz="4" w:space="1"/>
        <w:left w:val="double" w:color="auto" w:sz="4" w:space="15"/>
        <w:bottom w:val="double" w:color="auto" w:sz="4" w:space="1"/>
        <w:right w:val="double" w:color="auto" w:sz="4" w:space="15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itka Text">
    <w:panose1 w:val="00000000000000000000"/>
    <w:charset w:val="00"/>
    <w:family w:val="auto"/>
    <w:pitch w:val="default"/>
    <w:sig w:usb0="A00002EF" w:usb1="4000204B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42CF16">
    <w:pPr>
      <w:pStyle w:val="5"/>
      <w:jc w:val="center"/>
      <w:rPr>
        <w:rFonts w:hint="default" w:ascii="Times New Roman" w:hAnsi="Times New Roman" w:cs="Times New Roman"/>
        <w:sz w:val="24"/>
        <w:szCs w:val="24"/>
        <w:lang w:val="en-IN"/>
      </w:rPr>
    </w:pPr>
    <w:r>
      <w:rPr>
        <w:rFonts w:hint="default" w:ascii="Times New Roman" w:hAnsi="Times New Roman" w:cs="Times New Roman"/>
        <w:sz w:val="24"/>
        <w:szCs w:val="24"/>
        <w:lang w:val="en-IN"/>
      </w:rPr>
      <w:t>PUNIT SONI</w:t>
    </w:r>
    <w:r>
      <w:rPr>
        <w:rFonts w:hint="default" w:ascii="Times New Roman" w:hAnsi="Times New Roman" w:cs="Times New Roman"/>
        <w:sz w:val="24"/>
        <w:szCs w:val="24"/>
        <w:lang w:val="en-IN"/>
      </w:rPr>
      <w:tab/>
      <w:t/>
    </w:r>
    <w:r>
      <w:rPr>
        <w:rFonts w:hint="default" w:ascii="Times New Roman" w:hAnsi="Times New Roman" w:cs="Times New Roman"/>
        <w:sz w:val="24"/>
        <w:szCs w:val="24"/>
        <w:lang w:val="en-IN"/>
      </w:rPr>
      <w:tab/>
      <w:t>IU2454520053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C2BB68">
    <w:pPr>
      <w:pStyle w:val="6"/>
      <w:jc w:val="center"/>
      <w:rPr>
        <w:rFonts w:hint="default" w:ascii="Times New Roman" w:hAnsi="Times New Roman" w:cs="Times New Roman"/>
        <w:sz w:val="24"/>
        <w:szCs w:val="24"/>
        <w:lang w:val="en-IN"/>
      </w:rPr>
    </w:pPr>
    <w:r>
      <w:rPr>
        <w:rFonts w:hint="default" w:ascii="Times New Roman" w:hAnsi="Times New Roman" w:cs="Times New Roman"/>
        <w:sz w:val="24"/>
        <w:szCs w:val="24"/>
        <w:lang w:val="en-IN"/>
      </w:rPr>
      <w:t>REMA</w:t>
    </w:r>
    <w:r>
      <w:rPr>
        <w:rFonts w:hint="default" w:ascii="Times New Roman" w:hAnsi="Times New Roman" w:cs="Times New Roman"/>
        <w:sz w:val="24"/>
        <w:szCs w:val="24"/>
        <w:lang w:val="en-IN"/>
      </w:rPr>
      <w:tab/>
      <w:t/>
    </w:r>
    <w:r>
      <w:rPr>
        <w:rFonts w:hint="default" w:ascii="Times New Roman" w:hAnsi="Times New Roman" w:cs="Times New Roman"/>
        <w:sz w:val="24"/>
        <w:szCs w:val="24"/>
        <w:lang w:val="en-IN"/>
      </w:rPr>
      <w:tab/>
      <w:t>MSCY0203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F427AF"/>
    <w:rsid w:val="13F42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E75B6" w:themeColor="accent1" w:themeShade="BF"/>
      <w:sz w:val="28"/>
      <w:szCs w:val="28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7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basedOn w:val="1"/>
    <w:uiPriority w:val="0"/>
    <w:rPr>
      <w:sz w:val="24"/>
      <w:szCs w:val="24"/>
    </w:rPr>
  </w:style>
  <w:style w:type="character" w:styleId="9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Office_12.2.0.20796_F1E327BC-269C-435d-A152-05C5408002CA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2025-04-22T16:02:00Z</dcterms:created>
  <dc:creator>Punit Soni</dc:creator>
  <cp:lastModifiedBy>Punit Soni</cp:lastModifiedBy>
  <dcterms:modified xsi:type="dcterms:W3CDTF">2025-04-22T16:03:57Z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2057-12.2.0.20796</vt:lpwstr>
  </property>
  <property fmtid="{D5CDD505-2E9C-101B-9397-08002B2CF9AE}" pid="3" name="ICV">
    <vt:lpwstr>908CAC41724C4AC592A643000525F09F_11</vt:lpwstr>
  </property>
</Properties>
</file>