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2DAC14">
      <w:pPr>
        <w:keepNext w:val="0"/>
        <w:keepLines w:val="0"/>
        <w:widowControl/>
        <w:suppressLineNumbers w:val="0"/>
        <w:jc w:val="center"/>
        <w:rPr>
          <w:rFonts w:hint="default" w:ascii="Times New Roman" w:hAnsi="Times New Roman" w:eastAsia="SimSun" w:cs="Times New Roman"/>
          <w:b/>
          <w:bCs/>
          <w:kern w:val="0"/>
          <w:sz w:val="32"/>
          <w:szCs w:val="32"/>
          <w:u w:val="single"/>
          <w:lang w:val="en-US" w:eastAsia="zh-CN" w:bidi="ar"/>
        </w:rPr>
      </w:pPr>
      <w:r>
        <w:rPr>
          <w:rFonts w:hint="default" w:ascii="Times New Roman" w:hAnsi="Times New Roman" w:eastAsia="SimSun" w:cs="Times New Roman"/>
          <w:b/>
          <w:bCs/>
          <w:kern w:val="0"/>
          <w:sz w:val="32"/>
          <w:szCs w:val="32"/>
          <w:u w:val="single"/>
          <w:lang w:val="en-IN" w:eastAsia="zh-CN" w:bidi="ar"/>
        </w:rPr>
        <w:t>W</w:t>
      </w:r>
      <w:r>
        <w:rPr>
          <w:rFonts w:hint="default" w:ascii="Times New Roman" w:hAnsi="Times New Roman" w:eastAsia="SimSun" w:cs="Times New Roman"/>
          <w:b/>
          <w:bCs/>
          <w:kern w:val="0"/>
          <w:sz w:val="32"/>
          <w:szCs w:val="32"/>
          <w:u w:val="single"/>
          <w:lang w:val="en-US" w:eastAsia="zh-CN" w:bidi="ar"/>
        </w:rPr>
        <w:t xml:space="preserve">hat is </w:t>
      </w:r>
      <w:r>
        <w:rPr>
          <w:rFonts w:hint="default" w:ascii="Times New Roman" w:hAnsi="Times New Roman" w:eastAsia="SimSun" w:cs="Times New Roman"/>
          <w:b/>
          <w:bCs/>
          <w:kern w:val="0"/>
          <w:sz w:val="32"/>
          <w:szCs w:val="32"/>
          <w:u w:val="single"/>
          <w:lang w:val="en-IN" w:eastAsia="zh-CN" w:bidi="ar"/>
        </w:rPr>
        <w:t>SCADA</w:t>
      </w:r>
      <w:r>
        <w:rPr>
          <w:rFonts w:hint="default" w:ascii="Times New Roman" w:hAnsi="Times New Roman" w:eastAsia="SimSun" w:cs="Times New Roman"/>
          <w:b/>
          <w:bCs/>
          <w:kern w:val="0"/>
          <w:sz w:val="32"/>
          <w:szCs w:val="32"/>
          <w:u w:val="single"/>
          <w:lang w:val="en-US" w:eastAsia="zh-CN" w:bidi="ar"/>
        </w:rPr>
        <w:t xml:space="preserve"> </w:t>
      </w:r>
      <w:r>
        <w:rPr>
          <w:rFonts w:hint="default" w:ascii="Times New Roman" w:hAnsi="Times New Roman" w:eastAsia="SimSun" w:cs="Times New Roman"/>
          <w:b/>
          <w:bCs/>
          <w:kern w:val="0"/>
          <w:sz w:val="32"/>
          <w:szCs w:val="32"/>
          <w:u w:val="single"/>
          <w:lang w:val="en-IN" w:eastAsia="zh-CN" w:bidi="ar"/>
        </w:rPr>
        <w:t>S</w:t>
      </w:r>
      <w:r>
        <w:rPr>
          <w:rFonts w:hint="default" w:ascii="Times New Roman" w:hAnsi="Times New Roman" w:eastAsia="SimSun" w:cs="Times New Roman"/>
          <w:b/>
          <w:bCs/>
          <w:kern w:val="0"/>
          <w:sz w:val="32"/>
          <w:szCs w:val="32"/>
          <w:u w:val="single"/>
          <w:lang w:val="en-US" w:eastAsia="zh-CN" w:bidi="ar"/>
        </w:rPr>
        <w:t xml:space="preserve">ystem in </w:t>
      </w:r>
      <w:r>
        <w:rPr>
          <w:rFonts w:hint="default" w:ascii="Times New Roman" w:hAnsi="Times New Roman" w:eastAsia="SimSun" w:cs="Times New Roman"/>
          <w:b/>
          <w:bCs/>
          <w:kern w:val="0"/>
          <w:sz w:val="32"/>
          <w:szCs w:val="32"/>
          <w:u w:val="single"/>
          <w:lang w:val="en-IN" w:eastAsia="zh-CN" w:bidi="ar"/>
        </w:rPr>
        <w:t>M</w:t>
      </w:r>
      <w:r>
        <w:rPr>
          <w:rFonts w:hint="default" w:ascii="Times New Roman" w:hAnsi="Times New Roman" w:eastAsia="SimSun" w:cs="Times New Roman"/>
          <w:b/>
          <w:bCs/>
          <w:kern w:val="0"/>
          <w:sz w:val="32"/>
          <w:szCs w:val="32"/>
          <w:u w:val="single"/>
          <w:lang w:val="en-US" w:eastAsia="zh-CN" w:bidi="ar"/>
        </w:rPr>
        <w:t xml:space="preserve">alware </w:t>
      </w:r>
      <w:r>
        <w:rPr>
          <w:rFonts w:hint="default" w:ascii="Times New Roman" w:hAnsi="Times New Roman" w:eastAsia="SimSun" w:cs="Times New Roman"/>
          <w:b/>
          <w:bCs/>
          <w:kern w:val="0"/>
          <w:sz w:val="32"/>
          <w:szCs w:val="32"/>
          <w:u w:val="single"/>
          <w:lang w:val="en-IN" w:eastAsia="zh-CN" w:bidi="ar"/>
        </w:rPr>
        <w:t>A</w:t>
      </w:r>
      <w:r>
        <w:rPr>
          <w:rFonts w:hint="default" w:ascii="Times New Roman" w:hAnsi="Times New Roman" w:eastAsia="SimSun" w:cs="Times New Roman"/>
          <w:b/>
          <w:bCs/>
          <w:kern w:val="0"/>
          <w:sz w:val="32"/>
          <w:szCs w:val="32"/>
          <w:u w:val="single"/>
          <w:lang w:val="en-US" w:eastAsia="zh-CN" w:bidi="ar"/>
        </w:rPr>
        <w:t>nalysis</w:t>
      </w:r>
    </w:p>
    <w:p w14:paraId="5DB184C3">
      <w:pPr>
        <w:keepNext w:val="0"/>
        <w:keepLines w:val="0"/>
        <w:widowControl/>
        <w:suppressLineNumbers w:val="0"/>
        <w:jc w:val="center"/>
        <w:rPr>
          <w:rFonts w:hint="default" w:ascii="Times New Roman" w:hAnsi="Times New Roman" w:eastAsia="SimSun" w:cs="Times New Roman"/>
          <w:b/>
          <w:bCs/>
          <w:kern w:val="0"/>
          <w:sz w:val="32"/>
          <w:szCs w:val="32"/>
          <w:u w:val="single"/>
          <w:lang w:val="en-US" w:eastAsia="zh-CN" w:bidi="ar"/>
        </w:rPr>
      </w:pPr>
    </w:p>
    <w:p w14:paraId="4A3E8E8D">
      <w:pPr>
        <w:keepNext w:val="0"/>
        <w:keepLines w:val="0"/>
        <w:widowControl/>
        <w:suppressLineNumbers w:val="0"/>
        <w:jc w:val="both"/>
        <w:rPr>
          <w:rFonts w:hint="default" w:ascii="Times New Roman" w:hAnsi="Times New Roman" w:eastAsia="SimSun" w:cs="Times New Roman"/>
          <w:b/>
          <w:bCs/>
          <w:kern w:val="0"/>
          <w:sz w:val="32"/>
          <w:szCs w:val="32"/>
          <w:u w:val="single"/>
          <w:lang w:val="en-IN" w:eastAsia="zh-CN" w:bidi="ar"/>
        </w:rPr>
      </w:pPr>
      <w:r>
        <w:rPr>
          <w:rStyle w:val="7"/>
          <w:rFonts w:hint="default" w:ascii="Times New Roman" w:hAnsi="Times New Roman" w:eastAsia="SimSun" w:cs="Times New Roman"/>
          <w:sz w:val="28"/>
          <w:szCs w:val="28"/>
          <w:lang w:val="en-IN"/>
        </w:rPr>
        <w:t>SCADA (</w:t>
      </w:r>
      <w:r>
        <w:rPr>
          <w:rStyle w:val="7"/>
          <w:rFonts w:hint="default" w:ascii="Times New Roman" w:hAnsi="Times New Roman" w:eastAsia="SimSun" w:cs="Times New Roman"/>
          <w:sz w:val="28"/>
          <w:szCs w:val="28"/>
        </w:rPr>
        <w:t>Supervisory Control and Data Acquisition</w:t>
      </w:r>
      <w:r>
        <w:rPr>
          <w:rStyle w:val="7"/>
          <w:rFonts w:hint="default" w:ascii="Times New Roman" w:hAnsi="Times New Roman" w:eastAsia="SimSun" w:cs="Times New Roman"/>
          <w:sz w:val="28"/>
          <w:szCs w:val="28"/>
          <w:lang w:val="en-IN"/>
        </w:rPr>
        <w:t>)</w:t>
      </w:r>
    </w:p>
    <w:p w14:paraId="5FE833EF">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the context of </w:t>
      </w:r>
      <w:r>
        <w:rPr>
          <w:rStyle w:val="7"/>
          <w:rFonts w:hint="default" w:ascii="Times New Roman" w:hAnsi="Times New Roman" w:cs="Times New Roman"/>
        </w:rPr>
        <w:t>malware analysis</w:t>
      </w:r>
      <w:r>
        <w:rPr>
          <w:rFonts w:hint="default" w:ascii="Times New Roman" w:hAnsi="Times New Roman" w:cs="Times New Roman"/>
        </w:rPr>
        <w:t xml:space="preserve">, a </w:t>
      </w:r>
      <w:r>
        <w:rPr>
          <w:rStyle w:val="7"/>
          <w:rFonts w:hint="default" w:ascii="Times New Roman" w:hAnsi="Times New Roman" w:cs="Times New Roman"/>
        </w:rPr>
        <w:t>SCADA system</w:t>
      </w:r>
      <w:r>
        <w:rPr>
          <w:rFonts w:hint="default" w:ascii="Times New Roman" w:hAnsi="Times New Roman" w:cs="Times New Roman"/>
        </w:rPr>
        <w:t xml:space="preserve"> refers to the critical infrastructure used to monitor and control industrial processes. Malware targeting SCADA systems poses a significant threat because it can disrupt vital services, including energy grids, water treatment plants, oil pipelines, and other industrial operations.</w:t>
      </w:r>
    </w:p>
    <w:p w14:paraId="061881E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SCADA System in Malware Analysis:</w:t>
      </w:r>
    </w:p>
    <w:p w14:paraId="72C26247">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malware analysis, SCADA systems are often the target of </w:t>
      </w:r>
      <w:r>
        <w:rPr>
          <w:rStyle w:val="7"/>
          <w:rFonts w:hint="default" w:ascii="Times New Roman" w:hAnsi="Times New Roman" w:cs="Times New Roman"/>
        </w:rPr>
        <w:t>cyberattacks</w:t>
      </w:r>
      <w:r>
        <w:rPr>
          <w:rFonts w:hint="default" w:ascii="Times New Roman" w:hAnsi="Times New Roman" w:cs="Times New Roman"/>
        </w:rPr>
        <w:t xml:space="preserve"> aimed at disrupting or compromising critical infrastructure. Analyzing such malware is essential for identifying vulnerabilities, understanding how cyberattacks work on these systems, and developing defensive measures.</w:t>
      </w:r>
    </w:p>
    <w:p w14:paraId="34A2AD4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Key Aspects of SCADA in Malware Analysis:</w:t>
      </w:r>
    </w:p>
    <w:p w14:paraId="62A35938">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Targeting SCADA Vulnerabilities</w:t>
      </w:r>
      <w:r>
        <w:rPr>
          <w:rFonts w:hint="default" w:ascii="Times New Roman" w:hAnsi="Times New Roman" w:cs="Times New Roman"/>
        </w:rPr>
        <w:t>:</w:t>
      </w:r>
    </w:p>
    <w:p w14:paraId="7CC49483">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Malware may exploit weaknesses in the SCADA system, such as insecure communication channels, outdated software, and poorly configured security settings.</w:t>
      </w:r>
    </w:p>
    <w:p w14:paraId="29EFCBEB">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sz w:val="24"/>
          <w:szCs w:val="24"/>
        </w:rPr>
      </w:pPr>
      <w:r>
        <w:rPr>
          <w:rStyle w:val="7"/>
          <w:rFonts w:hint="default" w:ascii="Times New Roman" w:hAnsi="Times New Roman" w:cs="Times New Roman"/>
          <w:sz w:val="24"/>
          <w:szCs w:val="24"/>
        </w:rPr>
        <w:t>Stuxnet</w:t>
      </w:r>
      <w:r>
        <w:rPr>
          <w:rFonts w:hint="default" w:ascii="Times New Roman" w:hAnsi="Times New Roman" w:cs="Times New Roman"/>
          <w:sz w:val="24"/>
          <w:szCs w:val="24"/>
        </w:rPr>
        <w:t xml:space="preserve"> is a well-known example of malware targeting SCADA systems. It specifically targeted industrial control systems in Iran’s nuclear facilities by exploiting vulnerabilities in Siemens PLCs (Programmable Logic Controllers).</w:t>
      </w:r>
    </w:p>
    <w:p w14:paraId="7136E50F">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Impact on Operations</w:t>
      </w:r>
      <w:r>
        <w:rPr>
          <w:rFonts w:hint="default" w:ascii="Times New Roman" w:hAnsi="Times New Roman" w:cs="Times New Roman"/>
        </w:rPr>
        <w:t>:</w:t>
      </w:r>
    </w:p>
    <w:p w14:paraId="3CD9800E">
      <w:pPr>
        <w:keepNext w:val="0"/>
        <w:keepLines w:val="0"/>
        <w:widowControl/>
        <w:numPr>
          <w:ilvl w:val="1"/>
          <w:numId w:val="2"/>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Malware can manipulate or interfere with the control and monitoring of industrial processes, potentially causing equipment failure, production downtime, or even physical damage to machinery.</w:t>
      </w:r>
    </w:p>
    <w:p w14:paraId="2AB3F462">
      <w:pPr>
        <w:keepNext w:val="0"/>
        <w:keepLines w:val="0"/>
        <w:widowControl/>
        <w:numPr>
          <w:ilvl w:val="1"/>
          <w:numId w:val="2"/>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It can also disrupt the communication between sensors and central control systems, causing delays or false data.</w:t>
      </w:r>
    </w:p>
    <w:p w14:paraId="733264FF">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Malware Techniques in SCADA Attacks</w:t>
      </w:r>
      <w:r>
        <w:rPr>
          <w:rFonts w:hint="default" w:ascii="Times New Roman" w:hAnsi="Times New Roman" w:cs="Times New Roman"/>
        </w:rPr>
        <w:t>:</w:t>
      </w:r>
    </w:p>
    <w:p w14:paraId="68D30F3D">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7"/>
          <w:rFonts w:hint="default" w:ascii="Times New Roman" w:hAnsi="Times New Roman" w:cs="Times New Roman"/>
          <w:sz w:val="24"/>
          <w:szCs w:val="24"/>
        </w:rPr>
        <w:t>Infiltration</w:t>
      </w:r>
      <w:r>
        <w:rPr>
          <w:rFonts w:hint="default" w:ascii="Times New Roman" w:hAnsi="Times New Roman" w:cs="Times New Roman"/>
          <w:sz w:val="24"/>
          <w:szCs w:val="24"/>
        </w:rPr>
        <w:t>: Malware can be introduced to the SCADA network through various means such as phishing emails, USB drives, or exploiting software vulnerabilities.</w:t>
      </w:r>
    </w:p>
    <w:p w14:paraId="01A3A120">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7"/>
          <w:rFonts w:hint="default" w:ascii="Times New Roman" w:hAnsi="Times New Roman" w:cs="Times New Roman"/>
          <w:sz w:val="24"/>
          <w:szCs w:val="24"/>
        </w:rPr>
        <w:t>Command and Control (C&amp;C)</w:t>
      </w:r>
      <w:r>
        <w:rPr>
          <w:rFonts w:hint="default" w:ascii="Times New Roman" w:hAnsi="Times New Roman" w:cs="Times New Roman"/>
          <w:sz w:val="24"/>
          <w:szCs w:val="24"/>
        </w:rPr>
        <w:t>: Once inside, malware can establish a communication channel to a remote server for command and control, allowing attackers to send malicious commands to SCADA devices.</w:t>
      </w:r>
    </w:p>
    <w:p w14:paraId="01B774FE">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7"/>
          <w:rFonts w:hint="default" w:ascii="Times New Roman" w:hAnsi="Times New Roman" w:cs="Times New Roman"/>
          <w:sz w:val="24"/>
          <w:szCs w:val="24"/>
        </w:rPr>
        <w:t>Lateral Movement</w:t>
      </w:r>
      <w:r>
        <w:rPr>
          <w:rFonts w:hint="default" w:ascii="Times New Roman" w:hAnsi="Times New Roman" w:cs="Times New Roman"/>
          <w:sz w:val="24"/>
          <w:szCs w:val="24"/>
        </w:rPr>
        <w:t>: After breaching one part of the SCADA system, malware may spread through the network, infecting more devices and taking over various critical components.</w:t>
      </w:r>
    </w:p>
    <w:p w14:paraId="2DBFFFAF">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7"/>
          <w:rFonts w:hint="default" w:ascii="Times New Roman" w:hAnsi="Times New Roman" w:cs="Times New Roman"/>
          <w:sz w:val="24"/>
          <w:szCs w:val="24"/>
        </w:rPr>
        <w:t>Data Tampering</w:t>
      </w:r>
      <w:r>
        <w:rPr>
          <w:rFonts w:hint="default" w:ascii="Times New Roman" w:hAnsi="Times New Roman" w:cs="Times New Roman"/>
          <w:sz w:val="24"/>
          <w:szCs w:val="24"/>
        </w:rPr>
        <w:t>: Malware can manipulate the data being sent from sensors or alter control commands, leading to erroneous or dangerous system states.</w:t>
      </w:r>
    </w:p>
    <w:p w14:paraId="1C5AB312">
      <w:pPr>
        <w:keepNext w:val="0"/>
        <w:keepLines w:val="0"/>
        <w:widowControl/>
        <w:numPr>
          <w:numId w:val="0"/>
        </w:numPr>
        <w:suppressLineNumbers w:val="0"/>
        <w:spacing w:before="0" w:beforeAutospacing="1" w:after="0" w:afterAutospacing="1"/>
        <w:rPr>
          <w:rFonts w:hint="default" w:ascii="Times New Roman" w:hAnsi="Times New Roman" w:cs="Times New Roman"/>
        </w:rPr>
      </w:pPr>
    </w:p>
    <w:p w14:paraId="2350C44C">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Malware Analysis Process</w:t>
      </w:r>
      <w:r>
        <w:rPr>
          <w:rFonts w:hint="default" w:ascii="Times New Roman" w:hAnsi="Times New Roman" w:cs="Times New Roman"/>
        </w:rPr>
        <w:t>:</w:t>
      </w:r>
    </w:p>
    <w:p w14:paraId="360A71CE">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7"/>
          <w:rFonts w:hint="default" w:ascii="Times New Roman" w:hAnsi="Times New Roman" w:cs="Times New Roman"/>
          <w:sz w:val="24"/>
          <w:szCs w:val="24"/>
        </w:rPr>
        <w:t>Static Analysis</w:t>
      </w:r>
      <w:r>
        <w:rPr>
          <w:rFonts w:hint="default" w:ascii="Times New Roman" w:hAnsi="Times New Roman" w:cs="Times New Roman"/>
          <w:sz w:val="24"/>
          <w:szCs w:val="24"/>
        </w:rPr>
        <w:t>: Inspecting the code or binary files of the malware to understand its functionality without running it. This involves looking for embedded commands, IP addresses, or URLs for C&amp;C servers.</w:t>
      </w:r>
    </w:p>
    <w:p w14:paraId="37875225">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7"/>
          <w:rFonts w:hint="default" w:ascii="Times New Roman" w:hAnsi="Times New Roman" w:cs="Times New Roman"/>
          <w:sz w:val="24"/>
          <w:szCs w:val="24"/>
        </w:rPr>
        <w:t>Dynamic Analysis</w:t>
      </w:r>
      <w:r>
        <w:rPr>
          <w:rFonts w:hint="default" w:ascii="Times New Roman" w:hAnsi="Times New Roman" w:cs="Times New Roman"/>
          <w:sz w:val="24"/>
          <w:szCs w:val="24"/>
        </w:rPr>
        <w:t>: Running the malware in a controlled environment (sandbox) to observe its behavior, such as network traffic, file changes, and system modifications.</w:t>
      </w:r>
    </w:p>
    <w:p w14:paraId="77D57A11">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7"/>
          <w:rFonts w:hint="default" w:ascii="Times New Roman" w:hAnsi="Times New Roman" w:cs="Times New Roman"/>
          <w:sz w:val="24"/>
          <w:szCs w:val="24"/>
        </w:rPr>
        <w:t>Forensic Analysis</w:t>
      </w:r>
      <w:r>
        <w:rPr>
          <w:rFonts w:hint="default" w:ascii="Times New Roman" w:hAnsi="Times New Roman" w:cs="Times New Roman"/>
          <w:sz w:val="24"/>
          <w:szCs w:val="24"/>
        </w:rPr>
        <w:t>: Investigating logs, system memory, and other artifacts to understand how malware infiltrated the SCADA system and the scope of its impact.</w:t>
      </w:r>
    </w:p>
    <w:p w14:paraId="2AEF5C05">
      <w:pPr>
        <w:pStyle w:val="6"/>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Indicators of Compromise (IOCs)</w:t>
      </w:r>
      <w:r>
        <w:rPr>
          <w:rFonts w:hint="default" w:ascii="Times New Roman" w:hAnsi="Times New Roman" w:cs="Times New Roman"/>
        </w:rPr>
        <w:t>:</w:t>
      </w:r>
    </w:p>
    <w:p w14:paraId="13E58893">
      <w:pPr>
        <w:keepNext w:val="0"/>
        <w:keepLines w:val="0"/>
        <w:widowControl/>
        <w:numPr>
          <w:ilvl w:val="1"/>
          <w:numId w:val="5"/>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Fonts w:hint="default" w:ascii="Times New Roman" w:hAnsi="Times New Roman" w:cs="Times New Roman"/>
          <w:sz w:val="24"/>
          <w:szCs w:val="24"/>
        </w:rPr>
        <w:t>Analysts search for signs of malware presence in SCADA systems, such as unusual network traffic, changes to control logic, abnormal data readings, or unexpected behavior of devices.</w:t>
      </w:r>
    </w:p>
    <w:p w14:paraId="028D562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Real-World Example: </w:t>
      </w:r>
      <w:r>
        <w:rPr>
          <w:rStyle w:val="7"/>
          <w:rFonts w:hint="default" w:ascii="Times New Roman" w:hAnsi="Times New Roman" w:cs="Times New Roman"/>
          <w:b/>
          <w:bCs/>
        </w:rPr>
        <w:t>Stuxnet</w:t>
      </w:r>
    </w:p>
    <w:p w14:paraId="51827647">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Stuxnet</w:t>
      </w:r>
      <w:r>
        <w:rPr>
          <w:rFonts w:hint="default" w:ascii="Times New Roman" w:hAnsi="Times New Roman" w:cs="Times New Roman"/>
          <w:sz w:val="24"/>
          <w:szCs w:val="24"/>
        </w:rPr>
        <w:t xml:space="preserve"> is one of the most famous pieces of malware to target SCADA systems. It was designed to sabotage Iran’s nuclear enrichment facilities by infecting Siemens PLCs controlling the centrifuges.</w:t>
      </w:r>
    </w:p>
    <w:p w14:paraId="7F957AB6">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The malware would change the speed of the centrifuges while simultaneously sending normal readings to operators, causing physical damage without alerting operators to the problem.</w:t>
      </w:r>
    </w:p>
    <w:p w14:paraId="01215E8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Malware Analysis Tools for SCADA Systems:</w:t>
      </w:r>
    </w:p>
    <w:p w14:paraId="75B4EBB1">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Wireshark</w:t>
      </w:r>
      <w:r>
        <w:rPr>
          <w:rFonts w:hint="default" w:ascii="Times New Roman" w:hAnsi="Times New Roman" w:cs="Times New Roman"/>
          <w:sz w:val="24"/>
          <w:szCs w:val="24"/>
        </w:rPr>
        <w:t>: Used to capture and analyze network traffic to detect malicious commands or data exfiltration attempts.</w:t>
      </w:r>
    </w:p>
    <w:p w14:paraId="3DB3B1C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IDA Pro / Ghidra</w:t>
      </w:r>
      <w:r>
        <w:rPr>
          <w:rFonts w:hint="default" w:ascii="Times New Roman" w:hAnsi="Times New Roman" w:cs="Times New Roman"/>
          <w:sz w:val="24"/>
          <w:szCs w:val="24"/>
        </w:rPr>
        <w:t>: Tools for reverse engineering and analyzing malware binaries.</w:t>
      </w:r>
    </w:p>
    <w:p w14:paraId="6704BA90">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sz w:val="24"/>
          <w:szCs w:val="24"/>
        </w:rPr>
        <w:t>OllyDbg</w:t>
      </w:r>
      <w:r>
        <w:rPr>
          <w:rFonts w:hint="default" w:ascii="Times New Roman" w:hAnsi="Times New Roman" w:cs="Times New Roman"/>
          <w:sz w:val="24"/>
          <w:szCs w:val="24"/>
        </w:rPr>
        <w:t>: A debugger used for dynamic analysis of malware behavior.</w:t>
      </w:r>
    </w:p>
    <w:p w14:paraId="1E226C38">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1022569E">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4E9B5FF5">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68D3521C">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6C1077A0">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7323804D">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4BC0EE7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Importance of SCADA Malware Analysis:</w:t>
      </w:r>
    </w:p>
    <w:p w14:paraId="52887984">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Detection and Prevention</w:t>
      </w:r>
      <w:r>
        <w:rPr>
          <w:rFonts w:hint="default" w:ascii="Times New Roman" w:hAnsi="Times New Roman" w:cs="Times New Roman"/>
          <w:sz w:val="24"/>
          <w:szCs w:val="24"/>
        </w:rPr>
        <w:t>: Analyzing malware targeting SCADA systems allows organizations to identify and patch vulnerabilities before they can be exploited.</w:t>
      </w:r>
    </w:p>
    <w:p w14:paraId="2DE291B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Style w:val="7"/>
          <w:rFonts w:hint="default" w:ascii="Times New Roman" w:hAnsi="Times New Roman" w:cs="Times New Roman"/>
          <w:sz w:val="24"/>
          <w:szCs w:val="24"/>
        </w:rPr>
        <w:t>Incident Response</w:t>
      </w:r>
      <w:r>
        <w:rPr>
          <w:rFonts w:hint="default" w:ascii="Times New Roman" w:hAnsi="Times New Roman" w:cs="Times New Roman"/>
          <w:sz w:val="24"/>
          <w:szCs w:val="24"/>
        </w:rPr>
        <w:t>: Understanding the tactics, techniques, and procedures (TTPs) of malware used in SCADA attacks can aid in responding quickly and effectively.</w:t>
      </w:r>
    </w:p>
    <w:p w14:paraId="135B1307">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Improved Security</w:t>
      </w:r>
      <w:r>
        <w:rPr>
          <w:rFonts w:hint="default" w:ascii="Times New Roman" w:hAnsi="Times New Roman" w:cs="Times New Roman"/>
        </w:rPr>
        <w:t>: By identifying attack vectors, organizations can improve security measures such as network segmentation, access control, and threat monitoring for SCADA systems.</w:t>
      </w:r>
      <w:bookmarkStart w:id="0" w:name="_GoBack"/>
      <w:bookmarkEnd w:id="0"/>
    </w:p>
    <w:p w14:paraId="1802561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Conclusion:</w:t>
      </w:r>
    </w:p>
    <w:p w14:paraId="26F883F0">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In malware analysis, SCADA systems represent a high-value target for cybercriminals or state-sponsored attackers. Malware aimed at SCADA systems can cause widespread damage, disrupt critical services, and potentially lead to catastrophic physical consequences. Analyzing and defending against these types of attacks is crucial to protecting infrastructure and ensuring the safe and reliable operation of critical industrial processes.</w:t>
      </w:r>
    </w:p>
    <w:p w14:paraId="07E0534F">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 w:name="Sitka Text">
    <w:panose1 w:val="00000000000000000000"/>
    <w:charset w:val="00"/>
    <w:family w:val="auto"/>
    <w:pitch w:val="default"/>
    <w:sig w:usb0="A00002EF" w:usb1="4000204B" w:usb2="00000000" w:usb3="00000000" w:csb0="2000019F" w:csb1="00000000"/>
  </w:font>
  <w:font w:name="Sitka Banner">
    <w:panose1 w:val="00000000000000000000"/>
    <w:charset w:val="00"/>
    <w:family w:val="auto"/>
    <w:pitch w:val="default"/>
    <w:sig w:usb0="A00002EF" w:usb1="4000204B" w:usb2="00000000" w:usb3="00000000" w:csb0="2000019F" w:csb1="00000000"/>
  </w:font>
  <w:font w:name="Sitka Subheading">
    <w:panose1 w:val="00000000000000000000"/>
    <w:charset w:val="00"/>
    <w:family w:val="auto"/>
    <w:pitch w:val="default"/>
    <w:sig w:usb0="A00002EF" w:usb1="4000204B" w:usb2="00000000" w:usb3="00000000" w:csb0="2000019F" w:csb1="00000000"/>
  </w:font>
  <w:font w:name="Trebuchet MS">
    <w:panose1 w:val="020B0603020202020204"/>
    <w:charset w:val="00"/>
    <w:family w:val="auto"/>
    <w:pitch w:val="default"/>
    <w:sig w:usb0="000006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6DA815"/>
    <w:multiLevelType w:val="multilevel"/>
    <w:tmpl w:val="956DA8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94254C0"/>
    <w:multiLevelType w:val="multilevel"/>
    <w:tmpl w:val="994254C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5900C94"/>
    <w:multiLevelType w:val="multilevel"/>
    <w:tmpl w:val="A5900C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39DB9CF1"/>
    <w:multiLevelType w:val="multilevel"/>
    <w:tmpl w:val="39DB9CF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3"/>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C86B33"/>
    <w:rsid w:val="0F89508C"/>
    <w:rsid w:val="1CC8369C"/>
    <w:rsid w:val="41251DF1"/>
    <w:rsid w:val="4A64791A"/>
    <w:rsid w:val="53C86B33"/>
    <w:rsid w:val="638B01B2"/>
    <w:rsid w:val="6CAD3358"/>
    <w:rsid w:val="70024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2025-02-17T15:53:00Z</dcterms:created>
  <dc:creator>PunitSoni</dc:creator>
  <cp:lastModifiedBy>PunitSoni</cp:lastModifiedBy>
  <dcterms:modified xsi:type="dcterms:W3CDTF">2025-02-17T15:58:22Z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5684CFC37F6043D186A27508191F2ABD_11</vt:lpwstr>
  </property>
</Properties>
</file>