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A06591" w14:textId="29655194" w:rsidR="006A7CC1" w:rsidRDefault="009075C9" w:rsidP="006A7CC1">
      <w:pPr>
        <w:pStyle w:val="Heading1"/>
        <w:jc w:val="center"/>
        <w:rPr>
          <w:rFonts w:ascii="Calibri" w:hAnsi="Calibri" w:cs="Calibri"/>
        </w:rPr>
      </w:pPr>
      <w:r w:rsidRPr="006A7CC1">
        <w:rPr>
          <w:rFonts w:ascii="Calibri" w:hAnsi="Calibri" w:cs="Calibri"/>
        </w:rPr>
        <w:t>LEAVE POLICY</w:t>
      </w:r>
    </w:p>
    <w:p w14:paraId="612CBAD9" w14:textId="258A670F" w:rsidR="009075C9" w:rsidRPr="006A7CC1" w:rsidRDefault="009075C9" w:rsidP="009075C9">
      <w:pPr>
        <w:pStyle w:val="Heading3"/>
        <w:rPr>
          <w:rFonts w:ascii="Calibri" w:hAnsi="Calibri" w:cs="Calibri"/>
        </w:rPr>
      </w:pPr>
      <w:r w:rsidRPr="006A7CC1">
        <w:rPr>
          <w:rFonts w:ascii="Calibri" w:hAnsi="Calibri" w:cs="Calibri"/>
        </w:rPr>
        <w:t>Purpose</w:t>
      </w:r>
    </w:p>
    <w:p w14:paraId="0C08FA7E" w14:textId="77777777" w:rsidR="009075C9" w:rsidRPr="006A7CC1" w:rsidRDefault="009075C9" w:rsidP="009075C9">
      <w:pPr>
        <w:pStyle w:val="NormalWeb"/>
        <w:rPr>
          <w:rFonts w:ascii="Calibri" w:hAnsi="Calibri" w:cs="Calibri"/>
        </w:rPr>
      </w:pPr>
      <w:r w:rsidRPr="006A7CC1">
        <w:rPr>
          <w:rFonts w:ascii="Calibri" w:hAnsi="Calibri" w:cs="Calibri"/>
        </w:rPr>
        <w:t xml:space="preserve">The purpose of this Leave Policy is to establish clear and consistent rules for availing leave while ensuring compliance with applicable provisions of the </w:t>
      </w:r>
      <w:r w:rsidRPr="006A7CC1">
        <w:rPr>
          <w:rStyle w:val="Strong"/>
          <w:rFonts w:ascii="Calibri" w:hAnsi="Calibri" w:cs="Calibri"/>
        </w:rPr>
        <w:t>Maharashtra Shops and Establishments (Regulation of Employment and Conditions of Service) Act, 2017</w:t>
      </w:r>
      <w:r w:rsidRPr="006A7CC1">
        <w:rPr>
          <w:rFonts w:ascii="Calibri" w:hAnsi="Calibri" w:cs="Calibri"/>
        </w:rPr>
        <w:t xml:space="preserve"> and other applicable laws.</w:t>
      </w:r>
    </w:p>
    <w:p w14:paraId="4F7E6E38" w14:textId="77777777" w:rsidR="009075C9" w:rsidRPr="006A7CC1" w:rsidRDefault="009075C9" w:rsidP="009075C9">
      <w:pPr>
        <w:pStyle w:val="Heading3"/>
        <w:rPr>
          <w:rFonts w:ascii="Calibri" w:hAnsi="Calibri" w:cs="Calibri"/>
        </w:rPr>
      </w:pPr>
      <w:r w:rsidRPr="006A7CC1">
        <w:rPr>
          <w:rFonts w:ascii="Calibri" w:hAnsi="Calibri" w:cs="Calibri"/>
        </w:rPr>
        <w:t>Weekly Offs</w:t>
      </w:r>
    </w:p>
    <w:p w14:paraId="405727E5" w14:textId="77777777" w:rsidR="009075C9" w:rsidRPr="006A7CC1" w:rsidRDefault="009075C9" w:rsidP="009075C9">
      <w:pPr>
        <w:pStyle w:val="NormalWeb"/>
        <w:numPr>
          <w:ilvl w:val="0"/>
          <w:numId w:val="21"/>
        </w:numPr>
        <w:rPr>
          <w:rFonts w:ascii="Calibri" w:hAnsi="Calibri" w:cs="Calibri"/>
        </w:rPr>
      </w:pPr>
      <w:r w:rsidRPr="006A7CC1">
        <w:rPr>
          <w:rFonts w:ascii="Calibri" w:hAnsi="Calibri" w:cs="Calibri"/>
        </w:rPr>
        <w:t xml:space="preserve">Employees will be provided </w:t>
      </w:r>
      <w:r w:rsidRPr="006A7CC1">
        <w:rPr>
          <w:rStyle w:val="Strong"/>
          <w:rFonts w:ascii="Calibri" w:hAnsi="Calibri" w:cs="Calibri"/>
        </w:rPr>
        <w:t>two weekly offs per week on a rotational basis</w:t>
      </w:r>
      <w:r w:rsidRPr="006A7CC1">
        <w:rPr>
          <w:rFonts w:ascii="Calibri" w:hAnsi="Calibri" w:cs="Calibri"/>
        </w:rPr>
        <w:t xml:space="preserve"> as per the duty roster.</w:t>
      </w:r>
    </w:p>
    <w:p w14:paraId="6AA255F4" w14:textId="77777777" w:rsidR="009075C9" w:rsidRPr="006A7CC1" w:rsidRDefault="009075C9" w:rsidP="009075C9">
      <w:pPr>
        <w:pStyle w:val="NormalWeb"/>
        <w:numPr>
          <w:ilvl w:val="0"/>
          <w:numId w:val="21"/>
        </w:numPr>
        <w:rPr>
          <w:rFonts w:ascii="Calibri" w:hAnsi="Calibri" w:cs="Calibri"/>
        </w:rPr>
      </w:pPr>
      <w:r w:rsidRPr="006A7CC1">
        <w:rPr>
          <w:rFonts w:ascii="Calibri" w:hAnsi="Calibri" w:cs="Calibri"/>
        </w:rPr>
        <w:t>Weekly offs may fall on any two days of the week and need not necessarily be Saturday and Sunday.</w:t>
      </w:r>
    </w:p>
    <w:p w14:paraId="70C862B4" w14:textId="77777777" w:rsidR="009075C9" w:rsidRPr="006A7CC1" w:rsidRDefault="009075C9" w:rsidP="009075C9">
      <w:pPr>
        <w:pStyle w:val="NormalWeb"/>
        <w:numPr>
          <w:ilvl w:val="0"/>
          <w:numId w:val="21"/>
        </w:numPr>
        <w:rPr>
          <w:rFonts w:ascii="Calibri" w:hAnsi="Calibri" w:cs="Calibri"/>
        </w:rPr>
      </w:pPr>
      <w:r w:rsidRPr="006A7CC1">
        <w:rPr>
          <w:rFonts w:ascii="Calibri" w:hAnsi="Calibri" w:cs="Calibri"/>
        </w:rPr>
        <w:t>Weekly offs are separate from the employee's leave entitlement, except where the Sandwich Leave provision under this policy applies.</w:t>
      </w:r>
    </w:p>
    <w:p w14:paraId="527F9743" w14:textId="77777777" w:rsidR="009075C9" w:rsidRPr="006A7CC1" w:rsidRDefault="009075C9" w:rsidP="009075C9">
      <w:pPr>
        <w:pStyle w:val="Heading3"/>
        <w:rPr>
          <w:rFonts w:ascii="Calibri" w:hAnsi="Calibri" w:cs="Calibri"/>
        </w:rPr>
      </w:pPr>
      <w:r w:rsidRPr="006A7CC1">
        <w:rPr>
          <w:rFonts w:ascii="Calibri" w:hAnsi="Calibri" w:cs="Calibri"/>
        </w:rPr>
        <w:t>Types of Leave</w:t>
      </w:r>
    </w:p>
    <w:p w14:paraId="03DAD98F" w14:textId="77777777" w:rsidR="009075C9" w:rsidRPr="006A7CC1" w:rsidRDefault="009075C9" w:rsidP="009075C9">
      <w:pPr>
        <w:pStyle w:val="NormalWeb"/>
        <w:rPr>
          <w:rFonts w:ascii="Calibri" w:hAnsi="Calibri" w:cs="Calibri"/>
        </w:rPr>
      </w:pPr>
      <w:r w:rsidRPr="006A7CC1">
        <w:rPr>
          <w:rFonts w:ascii="Calibri" w:hAnsi="Calibri" w:cs="Calibri"/>
        </w:rPr>
        <w:t>Employees may be eligible for the following types of leave, subject to applicable law and Company rules:</w:t>
      </w:r>
    </w:p>
    <w:p w14:paraId="7DD8EBDB" w14:textId="77777777" w:rsidR="009075C9" w:rsidRPr="006A7CC1" w:rsidRDefault="009075C9" w:rsidP="009075C9">
      <w:pPr>
        <w:pStyle w:val="NormalWeb"/>
        <w:numPr>
          <w:ilvl w:val="0"/>
          <w:numId w:val="22"/>
        </w:numPr>
        <w:rPr>
          <w:rFonts w:ascii="Calibri" w:hAnsi="Calibri" w:cs="Calibri"/>
        </w:rPr>
      </w:pPr>
      <w:r w:rsidRPr="006A7CC1">
        <w:rPr>
          <w:rStyle w:val="Strong"/>
          <w:rFonts w:ascii="Calibri" w:hAnsi="Calibri" w:cs="Calibri"/>
        </w:rPr>
        <w:t>Casual Leave (CL)</w:t>
      </w:r>
    </w:p>
    <w:p w14:paraId="05DD3782" w14:textId="77777777" w:rsidR="009075C9" w:rsidRPr="006A7CC1" w:rsidRDefault="009075C9" w:rsidP="009075C9">
      <w:pPr>
        <w:pStyle w:val="NormalWeb"/>
        <w:numPr>
          <w:ilvl w:val="0"/>
          <w:numId w:val="22"/>
        </w:numPr>
        <w:rPr>
          <w:rFonts w:ascii="Calibri" w:hAnsi="Calibri" w:cs="Calibri"/>
        </w:rPr>
      </w:pPr>
      <w:r w:rsidRPr="006A7CC1">
        <w:rPr>
          <w:rStyle w:val="Strong"/>
          <w:rFonts w:ascii="Calibri" w:hAnsi="Calibri" w:cs="Calibri"/>
        </w:rPr>
        <w:t>Sick/Medical Leave (SL)</w:t>
      </w:r>
    </w:p>
    <w:p w14:paraId="12A72EF3" w14:textId="77777777" w:rsidR="009075C9" w:rsidRPr="006A7CC1" w:rsidRDefault="009075C9" w:rsidP="009075C9">
      <w:pPr>
        <w:pStyle w:val="NormalWeb"/>
        <w:numPr>
          <w:ilvl w:val="0"/>
          <w:numId w:val="22"/>
        </w:numPr>
        <w:rPr>
          <w:rFonts w:ascii="Calibri" w:hAnsi="Calibri" w:cs="Calibri"/>
        </w:rPr>
      </w:pPr>
      <w:r w:rsidRPr="006A7CC1">
        <w:rPr>
          <w:rStyle w:val="Strong"/>
          <w:rFonts w:ascii="Calibri" w:hAnsi="Calibri" w:cs="Calibri"/>
        </w:rPr>
        <w:t>Privilege/Earned Leave (PL/EL)</w:t>
      </w:r>
    </w:p>
    <w:p w14:paraId="32C0E703" w14:textId="77777777" w:rsidR="009075C9" w:rsidRPr="006A7CC1" w:rsidRDefault="009075C9" w:rsidP="009075C9">
      <w:pPr>
        <w:pStyle w:val="NormalWeb"/>
        <w:numPr>
          <w:ilvl w:val="0"/>
          <w:numId w:val="22"/>
        </w:numPr>
        <w:rPr>
          <w:rFonts w:ascii="Calibri" w:hAnsi="Calibri" w:cs="Calibri"/>
        </w:rPr>
      </w:pPr>
      <w:r w:rsidRPr="006A7CC1">
        <w:rPr>
          <w:rStyle w:val="Strong"/>
          <w:rFonts w:ascii="Calibri" w:hAnsi="Calibri" w:cs="Calibri"/>
        </w:rPr>
        <w:t>Maternity Leave</w:t>
      </w:r>
      <w:r w:rsidRPr="006A7CC1">
        <w:rPr>
          <w:rFonts w:ascii="Calibri" w:hAnsi="Calibri" w:cs="Calibri"/>
        </w:rPr>
        <w:t>, as applicable under the Maternity Benefit Act, 1961</w:t>
      </w:r>
    </w:p>
    <w:p w14:paraId="2D6B238D" w14:textId="77777777" w:rsidR="009075C9" w:rsidRPr="006A7CC1" w:rsidRDefault="009075C9" w:rsidP="009075C9">
      <w:pPr>
        <w:pStyle w:val="NormalWeb"/>
        <w:numPr>
          <w:ilvl w:val="0"/>
          <w:numId w:val="22"/>
        </w:numPr>
        <w:rPr>
          <w:rFonts w:ascii="Calibri" w:hAnsi="Calibri" w:cs="Calibri"/>
        </w:rPr>
      </w:pPr>
      <w:r w:rsidRPr="006A7CC1">
        <w:rPr>
          <w:rStyle w:val="Strong"/>
          <w:rFonts w:ascii="Calibri" w:hAnsi="Calibri" w:cs="Calibri"/>
        </w:rPr>
        <w:t>Leave Without Pay (LWP/Loss of Pay)</w:t>
      </w:r>
    </w:p>
    <w:p w14:paraId="023F9A50" w14:textId="77777777" w:rsidR="009075C9" w:rsidRPr="006A7CC1" w:rsidRDefault="009075C9" w:rsidP="009075C9">
      <w:pPr>
        <w:pStyle w:val="NormalWeb"/>
        <w:numPr>
          <w:ilvl w:val="0"/>
          <w:numId w:val="22"/>
        </w:numPr>
        <w:rPr>
          <w:rFonts w:ascii="Calibri" w:hAnsi="Calibri" w:cs="Calibri"/>
        </w:rPr>
      </w:pPr>
      <w:r w:rsidRPr="006A7CC1">
        <w:rPr>
          <w:rStyle w:val="Strong"/>
          <w:rFonts w:ascii="Calibri" w:hAnsi="Calibri" w:cs="Calibri"/>
        </w:rPr>
        <w:t>Compensatory Off</w:t>
      </w:r>
      <w:r w:rsidRPr="006A7CC1">
        <w:rPr>
          <w:rFonts w:ascii="Calibri" w:hAnsi="Calibri" w:cs="Calibri"/>
        </w:rPr>
        <w:t>, wherever applicable and approved by the Company</w:t>
      </w:r>
    </w:p>
    <w:p w14:paraId="5D0FAA7B" w14:textId="77777777" w:rsidR="009075C9" w:rsidRPr="006A7CC1" w:rsidRDefault="009075C9" w:rsidP="009075C9">
      <w:pPr>
        <w:pStyle w:val="Heading3"/>
        <w:rPr>
          <w:rFonts w:ascii="Calibri" w:hAnsi="Calibri" w:cs="Calibri"/>
        </w:rPr>
      </w:pPr>
      <w:r w:rsidRPr="006A7CC1">
        <w:rPr>
          <w:rFonts w:ascii="Calibri" w:hAnsi="Calibri" w:cs="Calibri"/>
        </w:rPr>
        <w:t>Casual Leave</w:t>
      </w:r>
    </w:p>
    <w:p w14:paraId="3D0C0C19" w14:textId="77777777" w:rsidR="009075C9" w:rsidRPr="006A7CC1" w:rsidRDefault="009075C9" w:rsidP="009075C9">
      <w:pPr>
        <w:pStyle w:val="NormalWeb"/>
        <w:numPr>
          <w:ilvl w:val="0"/>
          <w:numId w:val="23"/>
        </w:numPr>
        <w:rPr>
          <w:rFonts w:ascii="Calibri" w:hAnsi="Calibri" w:cs="Calibri"/>
        </w:rPr>
      </w:pPr>
      <w:r w:rsidRPr="006A7CC1">
        <w:rPr>
          <w:rFonts w:ascii="Calibri" w:hAnsi="Calibri" w:cs="Calibri"/>
        </w:rPr>
        <w:t>Casual Leave may be availed for personal or unforeseen requirements.</w:t>
      </w:r>
    </w:p>
    <w:p w14:paraId="1238FCA4" w14:textId="77777777" w:rsidR="009075C9" w:rsidRPr="006A7CC1" w:rsidRDefault="009075C9" w:rsidP="009075C9">
      <w:pPr>
        <w:pStyle w:val="NormalWeb"/>
        <w:numPr>
          <w:ilvl w:val="0"/>
          <w:numId w:val="23"/>
        </w:numPr>
        <w:rPr>
          <w:rFonts w:ascii="Calibri" w:hAnsi="Calibri" w:cs="Calibri"/>
        </w:rPr>
      </w:pPr>
      <w:r w:rsidRPr="006A7CC1">
        <w:rPr>
          <w:rFonts w:ascii="Calibri" w:hAnsi="Calibri" w:cs="Calibri"/>
        </w:rPr>
        <w:t>Employees should apply for CL in advance wherever reasonably possible.</w:t>
      </w:r>
    </w:p>
    <w:p w14:paraId="2F40E616" w14:textId="77777777" w:rsidR="009075C9" w:rsidRPr="006A7CC1" w:rsidRDefault="009075C9" w:rsidP="009075C9">
      <w:pPr>
        <w:pStyle w:val="NormalWeb"/>
        <w:numPr>
          <w:ilvl w:val="0"/>
          <w:numId w:val="23"/>
        </w:numPr>
        <w:rPr>
          <w:rFonts w:ascii="Calibri" w:hAnsi="Calibri" w:cs="Calibri"/>
        </w:rPr>
      </w:pPr>
      <w:r w:rsidRPr="006A7CC1">
        <w:rPr>
          <w:rFonts w:ascii="Calibri" w:hAnsi="Calibri" w:cs="Calibri"/>
        </w:rPr>
        <w:t>In case of an emergency, the employee must inform the reporting manager/HR at the earliest possible time.</w:t>
      </w:r>
    </w:p>
    <w:p w14:paraId="67C7B0E8" w14:textId="77777777" w:rsidR="009075C9" w:rsidRPr="006A7CC1" w:rsidRDefault="009075C9" w:rsidP="009075C9">
      <w:pPr>
        <w:pStyle w:val="NormalWeb"/>
        <w:numPr>
          <w:ilvl w:val="0"/>
          <w:numId w:val="23"/>
        </w:numPr>
        <w:rPr>
          <w:rFonts w:ascii="Calibri" w:hAnsi="Calibri" w:cs="Calibri"/>
        </w:rPr>
      </w:pPr>
      <w:r w:rsidRPr="006A7CC1">
        <w:rPr>
          <w:rFonts w:ascii="Calibri" w:hAnsi="Calibri" w:cs="Calibri"/>
        </w:rPr>
        <w:t>CL shall be granted and accumulated in accordance with applicable law and the Company's approved leave structure.</w:t>
      </w:r>
    </w:p>
    <w:p w14:paraId="72DAA917" w14:textId="77777777" w:rsidR="009075C9" w:rsidRPr="006A7CC1" w:rsidRDefault="009075C9" w:rsidP="009075C9">
      <w:pPr>
        <w:pStyle w:val="Heading3"/>
        <w:rPr>
          <w:rFonts w:ascii="Calibri" w:hAnsi="Calibri" w:cs="Calibri"/>
        </w:rPr>
      </w:pPr>
      <w:r w:rsidRPr="006A7CC1">
        <w:rPr>
          <w:rFonts w:ascii="Calibri" w:hAnsi="Calibri" w:cs="Calibri"/>
        </w:rPr>
        <w:t>Sick/Medical Leave</w:t>
      </w:r>
    </w:p>
    <w:p w14:paraId="4995DE60" w14:textId="77777777" w:rsidR="009075C9" w:rsidRPr="006A7CC1" w:rsidRDefault="009075C9" w:rsidP="009075C9">
      <w:pPr>
        <w:pStyle w:val="NormalWeb"/>
        <w:numPr>
          <w:ilvl w:val="0"/>
          <w:numId w:val="24"/>
        </w:numPr>
        <w:rPr>
          <w:rFonts w:ascii="Calibri" w:hAnsi="Calibri" w:cs="Calibri"/>
        </w:rPr>
      </w:pPr>
      <w:r w:rsidRPr="006A7CC1">
        <w:rPr>
          <w:rFonts w:ascii="Calibri" w:hAnsi="Calibri" w:cs="Calibri"/>
        </w:rPr>
        <w:t>Sick Leave may be availed when an employee is unwell or requires medical attention.</w:t>
      </w:r>
    </w:p>
    <w:p w14:paraId="1580EF01" w14:textId="77777777" w:rsidR="009075C9" w:rsidRPr="006A7CC1" w:rsidRDefault="009075C9" w:rsidP="009075C9">
      <w:pPr>
        <w:pStyle w:val="NormalWeb"/>
        <w:numPr>
          <w:ilvl w:val="0"/>
          <w:numId w:val="24"/>
        </w:numPr>
        <w:rPr>
          <w:rFonts w:ascii="Calibri" w:hAnsi="Calibri" w:cs="Calibri"/>
        </w:rPr>
      </w:pPr>
      <w:r w:rsidRPr="006A7CC1">
        <w:rPr>
          <w:rFonts w:ascii="Calibri" w:hAnsi="Calibri" w:cs="Calibri"/>
        </w:rPr>
        <w:t>The employee must inform the reporting manager/HR at the earliest possible time.</w:t>
      </w:r>
    </w:p>
    <w:p w14:paraId="0E5DC2F2" w14:textId="77777777" w:rsidR="009075C9" w:rsidRPr="006A7CC1" w:rsidRDefault="009075C9" w:rsidP="009075C9">
      <w:pPr>
        <w:pStyle w:val="NormalWeb"/>
        <w:numPr>
          <w:ilvl w:val="0"/>
          <w:numId w:val="24"/>
        </w:numPr>
        <w:rPr>
          <w:rFonts w:ascii="Calibri" w:hAnsi="Calibri" w:cs="Calibri"/>
        </w:rPr>
      </w:pPr>
      <w:r w:rsidRPr="006A7CC1">
        <w:rPr>
          <w:rFonts w:ascii="Calibri" w:hAnsi="Calibri" w:cs="Calibri"/>
        </w:rPr>
        <w:t>The Company may request a medical certificate or supporting medical document where required, particularly for prolonged or repeated absence.</w:t>
      </w:r>
    </w:p>
    <w:p w14:paraId="3E0C7FA0" w14:textId="77777777" w:rsidR="009075C9" w:rsidRPr="006A7CC1" w:rsidRDefault="009075C9" w:rsidP="009075C9">
      <w:pPr>
        <w:pStyle w:val="NormalWeb"/>
        <w:numPr>
          <w:ilvl w:val="0"/>
          <w:numId w:val="24"/>
        </w:numPr>
        <w:rPr>
          <w:rFonts w:ascii="Calibri" w:hAnsi="Calibri" w:cs="Calibri"/>
        </w:rPr>
      </w:pPr>
      <w:r w:rsidRPr="006A7CC1">
        <w:rPr>
          <w:rFonts w:ascii="Calibri" w:hAnsi="Calibri" w:cs="Calibri"/>
        </w:rPr>
        <w:t>Sick Leave entitlement shall be administered in accordance with applicable law and Company rules.</w:t>
      </w:r>
    </w:p>
    <w:p w14:paraId="0089026F" w14:textId="77777777" w:rsidR="009075C9" w:rsidRPr="006A7CC1" w:rsidRDefault="009075C9" w:rsidP="009075C9">
      <w:pPr>
        <w:pStyle w:val="Heading3"/>
        <w:rPr>
          <w:rFonts w:ascii="Calibri" w:hAnsi="Calibri" w:cs="Calibri"/>
        </w:rPr>
      </w:pPr>
      <w:r w:rsidRPr="006A7CC1">
        <w:rPr>
          <w:rFonts w:ascii="Calibri" w:hAnsi="Calibri" w:cs="Calibri"/>
        </w:rPr>
        <w:t>Privilege / Earned Leave</w:t>
      </w:r>
    </w:p>
    <w:p w14:paraId="232EFF9E" w14:textId="77777777" w:rsidR="009075C9" w:rsidRPr="006A7CC1" w:rsidRDefault="009075C9" w:rsidP="009075C9">
      <w:pPr>
        <w:pStyle w:val="NormalWeb"/>
        <w:numPr>
          <w:ilvl w:val="0"/>
          <w:numId w:val="25"/>
        </w:numPr>
        <w:rPr>
          <w:rFonts w:ascii="Calibri" w:hAnsi="Calibri" w:cs="Calibri"/>
        </w:rPr>
      </w:pPr>
      <w:r w:rsidRPr="006A7CC1">
        <w:rPr>
          <w:rFonts w:ascii="Calibri" w:hAnsi="Calibri" w:cs="Calibri"/>
        </w:rPr>
        <w:t>Privilege/Earned Leave shall be credited and administered in accordance with applicable provisions of Maharashtra law.</w:t>
      </w:r>
    </w:p>
    <w:p w14:paraId="5D111914" w14:textId="77777777" w:rsidR="009075C9" w:rsidRPr="006A7CC1" w:rsidRDefault="009075C9" w:rsidP="009075C9">
      <w:pPr>
        <w:pStyle w:val="NormalWeb"/>
        <w:numPr>
          <w:ilvl w:val="0"/>
          <w:numId w:val="25"/>
        </w:numPr>
        <w:rPr>
          <w:rFonts w:ascii="Calibri" w:hAnsi="Calibri" w:cs="Calibri"/>
        </w:rPr>
      </w:pPr>
      <w:r w:rsidRPr="006A7CC1">
        <w:rPr>
          <w:rFonts w:ascii="Calibri" w:hAnsi="Calibri" w:cs="Calibri"/>
        </w:rPr>
        <w:t>Leave entitlement shall be calculated based on the employee's eligibility and period of service.</w:t>
      </w:r>
    </w:p>
    <w:p w14:paraId="73FC00F2" w14:textId="77777777" w:rsidR="009075C9" w:rsidRPr="006A7CC1" w:rsidRDefault="009075C9" w:rsidP="009075C9">
      <w:pPr>
        <w:pStyle w:val="NormalWeb"/>
        <w:numPr>
          <w:ilvl w:val="0"/>
          <w:numId w:val="25"/>
        </w:numPr>
        <w:rPr>
          <w:rFonts w:ascii="Calibri" w:hAnsi="Calibri" w:cs="Calibri"/>
        </w:rPr>
      </w:pPr>
      <w:r w:rsidRPr="006A7CC1">
        <w:rPr>
          <w:rFonts w:ascii="Calibri" w:hAnsi="Calibri" w:cs="Calibri"/>
        </w:rPr>
        <w:t>Employees should apply for planned PL/EL in advance and obtain approval before proceeding on leave.</w:t>
      </w:r>
    </w:p>
    <w:p w14:paraId="25BD42FF" w14:textId="77777777" w:rsidR="009075C9" w:rsidRPr="006A7CC1" w:rsidRDefault="009075C9" w:rsidP="009075C9">
      <w:pPr>
        <w:pStyle w:val="NormalWeb"/>
        <w:numPr>
          <w:ilvl w:val="0"/>
          <w:numId w:val="25"/>
        </w:numPr>
        <w:rPr>
          <w:rFonts w:ascii="Calibri" w:hAnsi="Calibri" w:cs="Calibri"/>
        </w:rPr>
      </w:pPr>
      <w:r w:rsidRPr="006A7CC1">
        <w:rPr>
          <w:rFonts w:ascii="Calibri" w:hAnsi="Calibri" w:cs="Calibri"/>
        </w:rPr>
        <w:lastRenderedPageBreak/>
        <w:t>Carry-forward and encashment of PL/EL shall be governed by applicable law and Company rules.</w:t>
      </w:r>
    </w:p>
    <w:p w14:paraId="68BFE682" w14:textId="77777777" w:rsidR="009075C9" w:rsidRPr="006A7CC1" w:rsidRDefault="009075C9" w:rsidP="009075C9">
      <w:pPr>
        <w:pStyle w:val="Heading3"/>
        <w:rPr>
          <w:rFonts w:ascii="Calibri" w:hAnsi="Calibri" w:cs="Calibri"/>
        </w:rPr>
      </w:pPr>
      <w:r w:rsidRPr="006A7CC1">
        <w:rPr>
          <w:rFonts w:ascii="Calibri" w:hAnsi="Calibri" w:cs="Calibri"/>
        </w:rPr>
        <w:t>Public Holidays</w:t>
      </w:r>
    </w:p>
    <w:p w14:paraId="24FAFA12" w14:textId="77777777" w:rsidR="009075C9" w:rsidRPr="006A7CC1" w:rsidRDefault="009075C9" w:rsidP="009075C9">
      <w:pPr>
        <w:pStyle w:val="NormalWeb"/>
        <w:numPr>
          <w:ilvl w:val="0"/>
          <w:numId w:val="26"/>
        </w:numPr>
        <w:rPr>
          <w:rFonts w:ascii="Calibri" w:hAnsi="Calibri" w:cs="Calibri"/>
        </w:rPr>
      </w:pPr>
      <w:r w:rsidRPr="006A7CC1">
        <w:rPr>
          <w:rFonts w:ascii="Calibri" w:hAnsi="Calibri" w:cs="Calibri"/>
        </w:rPr>
        <w:t>Employees shall be entitled to holidays as declared by the Company in accordance with applicable Maharashtra law.</w:t>
      </w:r>
    </w:p>
    <w:p w14:paraId="4B584D25" w14:textId="77777777" w:rsidR="009075C9" w:rsidRPr="006A7CC1" w:rsidRDefault="009075C9" w:rsidP="009075C9">
      <w:pPr>
        <w:pStyle w:val="NormalWeb"/>
        <w:numPr>
          <w:ilvl w:val="0"/>
          <w:numId w:val="26"/>
        </w:numPr>
        <w:rPr>
          <w:rFonts w:ascii="Calibri" w:hAnsi="Calibri" w:cs="Calibri"/>
        </w:rPr>
      </w:pPr>
      <w:r w:rsidRPr="006A7CC1">
        <w:rPr>
          <w:rFonts w:ascii="Calibri" w:hAnsi="Calibri" w:cs="Calibri"/>
        </w:rPr>
        <w:t>Declared statutory/public holidays shall not ordinarily be deducted from the employee's leave balance.</w:t>
      </w:r>
    </w:p>
    <w:p w14:paraId="15945EA8" w14:textId="77777777" w:rsidR="009075C9" w:rsidRPr="006A7CC1" w:rsidRDefault="009075C9" w:rsidP="009075C9">
      <w:pPr>
        <w:pStyle w:val="NormalWeb"/>
        <w:numPr>
          <w:ilvl w:val="0"/>
          <w:numId w:val="26"/>
        </w:numPr>
        <w:rPr>
          <w:rFonts w:ascii="Calibri" w:hAnsi="Calibri" w:cs="Calibri"/>
        </w:rPr>
      </w:pPr>
      <w:r w:rsidRPr="006A7CC1">
        <w:rPr>
          <w:rFonts w:ascii="Calibri" w:hAnsi="Calibri" w:cs="Calibri"/>
        </w:rPr>
        <w:t>Where an employee is required to work on a declared holiday due to operational requirements, applicable compensatory holiday/payment provisions shall be followed as required by law.</w:t>
      </w:r>
    </w:p>
    <w:p w14:paraId="7800212E" w14:textId="77777777" w:rsidR="009075C9" w:rsidRPr="006A7CC1" w:rsidRDefault="009075C9" w:rsidP="009075C9">
      <w:pPr>
        <w:pStyle w:val="Heading3"/>
        <w:rPr>
          <w:rFonts w:ascii="Calibri" w:hAnsi="Calibri" w:cs="Calibri"/>
        </w:rPr>
      </w:pPr>
      <w:r w:rsidRPr="006A7CC1">
        <w:rPr>
          <w:rFonts w:ascii="Calibri" w:hAnsi="Calibri" w:cs="Calibri"/>
        </w:rPr>
        <w:t>Leave Application and Approval</w:t>
      </w:r>
    </w:p>
    <w:p w14:paraId="3805CCDC" w14:textId="77777777" w:rsidR="009075C9" w:rsidRPr="006A7CC1" w:rsidRDefault="009075C9" w:rsidP="009075C9">
      <w:pPr>
        <w:pStyle w:val="NormalWeb"/>
        <w:numPr>
          <w:ilvl w:val="0"/>
          <w:numId w:val="27"/>
        </w:numPr>
        <w:rPr>
          <w:rFonts w:ascii="Calibri" w:hAnsi="Calibri" w:cs="Calibri"/>
        </w:rPr>
      </w:pPr>
      <w:r w:rsidRPr="006A7CC1">
        <w:rPr>
          <w:rFonts w:ascii="Calibri" w:hAnsi="Calibri" w:cs="Calibri"/>
        </w:rPr>
        <w:t>All planned leave must be applied through the prescribed HRMS/leave application process and approved by the reporting manager.</w:t>
      </w:r>
    </w:p>
    <w:p w14:paraId="5190E42B" w14:textId="77777777" w:rsidR="009075C9" w:rsidRPr="006A7CC1" w:rsidRDefault="009075C9" w:rsidP="009075C9">
      <w:pPr>
        <w:pStyle w:val="NormalWeb"/>
        <w:numPr>
          <w:ilvl w:val="0"/>
          <w:numId w:val="27"/>
        </w:numPr>
        <w:rPr>
          <w:rFonts w:ascii="Calibri" w:hAnsi="Calibri" w:cs="Calibri"/>
        </w:rPr>
      </w:pPr>
      <w:r w:rsidRPr="006A7CC1">
        <w:rPr>
          <w:rFonts w:ascii="Calibri" w:hAnsi="Calibri" w:cs="Calibri"/>
        </w:rPr>
        <w:t>Leave should be applied sufficiently in advance, except in cases of illness or emergency.</w:t>
      </w:r>
    </w:p>
    <w:p w14:paraId="3E8E3411" w14:textId="77777777" w:rsidR="009075C9" w:rsidRPr="006A7CC1" w:rsidRDefault="009075C9" w:rsidP="009075C9">
      <w:pPr>
        <w:pStyle w:val="NormalWeb"/>
        <w:numPr>
          <w:ilvl w:val="0"/>
          <w:numId w:val="27"/>
        </w:numPr>
        <w:rPr>
          <w:rFonts w:ascii="Calibri" w:hAnsi="Calibri" w:cs="Calibri"/>
        </w:rPr>
      </w:pPr>
      <w:r w:rsidRPr="006A7CC1">
        <w:rPr>
          <w:rFonts w:ascii="Calibri" w:hAnsi="Calibri" w:cs="Calibri"/>
        </w:rPr>
        <w:t>Submission of a leave request does not automatically constitute approval.</w:t>
      </w:r>
    </w:p>
    <w:p w14:paraId="70703FF9" w14:textId="77777777" w:rsidR="009075C9" w:rsidRPr="006A7CC1" w:rsidRDefault="009075C9" w:rsidP="009075C9">
      <w:pPr>
        <w:pStyle w:val="NormalWeb"/>
        <w:numPr>
          <w:ilvl w:val="0"/>
          <w:numId w:val="27"/>
        </w:numPr>
        <w:rPr>
          <w:rFonts w:ascii="Calibri" w:hAnsi="Calibri" w:cs="Calibri"/>
        </w:rPr>
      </w:pPr>
      <w:r w:rsidRPr="006A7CC1">
        <w:rPr>
          <w:rFonts w:ascii="Calibri" w:hAnsi="Calibri" w:cs="Calibri"/>
        </w:rPr>
        <w:t>Employees must obtain approval before proceeding on planned leave.</w:t>
      </w:r>
    </w:p>
    <w:p w14:paraId="1D531E75" w14:textId="77777777" w:rsidR="009075C9" w:rsidRPr="006A7CC1" w:rsidRDefault="009075C9" w:rsidP="009075C9">
      <w:pPr>
        <w:pStyle w:val="Heading3"/>
        <w:rPr>
          <w:rFonts w:ascii="Calibri" w:hAnsi="Calibri" w:cs="Calibri"/>
        </w:rPr>
      </w:pPr>
      <w:r w:rsidRPr="006A7CC1">
        <w:rPr>
          <w:rFonts w:ascii="Calibri" w:hAnsi="Calibri" w:cs="Calibri"/>
        </w:rPr>
        <w:t>Sandwich Leave</w:t>
      </w:r>
    </w:p>
    <w:p w14:paraId="170C0FBB" w14:textId="77777777" w:rsidR="00C07F15" w:rsidRPr="00C07F15" w:rsidRDefault="00C07F15" w:rsidP="00C07F15">
      <w:pPr>
        <w:numPr>
          <w:ilvl w:val="0"/>
          <w:numId w:val="31"/>
        </w:numPr>
        <w:spacing w:before="100" w:beforeAutospacing="1" w:after="100" w:afterAutospacing="1" w:line="240" w:lineRule="auto"/>
        <w:rPr>
          <w:rFonts w:ascii="Calibri" w:eastAsia="Times New Roman" w:hAnsi="Calibri" w:cs="Calibri"/>
          <w:sz w:val="24"/>
          <w:szCs w:val="24"/>
          <w:lang w:eastAsia="en-IN"/>
        </w:rPr>
      </w:pPr>
      <w:r w:rsidRPr="00C07F15">
        <w:rPr>
          <w:rFonts w:ascii="Calibri" w:eastAsia="Times New Roman" w:hAnsi="Calibri" w:cs="Calibri"/>
          <w:sz w:val="24"/>
          <w:szCs w:val="24"/>
          <w:lang w:eastAsia="en-IN"/>
        </w:rPr>
        <w:t xml:space="preserve">The Sandwich Leave Rule may apply when an employee takes unapproved, unauthorized, or unplanned leave immediately before and after a weekly off or Company-declared holiday. </w:t>
      </w:r>
    </w:p>
    <w:p w14:paraId="44C427D7" w14:textId="77777777" w:rsidR="00C07F15" w:rsidRPr="00C07F15" w:rsidRDefault="00C07F15" w:rsidP="00C07F15">
      <w:pPr>
        <w:numPr>
          <w:ilvl w:val="0"/>
          <w:numId w:val="31"/>
        </w:numPr>
        <w:spacing w:before="100" w:beforeAutospacing="1" w:after="100" w:afterAutospacing="1" w:line="240" w:lineRule="auto"/>
        <w:rPr>
          <w:rFonts w:ascii="Calibri" w:eastAsia="Times New Roman" w:hAnsi="Calibri" w:cs="Calibri"/>
          <w:sz w:val="24"/>
          <w:szCs w:val="24"/>
          <w:lang w:eastAsia="en-IN"/>
        </w:rPr>
      </w:pPr>
      <w:r w:rsidRPr="00C07F15">
        <w:rPr>
          <w:rFonts w:ascii="Calibri" w:eastAsia="Times New Roman" w:hAnsi="Calibri" w:cs="Calibri"/>
          <w:sz w:val="24"/>
          <w:szCs w:val="24"/>
          <w:lang w:eastAsia="en-IN"/>
        </w:rPr>
        <w:t xml:space="preserve">The intervening weekly off(s) or holiday(s) may be counted as leave and deducted from the employee’s leave balance, subject to applicable law. </w:t>
      </w:r>
    </w:p>
    <w:p w14:paraId="343931B5" w14:textId="77777777" w:rsidR="00C07F15" w:rsidRPr="00C07F15" w:rsidRDefault="00C07F15" w:rsidP="00C07F15">
      <w:pPr>
        <w:numPr>
          <w:ilvl w:val="0"/>
          <w:numId w:val="31"/>
        </w:numPr>
        <w:spacing w:before="100" w:beforeAutospacing="1" w:after="100" w:afterAutospacing="1" w:line="240" w:lineRule="auto"/>
        <w:rPr>
          <w:rFonts w:ascii="Calibri" w:eastAsia="Times New Roman" w:hAnsi="Calibri" w:cs="Calibri"/>
          <w:b/>
          <w:bCs/>
          <w:sz w:val="24"/>
          <w:szCs w:val="24"/>
          <w:lang w:eastAsia="en-IN"/>
        </w:rPr>
      </w:pPr>
      <w:r w:rsidRPr="00C07F15">
        <w:rPr>
          <w:rFonts w:ascii="Calibri" w:eastAsia="Times New Roman" w:hAnsi="Calibri" w:cs="Calibri"/>
          <w:b/>
          <w:bCs/>
          <w:sz w:val="24"/>
          <w:szCs w:val="24"/>
          <w:lang w:eastAsia="en-IN"/>
        </w:rPr>
        <w:t>Approved leave with prior authorization shall not ordinarily attract the Sandwich Leave Rule.</w:t>
      </w:r>
    </w:p>
    <w:p w14:paraId="1A24EDF1" w14:textId="77777777" w:rsidR="009075C9" w:rsidRPr="006A7CC1" w:rsidRDefault="009075C9" w:rsidP="009075C9">
      <w:pPr>
        <w:pStyle w:val="Heading3"/>
        <w:rPr>
          <w:rFonts w:ascii="Calibri" w:hAnsi="Calibri" w:cs="Calibri"/>
        </w:rPr>
      </w:pPr>
      <w:r w:rsidRPr="006A7CC1">
        <w:rPr>
          <w:rFonts w:ascii="Calibri" w:hAnsi="Calibri" w:cs="Calibri"/>
        </w:rPr>
        <w:t>Unauthorized Absence</w:t>
      </w:r>
    </w:p>
    <w:p w14:paraId="15C8F80A" w14:textId="77777777" w:rsidR="009075C9" w:rsidRPr="006A7CC1" w:rsidRDefault="009075C9" w:rsidP="009075C9">
      <w:pPr>
        <w:pStyle w:val="NormalWeb"/>
        <w:numPr>
          <w:ilvl w:val="0"/>
          <w:numId w:val="29"/>
        </w:numPr>
        <w:rPr>
          <w:rFonts w:ascii="Calibri" w:hAnsi="Calibri" w:cs="Calibri"/>
        </w:rPr>
      </w:pPr>
      <w:r w:rsidRPr="006A7CC1">
        <w:rPr>
          <w:rFonts w:ascii="Calibri" w:hAnsi="Calibri" w:cs="Calibri"/>
        </w:rPr>
        <w:t>Absence without prior approval or without informing the Company may be treated as unauthorized absence.</w:t>
      </w:r>
    </w:p>
    <w:p w14:paraId="59E06808" w14:textId="77777777" w:rsidR="009075C9" w:rsidRPr="006A7CC1" w:rsidRDefault="009075C9" w:rsidP="009075C9">
      <w:pPr>
        <w:pStyle w:val="NormalWeb"/>
        <w:numPr>
          <w:ilvl w:val="0"/>
          <w:numId w:val="29"/>
        </w:numPr>
        <w:rPr>
          <w:rFonts w:ascii="Calibri" w:hAnsi="Calibri" w:cs="Calibri"/>
        </w:rPr>
      </w:pPr>
      <w:r w:rsidRPr="006A7CC1">
        <w:rPr>
          <w:rFonts w:ascii="Calibri" w:hAnsi="Calibri" w:cs="Calibri"/>
        </w:rPr>
        <w:t>Repeated or prolonged unauthorized absence may result in disciplinary action in accordance with Company policy and applicable law.</w:t>
      </w:r>
    </w:p>
    <w:p w14:paraId="1103D0ED" w14:textId="77777777" w:rsidR="009075C9" w:rsidRPr="006A7CC1" w:rsidRDefault="009075C9" w:rsidP="009075C9">
      <w:pPr>
        <w:pStyle w:val="NormalWeb"/>
        <w:numPr>
          <w:ilvl w:val="0"/>
          <w:numId w:val="29"/>
        </w:numPr>
        <w:rPr>
          <w:rFonts w:ascii="Calibri" w:hAnsi="Calibri" w:cs="Calibri"/>
        </w:rPr>
      </w:pPr>
      <w:r w:rsidRPr="006A7CC1">
        <w:rPr>
          <w:rFonts w:ascii="Calibri" w:hAnsi="Calibri" w:cs="Calibri"/>
        </w:rPr>
        <w:t>Employees must maintain regular communication with their reporting manager/HR during any unforeseen absence.</w:t>
      </w:r>
    </w:p>
    <w:p w14:paraId="5A72DBA7" w14:textId="77777777" w:rsidR="009075C9" w:rsidRPr="006A7CC1" w:rsidRDefault="009075C9" w:rsidP="009075C9">
      <w:pPr>
        <w:pStyle w:val="Heading3"/>
        <w:rPr>
          <w:rFonts w:ascii="Calibri" w:hAnsi="Calibri" w:cs="Calibri"/>
        </w:rPr>
      </w:pPr>
      <w:r w:rsidRPr="006A7CC1">
        <w:rPr>
          <w:rFonts w:ascii="Calibri" w:hAnsi="Calibri" w:cs="Calibri"/>
        </w:rPr>
        <w:t>Leave Without Pay</w:t>
      </w:r>
    </w:p>
    <w:p w14:paraId="0361816B" w14:textId="77777777" w:rsidR="009075C9" w:rsidRPr="006A7CC1" w:rsidRDefault="009075C9" w:rsidP="009075C9">
      <w:pPr>
        <w:pStyle w:val="NormalWeb"/>
        <w:numPr>
          <w:ilvl w:val="0"/>
          <w:numId w:val="30"/>
        </w:numPr>
        <w:rPr>
          <w:rFonts w:ascii="Calibri" w:hAnsi="Calibri" w:cs="Calibri"/>
        </w:rPr>
      </w:pPr>
      <w:r w:rsidRPr="006A7CC1">
        <w:rPr>
          <w:rFonts w:ascii="Calibri" w:hAnsi="Calibri" w:cs="Calibri"/>
        </w:rPr>
        <w:t xml:space="preserve">Leave taken beyond the employee's available or approved leave entitlement may be treated as </w:t>
      </w:r>
      <w:r w:rsidRPr="006A7CC1">
        <w:rPr>
          <w:rStyle w:val="Strong"/>
          <w:rFonts w:ascii="Calibri" w:hAnsi="Calibri" w:cs="Calibri"/>
        </w:rPr>
        <w:t>Leave Without Pay (LWP)</w:t>
      </w:r>
      <w:r w:rsidRPr="006A7CC1">
        <w:rPr>
          <w:rFonts w:ascii="Calibri" w:hAnsi="Calibri" w:cs="Calibri"/>
        </w:rPr>
        <w:t>, subject to management approval.</w:t>
      </w:r>
    </w:p>
    <w:p w14:paraId="4EAEA0FD" w14:textId="77777777" w:rsidR="009075C9" w:rsidRPr="006A7CC1" w:rsidRDefault="009075C9" w:rsidP="009075C9">
      <w:pPr>
        <w:pStyle w:val="NormalWeb"/>
        <w:numPr>
          <w:ilvl w:val="0"/>
          <w:numId w:val="30"/>
        </w:numPr>
        <w:rPr>
          <w:rFonts w:ascii="Calibri" w:hAnsi="Calibri" w:cs="Calibri"/>
        </w:rPr>
      </w:pPr>
      <w:r w:rsidRPr="006A7CC1">
        <w:rPr>
          <w:rFonts w:ascii="Calibri" w:hAnsi="Calibri" w:cs="Calibri"/>
        </w:rPr>
        <w:t>Salary deduction for LWP shall be made in accordance with the Company's payroll rules and applicable law.</w:t>
      </w:r>
    </w:p>
    <w:p w14:paraId="1C62EFD1" w14:textId="77777777" w:rsidR="009075C9" w:rsidRPr="006A7CC1" w:rsidRDefault="009075C9" w:rsidP="009075C9">
      <w:pPr>
        <w:pStyle w:val="Heading3"/>
        <w:rPr>
          <w:rFonts w:ascii="Calibri" w:hAnsi="Calibri" w:cs="Calibri"/>
        </w:rPr>
      </w:pPr>
      <w:r w:rsidRPr="006A7CC1">
        <w:rPr>
          <w:rFonts w:ascii="Calibri" w:hAnsi="Calibri" w:cs="Calibri"/>
        </w:rPr>
        <w:t>Leave During Notice Period</w:t>
      </w:r>
    </w:p>
    <w:p w14:paraId="1A96D99A" w14:textId="77777777" w:rsidR="009075C9" w:rsidRPr="006A7CC1" w:rsidRDefault="009075C9" w:rsidP="009075C9">
      <w:pPr>
        <w:pStyle w:val="NormalWeb"/>
        <w:rPr>
          <w:rFonts w:ascii="Calibri" w:hAnsi="Calibri" w:cs="Calibri"/>
        </w:rPr>
      </w:pPr>
      <w:r w:rsidRPr="006A7CC1">
        <w:rPr>
          <w:rFonts w:ascii="Calibri" w:hAnsi="Calibri" w:cs="Calibri"/>
        </w:rPr>
        <w:t>Employees serving their notice period must obtain prior approval for leave. Leave during the notice period may be regulated based on business requirements, applicable law, and the terms of the employee's employment agreement.</w:t>
      </w:r>
    </w:p>
    <w:p w14:paraId="2826B706" w14:textId="77777777" w:rsidR="009075C9" w:rsidRPr="006A7CC1" w:rsidRDefault="009075C9" w:rsidP="009075C9">
      <w:pPr>
        <w:pStyle w:val="Heading3"/>
        <w:rPr>
          <w:rFonts w:ascii="Calibri" w:hAnsi="Calibri" w:cs="Calibri"/>
        </w:rPr>
      </w:pPr>
      <w:r w:rsidRPr="006A7CC1">
        <w:rPr>
          <w:rFonts w:ascii="Calibri" w:hAnsi="Calibri" w:cs="Calibri"/>
        </w:rPr>
        <w:t>Leave During Probation</w:t>
      </w:r>
    </w:p>
    <w:p w14:paraId="70481EFE" w14:textId="77777777" w:rsidR="009075C9" w:rsidRPr="006A7CC1" w:rsidRDefault="009075C9" w:rsidP="009075C9">
      <w:pPr>
        <w:pStyle w:val="NormalWeb"/>
        <w:rPr>
          <w:rFonts w:ascii="Calibri" w:hAnsi="Calibri" w:cs="Calibri"/>
        </w:rPr>
      </w:pPr>
      <w:r w:rsidRPr="006A7CC1">
        <w:rPr>
          <w:rFonts w:ascii="Calibri" w:hAnsi="Calibri" w:cs="Calibri"/>
        </w:rPr>
        <w:lastRenderedPageBreak/>
        <w:t>Employees on probation shall be eligible for leave in accordance with applicable law and the Company's leave policy. Leave taken during probation may be subject to prior approval and operational requirements.</w:t>
      </w:r>
    </w:p>
    <w:p w14:paraId="19D9F0DC" w14:textId="77777777" w:rsidR="009075C9" w:rsidRPr="006A7CC1" w:rsidRDefault="009075C9" w:rsidP="009075C9">
      <w:pPr>
        <w:pStyle w:val="Heading3"/>
        <w:rPr>
          <w:rFonts w:ascii="Calibri" w:hAnsi="Calibri" w:cs="Calibri"/>
        </w:rPr>
      </w:pPr>
      <w:r w:rsidRPr="006A7CC1">
        <w:rPr>
          <w:rFonts w:ascii="Calibri" w:hAnsi="Calibri" w:cs="Calibri"/>
        </w:rPr>
        <w:t>Misuse of Leave</w:t>
      </w:r>
    </w:p>
    <w:p w14:paraId="58F9E1B1" w14:textId="77777777" w:rsidR="009075C9" w:rsidRPr="006A7CC1" w:rsidRDefault="009075C9" w:rsidP="009075C9">
      <w:pPr>
        <w:pStyle w:val="NormalWeb"/>
        <w:rPr>
          <w:rFonts w:ascii="Calibri" w:hAnsi="Calibri" w:cs="Calibri"/>
        </w:rPr>
      </w:pPr>
      <w:r w:rsidRPr="006A7CC1">
        <w:rPr>
          <w:rFonts w:ascii="Calibri" w:hAnsi="Calibri" w:cs="Calibri"/>
        </w:rPr>
        <w:t>Providing false information, submitting fraudulent medical documents, or misrepresenting the reason for leave may result in disciplinary action.</w:t>
      </w:r>
    </w:p>
    <w:p w14:paraId="05541EDE" w14:textId="77777777" w:rsidR="009075C9" w:rsidRPr="006A7CC1" w:rsidRDefault="009075C9" w:rsidP="009075C9">
      <w:pPr>
        <w:pStyle w:val="Heading3"/>
        <w:rPr>
          <w:rFonts w:ascii="Calibri" w:hAnsi="Calibri" w:cs="Calibri"/>
        </w:rPr>
      </w:pPr>
      <w:r w:rsidRPr="006A7CC1">
        <w:rPr>
          <w:rFonts w:ascii="Calibri" w:hAnsi="Calibri" w:cs="Calibri"/>
        </w:rPr>
        <w:t>Management Rights</w:t>
      </w:r>
    </w:p>
    <w:p w14:paraId="0730DCC7" w14:textId="77777777" w:rsidR="009075C9" w:rsidRPr="006A7CC1" w:rsidRDefault="009075C9" w:rsidP="009075C9">
      <w:pPr>
        <w:pStyle w:val="NormalWeb"/>
        <w:rPr>
          <w:rFonts w:ascii="Calibri" w:hAnsi="Calibri" w:cs="Calibri"/>
        </w:rPr>
      </w:pPr>
      <w:r w:rsidRPr="006A7CC1">
        <w:rPr>
          <w:rFonts w:ascii="Calibri" w:hAnsi="Calibri" w:cs="Calibri"/>
        </w:rPr>
        <w:t>The Company reserves the right to regulate the timing and approval of leave based on business and operational requirements, provided that such administration remains consistent with applicable labour laws and statutory entitlements.</w:t>
      </w:r>
    </w:p>
    <w:p w14:paraId="7892859F" w14:textId="77777777" w:rsidR="009075C9" w:rsidRPr="006A7CC1" w:rsidRDefault="009075C9" w:rsidP="009075C9">
      <w:pPr>
        <w:pStyle w:val="Heading3"/>
        <w:rPr>
          <w:rFonts w:ascii="Calibri" w:hAnsi="Calibri" w:cs="Calibri"/>
        </w:rPr>
      </w:pPr>
      <w:r w:rsidRPr="006A7CC1">
        <w:rPr>
          <w:rFonts w:ascii="Calibri" w:hAnsi="Calibri" w:cs="Calibri"/>
        </w:rPr>
        <w:t>Compliance</w:t>
      </w:r>
    </w:p>
    <w:p w14:paraId="281D21F8" w14:textId="77777777" w:rsidR="009075C9" w:rsidRPr="006A7CC1" w:rsidRDefault="009075C9" w:rsidP="009075C9">
      <w:pPr>
        <w:pStyle w:val="NormalWeb"/>
        <w:rPr>
          <w:rFonts w:ascii="Calibri" w:hAnsi="Calibri" w:cs="Calibri"/>
        </w:rPr>
      </w:pPr>
      <w:r w:rsidRPr="006A7CC1">
        <w:rPr>
          <w:rFonts w:ascii="Calibri" w:hAnsi="Calibri" w:cs="Calibri"/>
        </w:rPr>
        <w:t>In case of any conflict between this policy and applicable statutory provisions, the applicable law shall prevail.</w:t>
      </w:r>
    </w:p>
    <w:p w14:paraId="208FD923" w14:textId="77777777" w:rsidR="007317DE" w:rsidRPr="006A7CC1" w:rsidRDefault="007317DE" w:rsidP="009075C9">
      <w:pPr>
        <w:rPr>
          <w:rFonts w:ascii="Calibri" w:hAnsi="Calibri" w:cs="Calibri"/>
        </w:rPr>
      </w:pPr>
    </w:p>
    <w:sectPr w:rsidR="007317DE" w:rsidRPr="006A7CC1" w:rsidSect="009075C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7330A"/>
    <w:multiLevelType w:val="multilevel"/>
    <w:tmpl w:val="8EC8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3DBC"/>
    <w:multiLevelType w:val="multilevel"/>
    <w:tmpl w:val="4806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A105E"/>
    <w:multiLevelType w:val="multilevel"/>
    <w:tmpl w:val="337C7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737EF2"/>
    <w:multiLevelType w:val="multilevel"/>
    <w:tmpl w:val="CA56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00828"/>
    <w:multiLevelType w:val="multilevel"/>
    <w:tmpl w:val="3078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915DBE"/>
    <w:multiLevelType w:val="multilevel"/>
    <w:tmpl w:val="FE62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103F6E"/>
    <w:multiLevelType w:val="multilevel"/>
    <w:tmpl w:val="21B2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7932D3"/>
    <w:multiLevelType w:val="multilevel"/>
    <w:tmpl w:val="19D2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884668"/>
    <w:multiLevelType w:val="multilevel"/>
    <w:tmpl w:val="A14C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BA5806"/>
    <w:multiLevelType w:val="multilevel"/>
    <w:tmpl w:val="3E7A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765DD0"/>
    <w:multiLevelType w:val="multilevel"/>
    <w:tmpl w:val="6A30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D223B9"/>
    <w:multiLevelType w:val="multilevel"/>
    <w:tmpl w:val="4C18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596F94"/>
    <w:multiLevelType w:val="multilevel"/>
    <w:tmpl w:val="8394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A52FC1"/>
    <w:multiLevelType w:val="multilevel"/>
    <w:tmpl w:val="59AA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2A5CF8"/>
    <w:multiLevelType w:val="multilevel"/>
    <w:tmpl w:val="A1B4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80190D"/>
    <w:multiLevelType w:val="multilevel"/>
    <w:tmpl w:val="75E0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F7231E"/>
    <w:multiLevelType w:val="multilevel"/>
    <w:tmpl w:val="DAB6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87290E"/>
    <w:multiLevelType w:val="multilevel"/>
    <w:tmpl w:val="6084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0067D1"/>
    <w:multiLevelType w:val="multilevel"/>
    <w:tmpl w:val="2192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5A53B5"/>
    <w:multiLevelType w:val="multilevel"/>
    <w:tmpl w:val="1538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4A59B2"/>
    <w:multiLevelType w:val="multilevel"/>
    <w:tmpl w:val="B28C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2B1044"/>
    <w:multiLevelType w:val="multilevel"/>
    <w:tmpl w:val="6B16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A36A54"/>
    <w:multiLevelType w:val="multilevel"/>
    <w:tmpl w:val="E6E2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C504EC"/>
    <w:multiLevelType w:val="multilevel"/>
    <w:tmpl w:val="059C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D34793"/>
    <w:multiLevelType w:val="multilevel"/>
    <w:tmpl w:val="1F5E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B11AC4"/>
    <w:multiLevelType w:val="multilevel"/>
    <w:tmpl w:val="2E92F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FF223A"/>
    <w:multiLevelType w:val="multilevel"/>
    <w:tmpl w:val="6CB8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5B7F2F"/>
    <w:multiLevelType w:val="multilevel"/>
    <w:tmpl w:val="11BE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D44141"/>
    <w:multiLevelType w:val="multilevel"/>
    <w:tmpl w:val="5464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0F2AB0"/>
    <w:multiLevelType w:val="multilevel"/>
    <w:tmpl w:val="BB64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EB077F"/>
    <w:multiLevelType w:val="multilevel"/>
    <w:tmpl w:val="7D4A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2"/>
  </w:num>
  <w:num w:numId="3">
    <w:abstractNumId w:val="10"/>
  </w:num>
  <w:num w:numId="4">
    <w:abstractNumId w:val="11"/>
  </w:num>
  <w:num w:numId="5">
    <w:abstractNumId w:val="8"/>
  </w:num>
  <w:num w:numId="6">
    <w:abstractNumId w:val="7"/>
  </w:num>
  <w:num w:numId="7">
    <w:abstractNumId w:val="27"/>
  </w:num>
  <w:num w:numId="8">
    <w:abstractNumId w:val="30"/>
  </w:num>
  <w:num w:numId="9">
    <w:abstractNumId w:val="28"/>
  </w:num>
  <w:num w:numId="10">
    <w:abstractNumId w:val="21"/>
  </w:num>
  <w:num w:numId="11">
    <w:abstractNumId w:val="24"/>
  </w:num>
  <w:num w:numId="12">
    <w:abstractNumId w:val="25"/>
  </w:num>
  <w:num w:numId="13">
    <w:abstractNumId w:val="9"/>
  </w:num>
  <w:num w:numId="14">
    <w:abstractNumId w:val="19"/>
  </w:num>
  <w:num w:numId="15">
    <w:abstractNumId w:val="5"/>
  </w:num>
  <w:num w:numId="16">
    <w:abstractNumId w:val="17"/>
  </w:num>
  <w:num w:numId="17">
    <w:abstractNumId w:val="22"/>
  </w:num>
  <w:num w:numId="18">
    <w:abstractNumId w:val="14"/>
  </w:num>
  <w:num w:numId="19">
    <w:abstractNumId w:val="6"/>
  </w:num>
  <w:num w:numId="20">
    <w:abstractNumId w:val="13"/>
  </w:num>
  <w:num w:numId="21">
    <w:abstractNumId w:val="1"/>
  </w:num>
  <w:num w:numId="22">
    <w:abstractNumId w:val="0"/>
  </w:num>
  <w:num w:numId="23">
    <w:abstractNumId w:val="12"/>
  </w:num>
  <w:num w:numId="24">
    <w:abstractNumId w:val="23"/>
  </w:num>
  <w:num w:numId="25">
    <w:abstractNumId w:val="16"/>
  </w:num>
  <w:num w:numId="26">
    <w:abstractNumId w:val="4"/>
  </w:num>
  <w:num w:numId="27">
    <w:abstractNumId w:val="3"/>
  </w:num>
  <w:num w:numId="28">
    <w:abstractNumId w:val="29"/>
  </w:num>
  <w:num w:numId="29">
    <w:abstractNumId w:val="26"/>
  </w:num>
  <w:num w:numId="30">
    <w:abstractNumId w:val="15"/>
  </w:num>
  <w:num w:numId="3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5C9"/>
    <w:rsid w:val="00032A38"/>
    <w:rsid w:val="002B1883"/>
    <w:rsid w:val="004028A1"/>
    <w:rsid w:val="006A7CC1"/>
    <w:rsid w:val="007317DE"/>
    <w:rsid w:val="009075C9"/>
    <w:rsid w:val="00C07F15"/>
    <w:rsid w:val="00D65E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F61E8"/>
  <w15:chartTrackingRefBased/>
  <w15:docId w15:val="{7C7D3136-967C-4A2A-8CE3-5756EBEFE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075C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9075C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5C9"/>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9075C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075C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5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9214691">
      <w:bodyDiv w:val="1"/>
      <w:marLeft w:val="0"/>
      <w:marRight w:val="0"/>
      <w:marTop w:val="0"/>
      <w:marBottom w:val="0"/>
      <w:divBdr>
        <w:top w:val="none" w:sz="0" w:space="0" w:color="auto"/>
        <w:left w:val="none" w:sz="0" w:space="0" w:color="auto"/>
        <w:bottom w:val="none" w:sz="0" w:space="0" w:color="auto"/>
        <w:right w:val="none" w:sz="0" w:space="0" w:color="auto"/>
      </w:divBdr>
    </w:div>
    <w:div w:id="1299411889">
      <w:bodyDiv w:val="1"/>
      <w:marLeft w:val="0"/>
      <w:marRight w:val="0"/>
      <w:marTop w:val="0"/>
      <w:marBottom w:val="0"/>
      <w:divBdr>
        <w:top w:val="none" w:sz="0" w:space="0" w:color="auto"/>
        <w:left w:val="none" w:sz="0" w:space="0" w:color="auto"/>
        <w:bottom w:val="none" w:sz="0" w:space="0" w:color="auto"/>
        <w:right w:val="none" w:sz="0" w:space="0" w:color="auto"/>
      </w:divBdr>
      <w:divsChild>
        <w:div w:id="900671750">
          <w:marLeft w:val="0"/>
          <w:marRight w:val="0"/>
          <w:marTop w:val="0"/>
          <w:marBottom w:val="0"/>
          <w:divBdr>
            <w:top w:val="none" w:sz="0" w:space="0" w:color="auto"/>
            <w:left w:val="none" w:sz="0" w:space="0" w:color="auto"/>
            <w:bottom w:val="none" w:sz="0" w:space="0" w:color="auto"/>
            <w:right w:val="none" w:sz="0" w:space="0" w:color="auto"/>
          </w:divBdr>
          <w:divsChild>
            <w:div w:id="1106195731">
              <w:marLeft w:val="0"/>
              <w:marRight w:val="0"/>
              <w:marTop w:val="0"/>
              <w:marBottom w:val="0"/>
              <w:divBdr>
                <w:top w:val="none" w:sz="0" w:space="0" w:color="auto"/>
                <w:left w:val="none" w:sz="0" w:space="0" w:color="auto"/>
                <w:bottom w:val="none" w:sz="0" w:space="0" w:color="auto"/>
                <w:right w:val="none" w:sz="0" w:space="0" w:color="auto"/>
              </w:divBdr>
              <w:divsChild>
                <w:div w:id="698746151">
                  <w:marLeft w:val="0"/>
                  <w:marRight w:val="0"/>
                  <w:marTop w:val="0"/>
                  <w:marBottom w:val="0"/>
                  <w:divBdr>
                    <w:top w:val="none" w:sz="0" w:space="0" w:color="auto"/>
                    <w:left w:val="none" w:sz="0" w:space="0" w:color="auto"/>
                    <w:bottom w:val="none" w:sz="0" w:space="0" w:color="auto"/>
                    <w:right w:val="none" w:sz="0" w:space="0" w:color="auto"/>
                  </w:divBdr>
                  <w:divsChild>
                    <w:div w:id="26417004">
                      <w:marLeft w:val="0"/>
                      <w:marRight w:val="0"/>
                      <w:marTop w:val="0"/>
                      <w:marBottom w:val="0"/>
                      <w:divBdr>
                        <w:top w:val="none" w:sz="0" w:space="0" w:color="auto"/>
                        <w:left w:val="none" w:sz="0" w:space="0" w:color="auto"/>
                        <w:bottom w:val="none" w:sz="0" w:space="0" w:color="auto"/>
                        <w:right w:val="none" w:sz="0" w:space="0" w:color="auto"/>
                      </w:divBdr>
                      <w:divsChild>
                        <w:div w:id="1315833253">
                          <w:marLeft w:val="0"/>
                          <w:marRight w:val="0"/>
                          <w:marTop w:val="0"/>
                          <w:marBottom w:val="0"/>
                          <w:divBdr>
                            <w:top w:val="none" w:sz="0" w:space="0" w:color="auto"/>
                            <w:left w:val="none" w:sz="0" w:space="0" w:color="auto"/>
                            <w:bottom w:val="none" w:sz="0" w:space="0" w:color="auto"/>
                            <w:right w:val="none" w:sz="0" w:space="0" w:color="auto"/>
                          </w:divBdr>
                          <w:divsChild>
                            <w:div w:id="759066737">
                              <w:marLeft w:val="0"/>
                              <w:marRight w:val="0"/>
                              <w:marTop w:val="0"/>
                              <w:marBottom w:val="0"/>
                              <w:divBdr>
                                <w:top w:val="none" w:sz="0" w:space="0" w:color="auto"/>
                                <w:left w:val="none" w:sz="0" w:space="0" w:color="auto"/>
                                <w:bottom w:val="none" w:sz="0" w:space="0" w:color="auto"/>
                                <w:right w:val="none" w:sz="0" w:space="0" w:color="auto"/>
                              </w:divBdr>
                              <w:divsChild>
                                <w:div w:id="158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6277596">
      <w:bodyDiv w:val="1"/>
      <w:marLeft w:val="0"/>
      <w:marRight w:val="0"/>
      <w:marTop w:val="0"/>
      <w:marBottom w:val="0"/>
      <w:divBdr>
        <w:top w:val="none" w:sz="0" w:space="0" w:color="auto"/>
        <w:left w:val="none" w:sz="0" w:space="0" w:color="auto"/>
        <w:bottom w:val="none" w:sz="0" w:space="0" w:color="auto"/>
        <w:right w:val="none" w:sz="0" w:space="0" w:color="auto"/>
      </w:divBdr>
    </w:div>
    <w:div w:id="2072003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3</Pages>
  <Words>765</Words>
  <Characters>4366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Inwinteck Helpdesk</dc:creator>
  <cp:keywords/>
  <dc:description/>
  <cp:lastModifiedBy>Inwinteck Helpdesk</cp:lastModifiedBy>
  <cp:revision>2</cp:revision>
  <dcterms:created xsi:type="dcterms:W3CDTF">2026-09-01T08:01:00Z</dcterms:created>
  <dcterms:modified xsi:type="dcterms:W3CDTF">2026-09-03T06:11:00Z</dcterms:modified>
</cp:coreProperties>
</file>