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</w:t>
        <w:tab/>
        <w:t xml:space="preserve">System Requirements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1.1</w:t>
        <w:tab/>
        <w:t xml:space="preserve">Account Features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1.1.1</w:t>
        <w:tab/>
        <w:t xml:space="preserve">Account Creation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 Account must be created by a public user. An account must be created with an email address and password.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Stimulus and Response Sequences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public user (PU) enters the login page of the web application.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 creates an account by clicking on “Create an account”.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 is redirected to the account creation page.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 enters a valid email address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valid email address must consist of a username, followed by ‘@’ symbol and a domain name. E.g., happy@domain.com.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combination of at least one (1) uppercase letter, one (1) lowercase letter, one (1) number, and one (1) symbol.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 enters a password.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 must be at least 12 characters long.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combination of at least one (1) uppercase letter, one (1) lowercase letter, one (1) number, and one (1) symbol.</w:t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