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EF27F" w14:textId="77777777" w:rsidR="006E7E3E" w:rsidRDefault="00000000">
      <w:pPr>
        <w:spacing w:after="0" w:line="259" w:lineRule="auto"/>
        <w:ind w:left="0" w:right="66" w:firstLine="0"/>
        <w:jc w:val="center"/>
      </w:pPr>
      <w:r>
        <w:rPr>
          <w:b/>
          <w:color w:val="1B3A5C"/>
          <w:sz w:val="36"/>
        </w:rPr>
        <w:t>DHRUV THAKAR</w:t>
      </w:r>
      <w:r>
        <w:rPr>
          <w:sz w:val="20"/>
        </w:rPr>
        <w:t xml:space="preserve"> </w:t>
      </w:r>
      <w:r>
        <w:rPr>
          <w:sz w:val="29"/>
          <w:vertAlign w:val="subscript"/>
        </w:rPr>
        <w:t xml:space="preserve"> </w:t>
      </w:r>
    </w:p>
    <w:p w14:paraId="3AF9CD7A" w14:textId="6CFAD5DB" w:rsidR="006E7E3E" w:rsidRDefault="00000000" w:rsidP="006646B8">
      <w:pPr>
        <w:spacing w:after="8" w:line="380" w:lineRule="auto"/>
        <w:ind w:left="916" w:right="867" w:firstLine="0"/>
        <w:jc w:val="center"/>
      </w:pPr>
      <w:r>
        <w:rPr>
          <w:color w:val="444444"/>
          <w:sz w:val="19"/>
        </w:rPr>
        <w:t xml:space="preserve">+91 8780796033  |  dhruvthakar1707@gmail.com  |  </w:t>
      </w:r>
      <w:hyperlink r:id="rId5" w:history="1">
        <w:r w:rsidR="006646B8" w:rsidRPr="006646B8">
          <w:rPr>
            <w:rStyle w:val="Hyperlink"/>
            <w:sz w:val="19"/>
          </w:rPr>
          <w:t>LinkedIn</w:t>
        </w:r>
      </w:hyperlink>
      <w:r w:rsidR="006646B8">
        <w:rPr>
          <w:color w:val="444444"/>
          <w:sz w:val="19"/>
        </w:rPr>
        <w:t xml:space="preserve">  |  </w:t>
      </w:r>
      <w:hyperlink r:id="rId6" w:history="1">
        <w:r w:rsidR="006646B8" w:rsidRPr="006646B8">
          <w:rPr>
            <w:rStyle w:val="Hyperlink"/>
            <w:bCs/>
            <w:sz w:val="19"/>
          </w:rPr>
          <w:t>Portfolio</w:t>
        </w:r>
      </w:hyperlink>
      <w:r w:rsidR="00270609">
        <w:t xml:space="preserve">  </w:t>
      </w:r>
      <w:r w:rsidR="00270609">
        <w:rPr>
          <w:color w:val="444444"/>
          <w:sz w:val="19"/>
        </w:rPr>
        <w:t xml:space="preserve">|  </w:t>
      </w:r>
      <w:r w:rsidR="00270609">
        <w:fldChar w:fldCharType="begin"/>
      </w:r>
      <w:r w:rsidR="00270609">
        <w:instrText>HYPERLINK "https://github.com/settings/profile"</w:instrText>
      </w:r>
      <w:r w:rsidR="00270609">
        <w:fldChar w:fldCharType="separate"/>
      </w:r>
      <w:r w:rsidR="00270609" w:rsidRPr="00270609">
        <w:rPr>
          <w:rStyle w:val="Hyperlink"/>
        </w:rPr>
        <w:t>GitHub</w:t>
      </w:r>
      <w:r w:rsidR="00270609">
        <w:fldChar w:fldCharType="end"/>
      </w:r>
    </w:p>
    <w:p w14:paraId="0CB9AA4F" w14:textId="6B217506" w:rsidR="008E6729" w:rsidRDefault="00000000">
      <w:pPr>
        <w:spacing w:after="8" w:line="380" w:lineRule="auto"/>
        <w:ind w:left="916" w:right="867" w:firstLine="0"/>
        <w:jc w:val="center"/>
        <w:rPr>
          <w:sz w:val="20"/>
        </w:rPr>
      </w:pPr>
      <w:r>
        <w:rPr>
          <w:b/>
          <w:color w:val="444444"/>
          <w:sz w:val="19"/>
        </w:rPr>
        <w:t xml:space="preserve">MBA </w:t>
      </w:r>
      <w:r w:rsidR="006646B8">
        <w:rPr>
          <w:b/>
          <w:color w:val="444444"/>
          <w:sz w:val="19"/>
        </w:rPr>
        <w:t>-</w:t>
      </w:r>
      <w:r>
        <w:rPr>
          <w:b/>
          <w:color w:val="444444"/>
          <w:sz w:val="19"/>
        </w:rPr>
        <w:t xml:space="preserve"> Logistics &amp; Supply Chain Management | </w:t>
      </w:r>
      <w:proofErr w:type="spellStart"/>
      <w:proofErr w:type="gramStart"/>
      <w:r>
        <w:rPr>
          <w:b/>
          <w:color w:val="444444"/>
          <w:sz w:val="19"/>
        </w:rPr>
        <w:t>B.Tech</w:t>
      </w:r>
      <w:proofErr w:type="spellEnd"/>
      <w:proofErr w:type="gramEnd"/>
      <w:r>
        <w:rPr>
          <w:b/>
          <w:color w:val="444444"/>
          <w:sz w:val="19"/>
        </w:rPr>
        <w:t xml:space="preserve"> </w:t>
      </w:r>
      <w:r w:rsidR="006646B8">
        <w:rPr>
          <w:b/>
          <w:color w:val="444444"/>
          <w:sz w:val="19"/>
        </w:rPr>
        <w:t>-</w:t>
      </w:r>
      <w:r>
        <w:rPr>
          <w:b/>
          <w:color w:val="444444"/>
          <w:sz w:val="19"/>
        </w:rPr>
        <w:t xml:space="preserve"> Petrochemical Engineering</w:t>
      </w:r>
      <w:r>
        <w:rPr>
          <w:sz w:val="20"/>
        </w:rPr>
        <w:t xml:space="preserve">  </w:t>
      </w:r>
    </w:p>
    <w:p w14:paraId="1C4C84E8" w14:textId="0FB2023B" w:rsidR="006E7E3E" w:rsidRDefault="006646B8" w:rsidP="006646B8">
      <w:pPr>
        <w:spacing w:after="8" w:line="380" w:lineRule="auto"/>
        <w:ind w:left="916" w:right="867" w:firstLine="0"/>
      </w:pPr>
      <w:r>
        <w:rPr>
          <w:b/>
          <w:sz w:val="19"/>
        </w:rPr>
        <w:t xml:space="preserve">                                                                       </w:t>
      </w:r>
    </w:p>
    <w:p w14:paraId="3E938BFA" w14:textId="77777777" w:rsidR="006E7E3E" w:rsidRDefault="00000000">
      <w:pPr>
        <w:pStyle w:val="Heading1"/>
        <w:ind w:left="-5"/>
      </w:pPr>
      <w:r>
        <w:t>PROFESSIONAL SUMMARY</w:t>
      </w:r>
      <w:r>
        <w:rPr>
          <w:b w:val="0"/>
          <w:color w:val="000000"/>
          <w:sz w:val="18"/>
        </w:rPr>
        <w:t xml:space="preserve"> </w:t>
      </w:r>
      <w:r>
        <w:t xml:space="preserve"> </w:t>
      </w:r>
    </w:p>
    <w:p w14:paraId="3D6DCB8A" w14:textId="77777777" w:rsidR="006E7E3E" w:rsidRDefault="00000000">
      <w:pPr>
        <w:spacing w:after="69" w:line="259" w:lineRule="auto"/>
        <w:ind w:left="-15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D7F74A" wp14:editId="74369BFC">
                <wp:extent cx="6531610" cy="8890"/>
                <wp:effectExtent l="0" t="0" r="0" b="0"/>
                <wp:docPr id="3287" name="Group 3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1610" cy="8890"/>
                          <a:chOff x="0" y="0"/>
                          <a:chExt cx="6531610" cy="8890"/>
                        </a:xfrm>
                      </wpg:grpSpPr>
                      <wps:wsp>
                        <wps:cNvPr id="4163" name="Shape 4163"/>
                        <wps:cNvSpPr/>
                        <wps:spPr>
                          <a:xfrm>
                            <a:off x="0" y="0"/>
                            <a:ext cx="65316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1610" h="9144">
                                <a:moveTo>
                                  <a:pt x="0" y="0"/>
                                </a:moveTo>
                                <a:lnTo>
                                  <a:pt x="6531610" y="0"/>
                                </a:lnTo>
                                <a:lnTo>
                                  <a:pt x="65316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3A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87" style="width:514.3pt;height:0.700012pt;mso-position-horizontal-relative:char;mso-position-vertical-relative:line" coordsize="65316,88">
                <v:shape id="Shape 4164" style="position:absolute;width:65316;height:91;left:0;top:0;" coordsize="6531610,9144" path="m0,0l6531610,0l6531610,9144l0,9144l0,0">
                  <v:stroke weight="0pt" endcap="flat" joinstyle="miter" miterlimit="10" on="false" color="#000000" opacity="0"/>
                  <v:fill on="true" color="#1b3a5c"/>
                </v:shape>
              </v:group>
            </w:pict>
          </mc:Fallback>
        </mc:AlternateContent>
      </w:r>
      <w:r>
        <w:t xml:space="preserve"> </w:t>
      </w:r>
    </w:p>
    <w:p w14:paraId="38263F2E" w14:textId="77777777" w:rsidR="006E7E3E" w:rsidRDefault="00000000" w:rsidP="006646B8">
      <w:pPr>
        <w:spacing w:after="134"/>
        <w:ind w:right="99"/>
        <w:jc w:val="both"/>
      </w:pPr>
      <w:r>
        <w:t xml:space="preserve">MBA candidate specializing in Logistics &amp; Supply Chain Management with a </w:t>
      </w:r>
      <w:proofErr w:type="spellStart"/>
      <w:proofErr w:type="gramStart"/>
      <w:r>
        <w:t>B.Tech</w:t>
      </w:r>
      <w:proofErr w:type="spellEnd"/>
      <w:proofErr w:type="gramEnd"/>
      <w:r>
        <w:t xml:space="preserve"> in Petrochemical Engineering and hands-on experience across logistics operations, warehouse management, procurement, transportation coordination, and supply chain process optimization through diverse industry internships. Skilled in Supply Chain Analytics, Advanced Excel, ERP-based operations, and business process analysis to support data-driven decision-making. Demonstrated ability to </w:t>
      </w:r>
      <w:proofErr w:type="spellStart"/>
      <w:r>
        <w:t>analyze</w:t>
      </w:r>
      <w:proofErr w:type="spellEnd"/>
      <w:r>
        <w:t xml:space="preserve"> operational workflows, identify improvement opportunities, and collaborate across cross-functional teams to enhance operational efficiency. Passionate about Supply Chain Consulting, Solution Design, and delivering innovative logistics solutions that create measurable business value.  </w:t>
      </w:r>
    </w:p>
    <w:p w14:paraId="2E529D95" w14:textId="77777777" w:rsidR="006E7E3E" w:rsidRDefault="00000000">
      <w:pPr>
        <w:pStyle w:val="Heading1"/>
        <w:ind w:left="-5"/>
      </w:pPr>
      <w:r>
        <w:t>EDUCATION</w:t>
      </w:r>
      <w:r>
        <w:rPr>
          <w:b w:val="0"/>
          <w:color w:val="000000"/>
          <w:sz w:val="18"/>
        </w:rPr>
        <w:t xml:space="preserve"> </w:t>
      </w:r>
      <w:r>
        <w:t xml:space="preserve"> </w:t>
      </w:r>
    </w:p>
    <w:p w14:paraId="327416C0" w14:textId="77777777" w:rsidR="006E7E3E" w:rsidRDefault="00000000">
      <w:pPr>
        <w:spacing w:after="0" w:line="259" w:lineRule="auto"/>
        <w:ind w:left="-15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0B0509" wp14:editId="37CD1917">
                <wp:extent cx="6531610" cy="8890"/>
                <wp:effectExtent l="0" t="0" r="0" b="0"/>
                <wp:docPr id="3288" name="Group 3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1610" cy="8890"/>
                          <a:chOff x="0" y="0"/>
                          <a:chExt cx="6531610" cy="8890"/>
                        </a:xfrm>
                      </wpg:grpSpPr>
                      <wps:wsp>
                        <wps:cNvPr id="4165" name="Shape 4165"/>
                        <wps:cNvSpPr/>
                        <wps:spPr>
                          <a:xfrm>
                            <a:off x="0" y="0"/>
                            <a:ext cx="65316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1610" h="9144">
                                <a:moveTo>
                                  <a:pt x="0" y="0"/>
                                </a:moveTo>
                                <a:lnTo>
                                  <a:pt x="6531610" y="0"/>
                                </a:lnTo>
                                <a:lnTo>
                                  <a:pt x="65316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3A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88" style="width:514.3pt;height:0.700012pt;mso-position-horizontal-relative:char;mso-position-vertical-relative:line" coordsize="65316,88">
                <v:shape id="Shape 4166" style="position:absolute;width:65316;height:91;left:0;top:0;" coordsize="6531610,9144" path="m0,0l6531610,0l6531610,9144l0,9144l0,0">
                  <v:stroke weight="0pt" endcap="flat" joinstyle="miter" miterlimit="10" on="false" color="#000000" opacity="0"/>
                  <v:fill on="true" color="#1b3a5c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9484" w:type="dxa"/>
        <w:tblInd w:w="0" w:type="dxa"/>
        <w:tblLook w:val="04A0" w:firstRow="1" w:lastRow="0" w:firstColumn="1" w:lastColumn="0" w:noHBand="0" w:noVBand="1"/>
      </w:tblPr>
      <w:tblGrid>
        <w:gridCol w:w="8184"/>
        <w:gridCol w:w="1300"/>
      </w:tblGrid>
      <w:tr w:rsidR="006E7E3E" w14:paraId="0C293680" w14:textId="77777777">
        <w:trPr>
          <w:trHeight w:val="427"/>
        </w:trPr>
        <w:tc>
          <w:tcPr>
            <w:tcW w:w="8184" w:type="dxa"/>
            <w:tcBorders>
              <w:top w:val="nil"/>
              <w:left w:val="nil"/>
              <w:bottom w:val="nil"/>
              <w:right w:val="nil"/>
            </w:tcBorders>
          </w:tcPr>
          <w:p w14:paraId="2A999161" w14:textId="77777777" w:rsidR="006E7E3E" w:rsidRDefault="00000000">
            <w:pPr>
              <w:spacing w:after="0" w:line="259" w:lineRule="auto"/>
              <w:ind w:left="14" w:right="0" w:firstLine="0"/>
            </w:pPr>
            <w:r>
              <w:rPr>
                <w:b/>
              </w:rPr>
              <w:t>Parul University, Vadodara</w:t>
            </w:r>
            <w:r>
              <w:t xml:space="preserve">  </w:t>
            </w:r>
          </w:p>
          <w:p w14:paraId="606AF09B" w14:textId="77777777" w:rsidR="006E7E3E" w:rsidRDefault="00000000">
            <w:pPr>
              <w:spacing w:after="0" w:line="259" w:lineRule="auto"/>
              <w:ind w:left="14" w:right="0" w:firstLine="0"/>
            </w:pPr>
            <w:r>
              <w:rPr>
                <w:i/>
                <w:color w:val="444444"/>
              </w:rPr>
              <w:t>MBA – Logistics &amp; Supply Chain Management | CGPA: 7.7 / 10</w:t>
            </w:r>
            <w:r>
              <w:t xml:space="preserve">  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19D5742" w14:textId="77777777" w:rsidR="006E7E3E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color w:val="444444"/>
              </w:rPr>
              <w:t>Expected 2027</w:t>
            </w:r>
            <w:r>
              <w:t xml:space="preserve">  </w:t>
            </w:r>
          </w:p>
        </w:tc>
      </w:tr>
      <w:tr w:rsidR="006E7E3E" w14:paraId="1F3A7E7B" w14:textId="77777777">
        <w:trPr>
          <w:trHeight w:val="793"/>
        </w:trPr>
        <w:tc>
          <w:tcPr>
            <w:tcW w:w="8184" w:type="dxa"/>
            <w:tcBorders>
              <w:top w:val="nil"/>
              <w:left w:val="nil"/>
              <w:bottom w:val="nil"/>
              <w:right w:val="nil"/>
            </w:tcBorders>
          </w:tcPr>
          <w:p w14:paraId="241C96D5" w14:textId="77777777" w:rsidR="006E7E3E" w:rsidRDefault="00000000">
            <w:pPr>
              <w:spacing w:after="12" w:line="259" w:lineRule="auto"/>
              <w:ind w:left="14" w:right="0" w:firstLine="0"/>
            </w:pPr>
            <w:r>
              <w:rPr>
                <w:b/>
              </w:rPr>
              <w:t>Pandit Deendayal Energy University (PDEU), Gandhinagar</w:t>
            </w:r>
            <w:r>
              <w:t xml:space="preserve">  </w:t>
            </w:r>
          </w:p>
          <w:p w14:paraId="77D32F8C" w14:textId="77777777" w:rsidR="006E7E3E" w:rsidRDefault="00000000">
            <w:pPr>
              <w:spacing w:after="127" w:line="259" w:lineRule="auto"/>
              <w:ind w:left="0" w:right="0" w:firstLine="0"/>
            </w:pPr>
            <w:proofErr w:type="spellStart"/>
            <w:proofErr w:type="gramStart"/>
            <w:r>
              <w:rPr>
                <w:i/>
                <w:color w:val="444444"/>
              </w:rPr>
              <w:t>B.Tech</w:t>
            </w:r>
            <w:proofErr w:type="spellEnd"/>
            <w:proofErr w:type="gramEnd"/>
            <w:r>
              <w:rPr>
                <w:i/>
                <w:color w:val="444444"/>
              </w:rPr>
              <w:t xml:space="preserve"> – Petrochemical Engineering | CGPA: 8.09 / 10</w:t>
            </w:r>
            <w:r>
              <w:t xml:space="preserve">  </w:t>
            </w:r>
          </w:p>
          <w:p w14:paraId="7BD3FEF6" w14:textId="77777777" w:rsidR="006E7E3E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1B3A5C"/>
                <w:sz w:val="20"/>
              </w:rPr>
              <w:t>INTERNSHIP EXPERIENCE</w:t>
            </w:r>
            <w:r>
              <w:t xml:space="preserve"> </w:t>
            </w:r>
            <w:r>
              <w:rPr>
                <w:b/>
                <w:color w:val="1B3A5C"/>
                <w:sz w:val="20"/>
              </w:rPr>
              <w:t xml:space="preserve"> 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EE91796" w14:textId="77777777" w:rsidR="006E7E3E" w:rsidRDefault="00000000">
            <w:pPr>
              <w:spacing w:after="0" w:line="259" w:lineRule="auto"/>
              <w:ind w:left="0" w:right="104" w:firstLine="0"/>
              <w:jc w:val="right"/>
            </w:pPr>
            <w:r>
              <w:rPr>
                <w:color w:val="444444"/>
              </w:rPr>
              <w:t>2021 – 2025</w:t>
            </w:r>
            <w:r>
              <w:t xml:space="preserve">  </w:t>
            </w:r>
          </w:p>
        </w:tc>
      </w:tr>
    </w:tbl>
    <w:p w14:paraId="2212F5E0" w14:textId="77777777" w:rsidR="006E7E3E" w:rsidRDefault="00000000">
      <w:pPr>
        <w:spacing w:after="83" w:line="259" w:lineRule="auto"/>
        <w:ind w:left="-15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4853B5" wp14:editId="3BC0241D">
                <wp:extent cx="6531610" cy="8890"/>
                <wp:effectExtent l="0" t="0" r="0" b="0"/>
                <wp:docPr id="3289" name="Group 3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1610" cy="8890"/>
                          <a:chOff x="0" y="0"/>
                          <a:chExt cx="6531610" cy="8890"/>
                        </a:xfrm>
                      </wpg:grpSpPr>
                      <wps:wsp>
                        <wps:cNvPr id="4167" name="Shape 4167"/>
                        <wps:cNvSpPr/>
                        <wps:spPr>
                          <a:xfrm>
                            <a:off x="0" y="0"/>
                            <a:ext cx="65316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1610" h="9144">
                                <a:moveTo>
                                  <a:pt x="0" y="0"/>
                                </a:moveTo>
                                <a:lnTo>
                                  <a:pt x="6531610" y="0"/>
                                </a:lnTo>
                                <a:lnTo>
                                  <a:pt x="65316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3A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89" style="width:514.3pt;height:0.700012pt;mso-position-horizontal-relative:char;mso-position-vertical-relative:line" coordsize="65316,88">
                <v:shape id="Shape 4168" style="position:absolute;width:65316;height:91;left:0;top:0;" coordsize="6531610,9144" path="m0,0l6531610,0l6531610,9144l0,9144l0,0">
                  <v:stroke weight="0pt" endcap="flat" joinstyle="miter" miterlimit="10" on="false" color="#000000" opacity="0"/>
                  <v:fill on="true" color="#1b3a5c"/>
                </v:shape>
              </v:group>
            </w:pict>
          </mc:Fallback>
        </mc:AlternateContent>
      </w:r>
      <w:r>
        <w:t xml:space="preserve"> </w:t>
      </w:r>
    </w:p>
    <w:p w14:paraId="4C6F46E6" w14:textId="77777777" w:rsidR="006E7E3E" w:rsidRDefault="00000000">
      <w:pPr>
        <w:tabs>
          <w:tab w:val="center" w:pos="8338"/>
        </w:tabs>
        <w:ind w:left="0" w:right="0" w:firstLine="0"/>
      </w:pPr>
      <w:proofErr w:type="spellStart"/>
      <w:r>
        <w:rPr>
          <w:b/>
        </w:rPr>
        <w:t>ProcMart</w:t>
      </w:r>
      <w:proofErr w:type="spellEnd"/>
      <w:r>
        <w:rPr>
          <w:b/>
        </w:rPr>
        <w:t xml:space="preserve">, </w:t>
      </w:r>
      <w:proofErr w:type="gramStart"/>
      <w:r>
        <w:rPr>
          <w:b/>
        </w:rPr>
        <w:t>Ahmedabad</w:t>
      </w:r>
      <w:r>
        <w:t xml:space="preserve">  </w:t>
      </w:r>
      <w:r>
        <w:tab/>
      </w:r>
      <w:proofErr w:type="gramEnd"/>
      <w:r>
        <w:t xml:space="preserve"> August 2026 – Present  </w:t>
      </w:r>
    </w:p>
    <w:p w14:paraId="63FFCC0E" w14:textId="77777777" w:rsidR="006E7E3E" w:rsidRDefault="00000000">
      <w:pPr>
        <w:spacing w:after="66" w:line="259" w:lineRule="auto"/>
        <w:ind w:left="-5" w:right="0"/>
      </w:pPr>
      <w:r>
        <w:rPr>
          <w:i/>
          <w:color w:val="444444"/>
        </w:rPr>
        <w:t>Operations Intern – JEN Department</w:t>
      </w:r>
      <w:r>
        <w:t xml:space="preserve"> </w:t>
      </w:r>
      <w:r>
        <w:rPr>
          <w:i/>
          <w:color w:val="444444"/>
        </w:rPr>
        <w:t xml:space="preserve"> </w:t>
      </w:r>
    </w:p>
    <w:p w14:paraId="67442181" w14:textId="77777777" w:rsidR="006E7E3E" w:rsidRDefault="00000000">
      <w:pPr>
        <w:numPr>
          <w:ilvl w:val="0"/>
          <w:numId w:val="1"/>
        </w:numPr>
        <w:ind w:right="99" w:hanging="202"/>
      </w:pPr>
      <w:r>
        <w:t xml:space="preserve">Supporting day-to-day operational activities within the JEN Department.  </w:t>
      </w:r>
    </w:p>
    <w:p w14:paraId="3BC64BB2" w14:textId="77777777" w:rsidR="006E7E3E" w:rsidRDefault="00000000">
      <w:pPr>
        <w:numPr>
          <w:ilvl w:val="0"/>
          <w:numId w:val="1"/>
        </w:numPr>
        <w:ind w:right="99" w:hanging="202"/>
      </w:pPr>
      <w:r>
        <w:t xml:space="preserve">Working with ERP, Microsoft Excel, and </w:t>
      </w:r>
      <w:proofErr w:type="spellStart"/>
      <w:r>
        <w:t>ProcMart's</w:t>
      </w:r>
      <w:proofErr w:type="spellEnd"/>
      <w:r>
        <w:t xml:space="preserve"> internal software to support business operations.  </w:t>
      </w:r>
    </w:p>
    <w:p w14:paraId="4152D2D7" w14:textId="77777777" w:rsidR="006E7E3E" w:rsidRDefault="00000000">
      <w:pPr>
        <w:numPr>
          <w:ilvl w:val="0"/>
          <w:numId w:val="1"/>
        </w:numPr>
        <w:ind w:right="99" w:hanging="202"/>
      </w:pPr>
      <w:r>
        <w:t xml:space="preserve">Assisting in operational documentation, data management, and process coordination across teams.  </w:t>
      </w:r>
    </w:p>
    <w:p w14:paraId="216F6084" w14:textId="77777777" w:rsidR="006E7E3E" w:rsidRDefault="00000000">
      <w:pPr>
        <w:numPr>
          <w:ilvl w:val="0"/>
          <w:numId w:val="1"/>
        </w:numPr>
        <w:spacing w:after="61"/>
        <w:ind w:right="99" w:hanging="202"/>
      </w:pPr>
      <w:r>
        <w:t xml:space="preserve">Gaining practical exposure to procurement, operational workflows, and supply chain processes.   </w:t>
      </w:r>
    </w:p>
    <w:p w14:paraId="48D67CB2" w14:textId="77777777" w:rsidR="006E7E3E" w:rsidRDefault="00000000">
      <w:pPr>
        <w:tabs>
          <w:tab w:val="center" w:pos="8279"/>
        </w:tabs>
        <w:spacing w:after="6" w:line="259" w:lineRule="auto"/>
        <w:ind w:left="-15" w:right="0" w:firstLine="0"/>
      </w:pPr>
      <w:r>
        <w:rPr>
          <w:b/>
        </w:rPr>
        <w:t xml:space="preserve">OM Logistics, </w:t>
      </w:r>
      <w:proofErr w:type="gramStart"/>
      <w:r>
        <w:rPr>
          <w:b/>
        </w:rPr>
        <w:t>Rajkot</w:t>
      </w:r>
      <w:r>
        <w:t xml:space="preserve">  </w:t>
      </w:r>
      <w:r>
        <w:tab/>
      </w:r>
      <w:proofErr w:type="gramEnd"/>
      <w:r>
        <w:t xml:space="preserve"> 25/05/</w:t>
      </w:r>
      <w:r>
        <w:rPr>
          <w:color w:val="444444"/>
        </w:rPr>
        <w:t>2026 – 08/07/2026</w:t>
      </w:r>
      <w:r>
        <w:t xml:space="preserve">  </w:t>
      </w:r>
    </w:p>
    <w:p w14:paraId="677AA336" w14:textId="77777777" w:rsidR="006E7E3E" w:rsidRDefault="00000000">
      <w:pPr>
        <w:spacing w:after="66" w:line="259" w:lineRule="auto"/>
        <w:ind w:left="-5" w:right="0"/>
      </w:pPr>
      <w:r>
        <w:rPr>
          <w:i/>
          <w:color w:val="444444"/>
        </w:rPr>
        <w:t>Supply Chain &amp; Logistics Intern</w:t>
      </w:r>
      <w:r>
        <w:t xml:space="preserve"> </w:t>
      </w:r>
      <w:r>
        <w:rPr>
          <w:i/>
          <w:color w:val="444444"/>
        </w:rPr>
        <w:t xml:space="preserve"> </w:t>
      </w:r>
    </w:p>
    <w:p w14:paraId="66D433B2" w14:textId="77777777" w:rsidR="006E7E3E" w:rsidRDefault="00000000">
      <w:pPr>
        <w:numPr>
          <w:ilvl w:val="0"/>
          <w:numId w:val="1"/>
        </w:numPr>
        <w:ind w:right="99" w:hanging="202"/>
      </w:pPr>
      <w:r>
        <w:t xml:space="preserve">Managed end-to-end warehouse operations: material receipt, storage allocation, dispatch coordination, and truck scheduling.  </w:t>
      </w:r>
    </w:p>
    <w:p w14:paraId="75D00EC6" w14:textId="77777777" w:rsidR="006E7E3E" w:rsidRDefault="00000000">
      <w:pPr>
        <w:numPr>
          <w:ilvl w:val="0"/>
          <w:numId w:val="1"/>
        </w:numPr>
        <w:ind w:right="99" w:hanging="202"/>
      </w:pPr>
      <w:r>
        <w:t xml:space="preserve">Processed consignment notes, road permits, invoices, POD uploads, and DDR/ADR reports, ensuring regulatory compliance.  </w:t>
      </w:r>
    </w:p>
    <w:p w14:paraId="49D3BD56" w14:textId="77777777" w:rsidR="006E7E3E" w:rsidRDefault="00000000">
      <w:pPr>
        <w:numPr>
          <w:ilvl w:val="0"/>
          <w:numId w:val="1"/>
        </w:numPr>
        <w:ind w:right="99" w:hanging="202"/>
      </w:pPr>
      <w:r>
        <w:t xml:space="preserve">Mapped logistics process flows across booking, transhipment, and local delivery; identified bottlenecks and proposed workflow improvements.  </w:t>
      </w:r>
    </w:p>
    <w:p w14:paraId="5B136C60" w14:textId="77777777" w:rsidR="006E7E3E" w:rsidRDefault="00000000">
      <w:pPr>
        <w:numPr>
          <w:ilvl w:val="0"/>
          <w:numId w:val="1"/>
        </w:numPr>
        <w:spacing w:after="82"/>
        <w:ind w:right="99" w:hanging="202"/>
      </w:pPr>
      <w:r>
        <w:t xml:space="preserve">Collaborated with warehouse and transportation teams to monitor daily dispatch operations, improve shipment visibility, and support timely deliveries.  </w:t>
      </w:r>
    </w:p>
    <w:p w14:paraId="13317A71" w14:textId="77777777" w:rsidR="006E7E3E" w:rsidRDefault="00000000">
      <w:pPr>
        <w:tabs>
          <w:tab w:val="center" w:pos="8270"/>
        </w:tabs>
        <w:spacing w:after="6" w:line="259" w:lineRule="auto"/>
        <w:ind w:left="-15" w:right="0" w:firstLine="0"/>
      </w:pPr>
      <w:proofErr w:type="spellStart"/>
      <w:r>
        <w:rPr>
          <w:b/>
        </w:rPr>
        <w:t>Muniraj</w:t>
      </w:r>
      <w:proofErr w:type="spellEnd"/>
      <w:r>
        <w:rPr>
          <w:b/>
        </w:rPr>
        <w:t xml:space="preserve"> Farm (Pro-Vital Food), </w:t>
      </w:r>
      <w:proofErr w:type="gramStart"/>
      <w:r>
        <w:rPr>
          <w:b/>
        </w:rPr>
        <w:t>Gujarat</w:t>
      </w:r>
      <w:r>
        <w:t xml:space="preserve">  </w:t>
      </w:r>
      <w:r>
        <w:tab/>
      </w:r>
      <w:proofErr w:type="gramEnd"/>
      <w:r>
        <w:t xml:space="preserve"> </w:t>
      </w:r>
      <w:r>
        <w:rPr>
          <w:color w:val="444444"/>
        </w:rPr>
        <w:t>13/10/ 2025 – 03/09/2025</w:t>
      </w:r>
      <w:r>
        <w:t xml:space="preserve">  </w:t>
      </w:r>
    </w:p>
    <w:p w14:paraId="6C32F32D" w14:textId="77777777" w:rsidR="006E7E3E" w:rsidRDefault="00000000">
      <w:pPr>
        <w:spacing w:after="66" w:line="259" w:lineRule="auto"/>
        <w:ind w:left="-5" w:right="0"/>
      </w:pPr>
      <w:r>
        <w:rPr>
          <w:i/>
          <w:color w:val="444444"/>
        </w:rPr>
        <w:t>Logistics &amp; Supply Chain Intern</w:t>
      </w:r>
      <w:r>
        <w:t xml:space="preserve"> </w:t>
      </w:r>
      <w:r>
        <w:rPr>
          <w:i/>
          <w:color w:val="444444"/>
        </w:rPr>
        <w:t xml:space="preserve"> </w:t>
      </w:r>
    </w:p>
    <w:p w14:paraId="79A7F30A" w14:textId="77777777" w:rsidR="006E7E3E" w:rsidRDefault="00000000">
      <w:pPr>
        <w:numPr>
          <w:ilvl w:val="0"/>
          <w:numId w:val="1"/>
        </w:numPr>
        <w:ind w:right="99" w:hanging="202"/>
      </w:pPr>
      <w:r>
        <w:t xml:space="preserve">Assisted in warehouse management, including inventory handling, stock tracking, and storage optimization for agrifood products.  </w:t>
      </w:r>
    </w:p>
    <w:p w14:paraId="3B23C3D7" w14:textId="77777777" w:rsidR="006E7E3E" w:rsidRDefault="00000000">
      <w:pPr>
        <w:numPr>
          <w:ilvl w:val="0"/>
          <w:numId w:val="1"/>
        </w:numPr>
        <w:ind w:right="99" w:hanging="202"/>
      </w:pPr>
      <w:r>
        <w:t xml:space="preserve">Supported transportation coordination, procurement processes, vendor management, and dispatch operations.  </w:t>
      </w:r>
    </w:p>
    <w:p w14:paraId="661CD6A9" w14:textId="77777777" w:rsidR="006E7E3E" w:rsidRDefault="00000000">
      <w:pPr>
        <w:tabs>
          <w:tab w:val="center" w:pos="8295"/>
        </w:tabs>
        <w:spacing w:after="6" w:line="259" w:lineRule="auto"/>
        <w:ind w:left="-15" w:right="0" w:firstLine="0"/>
      </w:pPr>
      <w:r>
        <w:rPr>
          <w:b/>
        </w:rPr>
        <w:t>ONGC Petro Additions Limited (</w:t>
      </w:r>
      <w:proofErr w:type="spellStart"/>
      <w:r>
        <w:rPr>
          <w:b/>
        </w:rPr>
        <w:t>OPaL</w:t>
      </w:r>
      <w:proofErr w:type="spellEnd"/>
      <w:r>
        <w:rPr>
          <w:b/>
        </w:rPr>
        <w:t xml:space="preserve">), </w:t>
      </w:r>
      <w:proofErr w:type="gramStart"/>
      <w:r>
        <w:rPr>
          <w:b/>
        </w:rPr>
        <w:t>Dahej</w:t>
      </w:r>
      <w:r>
        <w:t xml:space="preserve">  </w:t>
      </w:r>
      <w:r>
        <w:tab/>
      </w:r>
      <w:proofErr w:type="gramEnd"/>
      <w:r>
        <w:rPr>
          <w:color w:val="444444"/>
        </w:rPr>
        <w:t>01/07/ 2024 – 31/07/2024</w:t>
      </w:r>
      <w:r>
        <w:t xml:space="preserve">  </w:t>
      </w:r>
    </w:p>
    <w:p w14:paraId="7B63FD23" w14:textId="77777777" w:rsidR="006E7E3E" w:rsidRDefault="00000000">
      <w:pPr>
        <w:spacing w:after="69" w:line="259" w:lineRule="auto"/>
        <w:ind w:left="-5" w:right="0"/>
      </w:pPr>
      <w:r>
        <w:rPr>
          <w:i/>
          <w:color w:val="444444"/>
        </w:rPr>
        <w:t>Process &amp; Operations Intern – Polymer/Butene-1 Department</w:t>
      </w:r>
      <w:r>
        <w:t xml:space="preserve"> </w:t>
      </w:r>
      <w:r>
        <w:rPr>
          <w:i/>
          <w:color w:val="444444"/>
        </w:rPr>
        <w:t xml:space="preserve"> </w:t>
      </w:r>
    </w:p>
    <w:p w14:paraId="45F32F8F" w14:textId="77777777" w:rsidR="006E7E3E" w:rsidRDefault="00000000">
      <w:pPr>
        <w:numPr>
          <w:ilvl w:val="0"/>
          <w:numId w:val="1"/>
        </w:numPr>
        <w:ind w:right="99" w:hanging="202"/>
      </w:pPr>
      <w:r>
        <w:t xml:space="preserve">Monitored real-time process parameters in the Butene-1 unit via SCADA; </w:t>
      </w:r>
      <w:proofErr w:type="spellStart"/>
      <w:r>
        <w:t>analyzed</w:t>
      </w:r>
      <w:proofErr w:type="spellEnd"/>
      <w:r>
        <w:t xml:space="preserve"> deviations to support process optimization and HSE compliance.  </w:t>
      </w:r>
    </w:p>
    <w:p w14:paraId="1D7466EE" w14:textId="77777777" w:rsidR="006E7E3E" w:rsidRDefault="00000000">
      <w:pPr>
        <w:numPr>
          <w:ilvl w:val="0"/>
          <w:numId w:val="1"/>
        </w:numPr>
        <w:ind w:right="99" w:hanging="202"/>
      </w:pPr>
      <w:r>
        <w:t xml:space="preserve">Gained industrial exposure to large-scale petrochemical operations and production planning under senior engineers.  </w:t>
      </w:r>
    </w:p>
    <w:p w14:paraId="159D741B" w14:textId="77777777" w:rsidR="006E7E3E" w:rsidRDefault="00000000">
      <w:pPr>
        <w:tabs>
          <w:tab w:val="center" w:pos="8326"/>
        </w:tabs>
        <w:spacing w:after="6" w:line="259" w:lineRule="auto"/>
        <w:ind w:left="-15" w:right="0" w:firstLine="0"/>
      </w:pPr>
      <w:r>
        <w:rPr>
          <w:b/>
        </w:rPr>
        <w:t xml:space="preserve">Lupin Limited – Pharmaceutical </w:t>
      </w:r>
      <w:proofErr w:type="gramStart"/>
      <w:r>
        <w:rPr>
          <w:b/>
        </w:rPr>
        <w:t>Manufacturing</w:t>
      </w:r>
      <w:r>
        <w:t xml:space="preserve">  </w:t>
      </w:r>
      <w:r>
        <w:tab/>
      </w:r>
      <w:proofErr w:type="gramEnd"/>
      <w:r>
        <w:rPr>
          <w:color w:val="444444"/>
        </w:rPr>
        <w:t>11/12/2024 – 25/12/2023</w:t>
      </w:r>
      <w:r>
        <w:t xml:space="preserve">  </w:t>
      </w:r>
    </w:p>
    <w:p w14:paraId="547BF9C3" w14:textId="77777777" w:rsidR="006E7E3E" w:rsidRDefault="00000000">
      <w:pPr>
        <w:spacing w:line="259" w:lineRule="auto"/>
        <w:ind w:left="-5" w:right="0"/>
      </w:pPr>
      <w:r>
        <w:rPr>
          <w:i/>
          <w:color w:val="444444"/>
        </w:rPr>
        <w:t>Industrial Trainee</w:t>
      </w:r>
      <w:r>
        <w:t xml:space="preserve"> </w:t>
      </w:r>
      <w:r>
        <w:rPr>
          <w:i/>
          <w:color w:val="444444"/>
        </w:rPr>
        <w:t xml:space="preserve"> </w:t>
      </w:r>
    </w:p>
    <w:p w14:paraId="33299265" w14:textId="77777777" w:rsidR="006E7E3E" w:rsidRDefault="00000000">
      <w:pPr>
        <w:numPr>
          <w:ilvl w:val="0"/>
          <w:numId w:val="1"/>
        </w:numPr>
        <w:spacing w:after="64"/>
        <w:ind w:right="99" w:hanging="202"/>
      </w:pPr>
      <w:r>
        <w:t xml:space="preserve">Observed pharmaceutical manufacturing processes; supported supply chain coordination, tracking material flow from procurement to production under GMP standards.  </w:t>
      </w:r>
    </w:p>
    <w:p w14:paraId="5CE1FD63" w14:textId="77777777" w:rsidR="006E7E3E" w:rsidRDefault="00000000">
      <w:pPr>
        <w:spacing w:after="0" w:line="259" w:lineRule="auto"/>
        <w:ind w:left="0" w:right="0" w:firstLine="0"/>
      </w:pPr>
      <w:r>
        <w:rPr>
          <w:b/>
        </w:rPr>
        <w:lastRenderedPageBreak/>
        <w:t xml:space="preserve"> </w:t>
      </w:r>
    </w:p>
    <w:p w14:paraId="64C2B0DB" w14:textId="77777777" w:rsidR="006E7E3E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1C079EFF" w14:textId="77777777" w:rsidR="006E7E3E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6B6B6384" w14:textId="77777777" w:rsidR="006E7E3E" w:rsidRDefault="00000000">
      <w:pPr>
        <w:tabs>
          <w:tab w:val="center" w:pos="8298"/>
        </w:tabs>
        <w:spacing w:after="6" w:line="259" w:lineRule="auto"/>
        <w:ind w:left="-15" w:right="0" w:firstLine="0"/>
      </w:pPr>
      <w:r>
        <w:rPr>
          <w:b/>
        </w:rPr>
        <w:t xml:space="preserve">Merril Pharma </w:t>
      </w:r>
      <w:proofErr w:type="spellStart"/>
      <w:r>
        <w:rPr>
          <w:b/>
        </w:rPr>
        <w:t>Pvt.</w:t>
      </w:r>
      <w:proofErr w:type="spellEnd"/>
      <w:r>
        <w:rPr>
          <w:b/>
        </w:rPr>
        <w:t xml:space="preserve"> Ltd., </w:t>
      </w:r>
      <w:proofErr w:type="gramStart"/>
      <w:r>
        <w:rPr>
          <w:b/>
        </w:rPr>
        <w:t>Ahmedabad</w:t>
      </w:r>
      <w:r>
        <w:t xml:space="preserve">  </w:t>
      </w:r>
      <w:r>
        <w:tab/>
      </w:r>
      <w:proofErr w:type="gramEnd"/>
      <w:r>
        <w:rPr>
          <w:color w:val="444444"/>
        </w:rPr>
        <w:t>01/06/ 2023 – 15/06/2023</w:t>
      </w:r>
      <w:r>
        <w:t xml:space="preserve">  </w:t>
      </w:r>
    </w:p>
    <w:p w14:paraId="11D5B8B7" w14:textId="77777777" w:rsidR="006E7E3E" w:rsidRDefault="00000000">
      <w:pPr>
        <w:spacing w:line="259" w:lineRule="auto"/>
        <w:ind w:left="-5" w:right="0"/>
      </w:pPr>
      <w:r>
        <w:rPr>
          <w:i/>
          <w:color w:val="444444"/>
        </w:rPr>
        <w:t>Production Department – Industrial Trainee</w:t>
      </w:r>
      <w:r>
        <w:t xml:space="preserve"> </w:t>
      </w:r>
      <w:r>
        <w:rPr>
          <w:i/>
          <w:color w:val="444444"/>
        </w:rPr>
        <w:t xml:space="preserve"> </w:t>
      </w:r>
    </w:p>
    <w:p w14:paraId="4F1BFE66" w14:textId="77777777" w:rsidR="006E7E3E" w:rsidRDefault="00000000">
      <w:pPr>
        <w:numPr>
          <w:ilvl w:val="0"/>
          <w:numId w:val="1"/>
        </w:numPr>
        <w:ind w:right="99" w:hanging="202"/>
      </w:pPr>
      <w:r>
        <w:t xml:space="preserve">Assisted in batch processing, packaging workflows, and quality control documentation within a GMP-compliant pharmaceutical manufacturing unit.  </w:t>
      </w:r>
    </w:p>
    <w:p w14:paraId="7FFB788D" w14:textId="77777777" w:rsidR="006E7E3E" w:rsidRDefault="00000000">
      <w:pPr>
        <w:spacing w:after="33" w:line="259" w:lineRule="auto"/>
        <w:ind w:left="158" w:right="0" w:firstLine="0"/>
      </w:pPr>
      <w:r>
        <w:t xml:space="preserve">   </w:t>
      </w:r>
    </w:p>
    <w:p w14:paraId="6D4CAFD5" w14:textId="77777777" w:rsidR="006E7E3E" w:rsidRDefault="00000000">
      <w:pPr>
        <w:pStyle w:val="Heading1"/>
        <w:ind w:left="-5"/>
      </w:pPr>
      <w:r>
        <w:t>RESEARCH &amp; PUBLICATIONS</w:t>
      </w:r>
      <w:r>
        <w:rPr>
          <w:b w:val="0"/>
          <w:color w:val="000000"/>
          <w:sz w:val="18"/>
        </w:rPr>
        <w:t xml:space="preserve"> </w:t>
      </w:r>
      <w:r>
        <w:t xml:space="preserve"> </w:t>
      </w:r>
    </w:p>
    <w:p w14:paraId="32026CE6" w14:textId="77777777" w:rsidR="006E7E3E" w:rsidRDefault="00000000">
      <w:pPr>
        <w:spacing w:after="83" w:line="259" w:lineRule="auto"/>
        <w:ind w:left="-15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3652D0" wp14:editId="2013CD15">
                <wp:extent cx="6531610" cy="8890"/>
                <wp:effectExtent l="0" t="0" r="0" b="0"/>
                <wp:docPr id="3390" name="Group 3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1610" cy="8890"/>
                          <a:chOff x="0" y="0"/>
                          <a:chExt cx="6531610" cy="8890"/>
                        </a:xfrm>
                      </wpg:grpSpPr>
                      <wps:wsp>
                        <wps:cNvPr id="4169" name="Shape 4169"/>
                        <wps:cNvSpPr/>
                        <wps:spPr>
                          <a:xfrm>
                            <a:off x="0" y="0"/>
                            <a:ext cx="65316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1610" h="9144">
                                <a:moveTo>
                                  <a:pt x="0" y="0"/>
                                </a:moveTo>
                                <a:lnTo>
                                  <a:pt x="6531610" y="0"/>
                                </a:lnTo>
                                <a:lnTo>
                                  <a:pt x="65316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3A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0" style="width:514.3pt;height:0.700012pt;mso-position-horizontal-relative:char;mso-position-vertical-relative:line" coordsize="65316,88">
                <v:shape id="Shape 4170" style="position:absolute;width:65316;height:91;left:0;top:0;" coordsize="6531610,9144" path="m0,0l6531610,0l6531610,9144l0,9144l0,0">
                  <v:stroke weight="0pt" endcap="flat" joinstyle="miter" miterlimit="10" on="false" color="#000000" opacity="0"/>
                  <v:fill on="true" color="#1b3a5c"/>
                </v:shape>
              </v:group>
            </w:pict>
          </mc:Fallback>
        </mc:AlternateContent>
      </w:r>
      <w:r>
        <w:t xml:space="preserve"> </w:t>
      </w:r>
    </w:p>
    <w:p w14:paraId="22188A66" w14:textId="77777777" w:rsidR="006E7E3E" w:rsidRDefault="00000000">
      <w:pPr>
        <w:tabs>
          <w:tab w:val="center" w:pos="9381"/>
        </w:tabs>
        <w:spacing w:after="6" w:line="259" w:lineRule="auto"/>
        <w:ind w:left="-15" w:right="0" w:firstLine="0"/>
      </w:pPr>
      <w:r>
        <w:rPr>
          <w:b/>
        </w:rPr>
        <w:t>Research Paper – International Journal Publication</w:t>
      </w:r>
      <w:r>
        <w:t xml:space="preserve">  </w:t>
      </w:r>
      <w:r>
        <w:tab/>
        <w:t xml:space="preserve">  </w:t>
      </w:r>
    </w:p>
    <w:p w14:paraId="2282328A" w14:textId="77777777" w:rsidR="006E7E3E" w:rsidRDefault="00000000">
      <w:pPr>
        <w:spacing w:line="259" w:lineRule="auto"/>
        <w:ind w:left="-5" w:right="0"/>
      </w:pPr>
      <w:r>
        <w:rPr>
          <w:i/>
          <w:color w:val="444444"/>
        </w:rPr>
        <w:t>"Navigating the Future: AI, Logistics, Corporate Operations, and the Evolving Human Role"</w:t>
      </w:r>
      <w:r>
        <w:t xml:space="preserve"> </w:t>
      </w:r>
      <w:r>
        <w:rPr>
          <w:i/>
          <w:color w:val="444444"/>
        </w:rPr>
        <w:t xml:space="preserve"> </w:t>
      </w:r>
    </w:p>
    <w:p w14:paraId="77D9968C" w14:textId="77777777" w:rsidR="006E7E3E" w:rsidRDefault="00000000">
      <w:pPr>
        <w:numPr>
          <w:ilvl w:val="0"/>
          <w:numId w:val="2"/>
        </w:numPr>
        <w:spacing w:after="71"/>
        <w:ind w:left="256" w:right="99" w:hanging="113"/>
      </w:pPr>
      <w:r>
        <w:t xml:space="preserve">Examines AI adoption, employee behaviour, and operational transformation in logistics and corporate environments.  </w:t>
      </w:r>
    </w:p>
    <w:p w14:paraId="71715E76" w14:textId="77777777" w:rsidR="006E7E3E" w:rsidRDefault="00000000">
      <w:pPr>
        <w:tabs>
          <w:tab w:val="center" w:pos="9381"/>
        </w:tabs>
        <w:spacing w:after="6" w:line="259" w:lineRule="auto"/>
        <w:ind w:left="-15" w:right="0" w:firstLine="0"/>
      </w:pPr>
      <w:r>
        <w:rPr>
          <w:b/>
        </w:rPr>
        <w:t>International Conference – ICSUMMIT 2026, Parul University</w:t>
      </w:r>
      <w:r>
        <w:t xml:space="preserve">  </w:t>
      </w:r>
      <w:r>
        <w:tab/>
        <w:t xml:space="preserve">  </w:t>
      </w:r>
    </w:p>
    <w:p w14:paraId="2541BA66" w14:textId="77777777" w:rsidR="006E7E3E" w:rsidRDefault="00000000">
      <w:pPr>
        <w:spacing w:line="259" w:lineRule="auto"/>
        <w:ind w:left="-5" w:right="0"/>
      </w:pPr>
      <w:r>
        <w:rPr>
          <w:i/>
          <w:color w:val="444444"/>
        </w:rPr>
        <w:t>"Synthesis and Characterization of a Magnetized Nano Catalyst Derived from Pomegranate Seed Biomass"</w:t>
      </w:r>
      <w:r>
        <w:t xml:space="preserve"> </w:t>
      </w:r>
      <w:r>
        <w:rPr>
          <w:i/>
          <w:color w:val="444444"/>
        </w:rPr>
        <w:t xml:space="preserve"> </w:t>
      </w:r>
    </w:p>
    <w:p w14:paraId="65989353" w14:textId="77777777" w:rsidR="006E7E3E" w:rsidRDefault="00000000">
      <w:pPr>
        <w:numPr>
          <w:ilvl w:val="0"/>
          <w:numId w:val="2"/>
        </w:numPr>
        <w:ind w:left="256" w:right="99" w:hanging="113"/>
      </w:pPr>
      <w:r>
        <w:t xml:space="preserve">Awarded 2nd Rank (Best Paper Presentation); received the Nanoscale Advances Prize Award from the Royal Society of Chemistry.  </w:t>
      </w:r>
    </w:p>
    <w:p w14:paraId="2958C0CE" w14:textId="77777777" w:rsidR="006E7E3E" w:rsidRDefault="00000000">
      <w:pPr>
        <w:spacing w:after="71" w:line="259" w:lineRule="auto"/>
        <w:ind w:left="375" w:right="0" w:firstLine="0"/>
      </w:pPr>
      <w:r>
        <w:t xml:space="preserve">  </w:t>
      </w:r>
    </w:p>
    <w:p w14:paraId="4CE956A8" w14:textId="77777777" w:rsidR="006E7E3E" w:rsidRDefault="00000000">
      <w:pPr>
        <w:tabs>
          <w:tab w:val="center" w:pos="9381"/>
        </w:tabs>
        <w:spacing w:after="6" w:line="259" w:lineRule="auto"/>
        <w:ind w:left="-15" w:right="0" w:firstLine="0"/>
      </w:pPr>
      <w:r>
        <w:rPr>
          <w:b/>
        </w:rPr>
        <w:t>National Conference – IIPA, New Delhi</w:t>
      </w:r>
      <w:r>
        <w:t xml:space="preserve">  </w:t>
      </w:r>
      <w:r>
        <w:tab/>
        <w:t xml:space="preserve">  </w:t>
      </w:r>
    </w:p>
    <w:p w14:paraId="2EAE513C" w14:textId="77777777" w:rsidR="006E7E3E" w:rsidRDefault="00000000">
      <w:pPr>
        <w:spacing w:line="259" w:lineRule="auto"/>
        <w:ind w:left="-5" w:right="0"/>
      </w:pPr>
      <w:r>
        <w:rPr>
          <w:i/>
          <w:color w:val="444444"/>
        </w:rPr>
        <w:t>2nd National Conference &amp; Case Study Competition 2025</w:t>
      </w:r>
      <w:r>
        <w:t xml:space="preserve"> </w:t>
      </w:r>
      <w:r>
        <w:rPr>
          <w:i/>
          <w:color w:val="444444"/>
        </w:rPr>
        <w:t xml:space="preserve"> </w:t>
      </w:r>
    </w:p>
    <w:p w14:paraId="706F3B58" w14:textId="77777777" w:rsidR="006E7E3E" w:rsidRDefault="00000000">
      <w:pPr>
        <w:numPr>
          <w:ilvl w:val="0"/>
          <w:numId w:val="2"/>
        </w:numPr>
        <w:spacing w:after="139"/>
        <w:ind w:left="256" w:right="99" w:hanging="113"/>
      </w:pPr>
      <w:r>
        <w:t xml:space="preserve">Presented a case study on Green Supply Chain and Multimodal Logistics at the 2nd National Conference &amp; Case Study Competition organized by IIPA, New Delhi.  </w:t>
      </w:r>
    </w:p>
    <w:p w14:paraId="764482EC" w14:textId="77777777" w:rsidR="006E7E3E" w:rsidRDefault="00000000">
      <w:pPr>
        <w:pStyle w:val="Heading1"/>
        <w:ind w:left="-5"/>
      </w:pPr>
      <w:r>
        <w:t>PROJECTS</w:t>
      </w:r>
      <w:r>
        <w:rPr>
          <w:b w:val="0"/>
          <w:color w:val="000000"/>
          <w:sz w:val="18"/>
        </w:rPr>
        <w:t xml:space="preserve"> </w:t>
      </w:r>
      <w:r>
        <w:t xml:space="preserve"> </w:t>
      </w:r>
    </w:p>
    <w:p w14:paraId="3D5F7D90" w14:textId="77777777" w:rsidR="006E7E3E" w:rsidRDefault="00000000">
      <w:pPr>
        <w:spacing w:after="83" w:line="259" w:lineRule="auto"/>
        <w:ind w:left="-15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AF581A" wp14:editId="0BD39D23">
                <wp:extent cx="6531610" cy="8890"/>
                <wp:effectExtent l="0" t="0" r="0" b="0"/>
                <wp:docPr id="3392" name="Group 3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1610" cy="8890"/>
                          <a:chOff x="0" y="0"/>
                          <a:chExt cx="6531610" cy="8890"/>
                        </a:xfrm>
                      </wpg:grpSpPr>
                      <wps:wsp>
                        <wps:cNvPr id="4171" name="Shape 4171"/>
                        <wps:cNvSpPr/>
                        <wps:spPr>
                          <a:xfrm>
                            <a:off x="0" y="0"/>
                            <a:ext cx="65316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1610" h="9144">
                                <a:moveTo>
                                  <a:pt x="0" y="0"/>
                                </a:moveTo>
                                <a:lnTo>
                                  <a:pt x="6531610" y="0"/>
                                </a:lnTo>
                                <a:lnTo>
                                  <a:pt x="65316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3A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2" style="width:514.3pt;height:0.700012pt;mso-position-horizontal-relative:char;mso-position-vertical-relative:line" coordsize="65316,88">
                <v:shape id="Shape 4172" style="position:absolute;width:65316;height:91;left:0;top:0;" coordsize="6531610,9144" path="m0,0l6531610,0l6531610,9144l0,9144l0,0">
                  <v:stroke weight="0pt" endcap="flat" joinstyle="miter" miterlimit="10" on="false" color="#000000" opacity="0"/>
                  <v:fill on="true" color="#1b3a5c"/>
                </v:shape>
              </v:group>
            </w:pict>
          </mc:Fallback>
        </mc:AlternateContent>
      </w:r>
      <w:r>
        <w:t xml:space="preserve"> </w:t>
      </w:r>
    </w:p>
    <w:p w14:paraId="1360D176" w14:textId="77777777" w:rsidR="006E7E3E" w:rsidRDefault="00000000">
      <w:pPr>
        <w:tabs>
          <w:tab w:val="center" w:pos="9381"/>
        </w:tabs>
        <w:spacing w:after="65" w:line="259" w:lineRule="auto"/>
        <w:ind w:left="-15" w:right="0" w:firstLine="0"/>
      </w:pPr>
      <w:r>
        <w:rPr>
          <w:b/>
        </w:rPr>
        <w:t>Operational Efficiency &amp; SCM Study – OM Logistics</w:t>
      </w:r>
      <w:r>
        <w:t xml:space="preserve">  </w:t>
      </w:r>
      <w:r>
        <w:tab/>
        <w:t xml:space="preserve">  </w:t>
      </w:r>
    </w:p>
    <w:p w14:paraId="04504EAC" w14:textId="77777777" w:rsidR="006E7E3E" w:rsidRDefault="00000000">
      <w:pPr>
        <w:numPr>
          <w:ilvl w:val="0"/>
          <w:numId w:val="3"/>
        </w:numPr>
        <w:spacing w:after="77"/>
        <w:ind w:right="99" w:hanging="202"/>
      </w:pPr>
      <w:proofErr w:type="spellStart"/>
      <w:r>
        <w:t>Analyzed</w:t>
      </w:r>
      <w:proofErr w:type="spellEnd"/>
      <w:r>
        <w:t xml:space="preserve"> warehouse throughput, transportation utilization, and dispatch workflows; developed data-supported process improvement recommendations.  </w:t>
      </w:r>
    </w:p>
    <w:p w14:paraId="17E6D5CF" w14:textId="77777777" w:rsidR="006E7E3E" w:rsidRDefault="00000000">
      <w:pPr>
        <w:tabs>
          <w:tab w:val="center" w:pos="9381"/>
        </w:tabs>
        <w:spacing w:after="38" w:line="259" w:lineRule="auto"/>
        <w:ind w:left="-15" w:right="0" w:firstLine="0"/>
      </w:pPr>
      <w:proofErr w:type="spellStart"/>
      <w:proofErr w:type="gramStart"/>
      <w:r>
        <w:rPr>
          <w:b/>
        </w:rPr>
        <w:t>B.Tech</w:t>
      </w:r>
      <w:proofErr w:type="spellEnd"/>
      <w:proofErr w:type="gramEnd"/>
      <w:r>
        <w:rPr>
          <w:b/>
        </w:rPr>
        <w:t xml:space="preserve"> Major Project – </w:t>
      </w:r>
      <w:proofErr w:type="spellStart"/>
      <w:r>
        <w:rPr>
          <w:b/>
        </w:rPr>
        <w:t>Nanocatalyst</w:t>
      </w:r>
      <w:proofErr w:type="spellEnd"/>
      <w:r>
        <w:rPr>
          <w:b/>
        </w:rPr>
        <w:t xml:space="preserve"> Synthesis for Biodiesel</w:t>
      </w:r>
      <w:r>
        <w:t xml:space="preserve">  </w:t>
      </w:r>
      <w:r>
        <w:tab/>
        <w:t xml:space="preserve">  </w:t>
      </w:r>
    </w:p>
    <w:p w14:paraId="0DA517F4" w14:textId="77777777" w:rsidR="006E7E3E" w:rsidRDefault="00000000">
      <w:pPr>
        <w:numPr>
          <w:ilvl w:val="0"/>
          <w:numId w:val="3"/>
        </w:numPr>
        <w:spacing w:after="79"/>
        <w:ind w:right="99" w:hanging="202"/>
      </w:pPr>
      <w:r>
        <w:t xml:space="preserve">Synthesized and characterized a magnetized </w:t>
      </w:r>
      <w:proofErr w:type="spellStart"/>
      <w:r>
        <w:t>nanocatalyst</w:t>
      </w:r>
      <w:proofErr w:type="spellEnd"/>
      <w:r>
        <w:t xml:space="preserve"> using FTIR, SEM, and XRD analysis; demonstrated applicability for sustainable biodiesel production.  </w:t>
      </w:r>
    </w:p>
    <w:p w14:paraId="1194B67F" w14:textId="77777777" w:rsidR="006E7E3E" w:rsidRDefault="00000000">
      <w:pPr>
        <w:tabs>
          <w:tab w:val="center" w:pos="9381"/>
        </w:tabs>
        <w:spacing w:after="65" w:line="259" w:lineRule="auto"/>
        <w:ind w:left="-15" w:right="0" w:firstLine="0"/>
      </w:pPr>
      <w:r>
        <w:rPr>
          <w:b/>
        </w:rPr>
        <w:t>Marketing Matrix Analysis Dashboard – Advanced Excel</w:t>
      </w:r>
      <w:r>
        <w:t xml:space="preserve">  </w:t>
      </w:r>
      <w:r>
        <w:tab/>
        <w:t xml:space="preserve">  </w:t>
      </w:r>
    </w:p>
    <w:p w14:paraId="1129EB39" w14:textId="77777777" w:rsidR="006E7E3E" w:rsidRDefault="00000000">
      <w:pPr>
        <w:numPr>
          <w:ilvl w:val="0"/>
          <w:numId w:val="3"/>
        </w:numPr>
        <w:spacing w:after="133"/>
        <w:ind w:right="99" w:hanging="202"/>
      </w:pPr>
      <w:r>
        <w:t xml:space="preserve">Built an interactive business analytics dashboard using Pivot Tables, VLOOKUP, and dynamic charts to support marketing decision-making.  </w:t>
      </w:r>
    </w:p>
    <w:p w14:paraId="1031AF52" w14:textId="77777777" w:rsidR="006E7E3E" w:rsidRDefault="00000000">
      <w:pPr>
        <w:pStyle w:val="Heading1"/>
        <w:ind w:left="-5"/>
      </w:pPr>
      <w:r>
        <w:t>ACHIEVEMENTS &amp; CERTIFICATIONS</w:t>
      </w:r>
      <w:r>
        <w:rPr>
          <w:b w:val="0"/>
          <w:color w:val="000000"/>
          <w:sz w:val="18"/>
        </w:rPr>
        <w:t xml:space="preserve"> </w:t>
      </w:r>
      <w:r>
        <w:t xml:space="preserve"> </w:t>
      </w:r>
    </w:p>
    <w:p w14:paraId="5D1F8673" w14:textId="77777777" w:rsidR="006E7E3E" w:rsidRDefault="00000000">
      <w:pPr>
        <w:spacing w:after="105" w:line="259" w:lineRule="auto"/>
        <w:ind w:left="-15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400A53" wp14:editId="43D8FE59">
                <wp:extent cx="6531610" cy="8890"/>
                <wp:effectExtent l="0" t="0" r="0" b="0"/>
                <wp:docPr id="3393" name="Group 3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1610" cy="8890"/>
                          <a:chOff x="0" y="0"/>
                          <a:chExt cx="6531610" cy="8890"/>
                        </a:xfrm>
                      </wpg:grpSpPr>
                      <wps:wsp>
                        <wps:cNvPr id="4173" name="Shape 4173"/>
                        <wps:cNvSpPr/>
                        <wps:spPr>
                          <a:xfrm>
                            <a:off x="0" y="0"/>
                            <a:ext cx="65316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1610" h="9144">
                                <a:moveTo>
                                  <a:pt x="0" y="0"/>
                                </a:moveTo>
                                <a:lnTo>
                                  <a:pt x="6531610" y="0"/>
                                </a:lnTo>
                                <a:lnTo>
                                  <a:pt x="65316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3A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3" style="width:514.3pt;height:0.700012pt;mso-position-horizontal-relative:char;mso-position-vertical-relative:line" coordsize="65316,88">
                <v:shape id="Shape 4174" style="position:absolute;width:65316;height:91;left:0;top:0;" coordsize="6531610,9144" path="m0,0l6531610,0l6531610,9144l0,9144l0,0">
                  <v:stroke weight="0pt" endcap="flat" joinstyle="miter" miterlimit="10" on="false" color="#000000" opacity="0"/>
                  <v:fill on="true" color="#1b3a5c"/>
                </v:shape>
              </v:group>
            </w:pict>
          </mc:Fallback>
        </mc:AlternateContent>
      </w:r>
      <w:r>
        <w:t xml:space="preserve"> </w:t>
      </w:r>
    </w:p>
    <w:p w14:paraId="1D75C352" w14:textId="77777777" w:rsidR="006E7E3E" w:rsidRDefault="00000000">
      <w:pPr>
        <w:numPr>
          <w:ilvl w:val="0"/>
          <w:numId w:val="4"/>
        </w:numPr>
        <w:ind w:right="99" w:firstLine="158"/>
      </w:pPr>
      <w:r>
        <w:t xml:space="preserve">Nanoscale Advances Prize Award – Royal Society of Chemistry, ICSUMMIT 2026 | 2nd Rank Best Paper Presentation.  </w:t>
      </w:r>
    </w:p>
    <w:p w14:paraId="49D2D696" w14:textId="77777777" w:rsidR="006E7E3E" w:rsidRDefault="00000000">
      <w:pPr>
        <w:numPr>
          <w:ilvl w:val="0"/>
          <w:numId w:val="4"/>
        </w:numPr>
        <w:ind w:right="99" w:firstLine="158"/>
      </w:pPr>
      <w:r>
        <w:t xml:space="preserve">NPTEL Elite Certification – Air Pollution and Control, IIT Roorkee | Score: 78% (Top performer, 9,717 certified).  </w:t>
      </w:r>
    </w:p>
    <w:p w14:paraId="387F225E" w14:textId="77777777" w:rsidR="006E7E3E" w:rsidRDefault="00000000">
      <w:pPr>
        <w:numPr>
          <w:ilvl w:val="0"/>
          <w:numId w:val="4"/>
        </w:numPr>
        <w:ind w:right="99" w:firstLine="158"/>
      </w:pPr>
      <w:r>
        <w:t xml:space="preserve">National Financial Literacy Quiz 2026 – Participant, NISM-SEBI (PG Category), Parul Institute of Management.  </w:t>
      </w:r>
    </w:p>
    <w:p w14:paraId="00563CE1" w14:textId="77777777" w:rsidR="006E7E3E" w:rsidRDefault="00000000">
      <w:pPr>
        <w:numPr>
          <w:ilvl w:val="0"/>
          <w:numId w:val="4"/>
        </w:numPr>
        <w:ind w:right="99" w:firstLine="158"/>
      </w:pPr>
      <w:r>
        <w:t xml:space="preserve">Digital Supply Chain, Blockchain &amp; Cybersecurity | Career Yaan | Jun 2026.  </w:t>
      </w:r>
    </w:p>
    <w:p w14:paraId="076A3738" w14:textId="77777777" w:rsidR="006E7E3E" w:rsidRDefault="00000000">
      <w:pPr>
        <w:numPr>
          <w:ilvl w:val="0"/>
          <w:numId w:val="4"/>
        </w:numPr>
        <w:ind w:right="99" w:firstLine="158"/>
      </w:pPr>
      <w:r>
        <w:t xml:space="preserve">Basics of Training &amp; Leadership | </w:t>
      </w:r>
      <w:proofErr w:type="spellStart"/>
      <w:r>
        <w:t>UniAthena</w:t>
      </w:r>
      <w:proofErr w:type="spellEnd"/>
      <w:r>
        <w:t xml:space="preserve"> – Cambridge International Qualifications, UK | Mar 2026.  </w:t>
      </w:r>
    </w:p>
    <w:p w14:paraId="10D50AA8" w14:textId="77777777" w:rsidR="006E7E3E" w:rsidRDefault="00000000">
      <w:pPr>
        <w:numPr>
          <w:ilvl w:val="0"/>
          <w:numId w:val="4"/>
        </w:numPr>
        <w:ind w:right="99" w:firstLine="158"/>
      </w:pPr>
      <w:r>
        <w:t xml:space="preserve">Introduction to MS Excel &amp; Excel Automation using ChatGPT | Mar 2026.  </w:t>
      </w:r>
    </w:p>
    <w:p w14:paraId="5806906F" w14:textId="77777777" w:rsidR="006E7E3E" w:rsidRDefault="00000000">
      <w:pPr>
        <w:numPr>
          <w:ilvl w:val="0"/>
          <w:numId w:val="4"/>
        </w:numPr>
        <w:spacing w:after="0" w:line="365" w:lineRule="auto"/>
        <w:ind w:right="99" w:firstLine="158"/>
      </w:pPr>
      <w:r>
        <w:t xml:space="preserve">Industrial Safety in Petrochemical Industry | IADC PDEU Student Chapter | Mar 2022.  </w:t>
      </w:r>
      <w:r>
        <w:rPr>
          <w:b/>
          <w:color w:val="1B3A5C"/>
          <w:sz w:val="20"/>
        </w:rPr>
        <w:t>SKILLS</w:t>
      </w:r>
      <w:r>
        <w:t xml:space="preserve"> </w:t>
      </w:r>
      <w:r>
        <w:rPr>
          <w:b/>
          <w:color w:val="1B3A5C"/>
          <w:sz w:val="20"/>
        </w:rPr>
        <w:t xml:space="preserve"> </w:t>
      </w:r>
    </w:p>
    <w:p w14:paraId="0EDFD2DF" w14:textId="77777777" w:rsidR="006E7E3E" w:rsidRDefault="00000000">
      <w:pPr>
        <w:spacing w:after="72" w:line="259" w:lineRule="auto"/>
        <w:ind w:left="-15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A28142" wp14:editId="5345B484">
                <wp:extent cx="6531610" cy="8890"/>
                <wp:effectExtent l="0" t="0" r="0" b="0"/>
                <wp:docPr id="3395" name="Group 3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1610" cy="8890"/>
                          <a:chOff x="0" y="0"/>
                          <a:chExt cx="6531610" cy="8890"/>
                        </a:xfrm>
                      </wpg:grpSpPr>
                      <wps:wsp>
                        <wps:cNvPr id="4175" name="Shape 4175"/>
                        <wps:cNvSpPr/>
                        <wps:spPr>
                          <a:xfrm>
                            <a:off x="0" y="0"/>
                            <a:ext cx="65316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1610" h="9144">
                                <a:moveTo>
                                  <a:pt x="0" y="0"/>
                                </a:moveTo>
                                <a:lnTo>
                                  <a:pt x="6531610" y="0"/>
                                </a:lnTo>
                                <a:lnTo>
                                  <a:pt x="65316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3A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5" style="width:514.3pt;height:0.700012pt;mso-position-horizontal-relative:char;mso-position-vertical-relative:line" coordsize="65316,88">
                <v:shape id="Shape 4176" style="position:absolute;width:65316;height:91;left:0;top:0;" coordsize="6531610,9144" path="m0,0l6531610,0l6531610,9144l0,9144l0,0">
                  <v:stroke weight="0pt" endcap="flat" joinstyle="miter" miterlimit="10" on="false" color="#000000" opacity="0"/>
                  <v:fill on="true" color="#1b3a5c"/>
                </v:shape>
              </v:group>
            </w:pict>
          </mc:Fallback>
        </mc:AlternateContent>
      </w:r>
      <w:r>
        <w:t xml:space="preserve"> </w:t>
      </w:r>
    </w:p>
    <w:p w14:paraId="3BA97D65" w14:textId="77777777" w:rsidR="006E7E3E" w:rsidRDefault="00000000">
      <w:pPr>
        <w:ind w:right="99"/>
      </w:pPr>
      <w:r>
        <w:rPr>
          <w:b/>
        </w:rPr>
        <w:t xml:space="preserve">Supply Chain &amp; Operations: </w:t>
      </w:r>
      <w:r>
        <w:t xml:space="preserve">Warehouse Management, Inventory Management, Transportation Coordination,  </w:t>
      </w:r>
    </w:p>
    <w:p w14:paraId="703C50FF" w14:textId="77777777" w:rsidR="006E7E3E" w:rsidRDefault="00000000">
      <w:pPr>
        <w:ind w:right="99"/>
      </w:pPr>
      <w:r>
        <w:t xml:space="preserve">Procurement, Dispatch Planning, Freight Documentation, Logistics Process Mapping, Distribution, Production Planning  </w:t>
      </w:r>
    </w:p>
    <w:p w14:paraId="54FC4783" w14:textId="77777777" w:rsidR="006E7E3E" w:rsidRDefault="00000000">
      <w:pPr>
        <w:ind w:right="99"/>
      </w:pPr>
      <w:r>
        <w:rPr>
          <w:b/>
        </w:rPr>
        <w:t xml:space="preserve">Analytics &amp; Tools: </w:t>
      </w:r>
      <w:r>
        <w:t xml:space="preserve">Advanced Excel (Pivot Tables, VLOOKUP, Dashboards), Business Analytics, Data Analysis,  </w:t>
      </w:r>
    </w:p>
    <w:p w14:paraId="6D50569C" w14:textId="77777777" w:rsidR="006E7E3E" w:rsidRDefault="00000000">
      <w:pPr>
        <w:ind w:right="99"/>
      </w:pPr>
      <w:r>
        <w:t xml:space="preserve">Microsoft Office Suite, Python (Basic), MATLAB (Basic), SCADA Awareness, AI Tools (ChatGPT), Canva  </w:t>
      </w:r>
    </w:p>
    <w:p w14:paraId="3E179FB3" w14:textId="77777777" w:rsidR="006E7E3E" w:rsidRDefault="00000000">
      <w:pPr>
        <w:ind w:right="99"/>
      </w:pPr>
      <w:r>
        <w:rPr>
          <w:b/>
        </w:rPr>
        <w:t xml:space="preserve">Professional Knowledge: </w:t>
      </w:r>
      <w:r>
        <w:t xml:space="preserve">ERP Awareness, GMP Fundamentals, Industrial Safety, Research Methodology, Process Improvement, Operations Management  </w:t>
      </w:r>
    </w:p>
    <w:p w14:paraId="2B5667C7" w14:textId="77777777" w:rsidR="006E7E3E" w:rsidRDefault="00000000">
      <w:pPr>
        <w:ind w:right="99"/>
      </w:pPr>
      <w:r>
        <w:rPr>
          <w:b/>
        </w:rPr>
        <w:t xml:space="preserve">Soft Skills: </w:t>
      </w:r>
      <w:r>
        <w:t xml:space="preserve">Analytical Thinking, Leadership, Communication, Problem Solving, Stakeholder Coordination, Team Collaboration, Time Management </w:t>
      </w:r>
      <w:r>
        <w:rPr>
          <w:sz w:val="19"/>
        </w:rPr>
        <w:t xml:space="preserve"> </w:t>
      </w:r>
    </w:p>
    <w:sectPr w:rsidR="006E7E3E">
      <w:pgSz w:w="12240" w:h="15840"/>
      <w:pgMar w:top="944" w:right="925" w:bottom="951" w:left="99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77544"/>
    <w:multiLevelType w:val="hybridMultilevel"/>
    <w:tmpl w:val="05922A4E"/>
    <w:lvl w:ilvl="0" w:tplc="813C439A">
      <w:start w:val="1"/>
      <w:numFmt w:val="bullet"/>
      <w:lvlText w:val="•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FA050C0">
      <w:start w:val="1"/>
      <w:numFmt w:val="bullet"/>
      <w:lvlText w:val="o"/>
      <w:lvlJc w:val="left"/>
      <w:pPr>
        <w:ind w:left="12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9D609A4">
      <w:start w:val="1"/>
      <w:numFmt w:val="bullet"/>
      <w:lvlText w:val="▪"/>
      <w:lvlJc w:val="left"/>
      <w:pPr>
        <w:ind w:left="19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440C192">
      <w:start w:val="1"/>
      <w:numFmt w:val="bullet"/>
      <w:lvlText w:val="•"/>
      <w:lvlJc w:val="left"/>
      <w:pPr>
        <w:ind w:left="26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5704F2A">
      <w:start w:val="1"/>
      <w:numFmt w:val="bullet"/>
      <w:lvlText w:val="o"/>
      <w:lvlJc w:val="left"/>
      <w:pPr>
        <w:ind w:left="33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12E4A36">
      <w:start w:val="1"/>
      <w:numFmt w:val="bullet"/>
      <w:lvlText w:val="▪"/>
      <w:lvlJc w:val="left"/>
      <w:pPr>
        <w:ind w:left="41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CE27992">
      <w:start w:val="1"/>
      <w:numFmt w:val="bullet"/>
      <w:lvlText w:val="•"/>
      <w:lvlJc w:val="left"/>
      <w:pPr>
        <w:ind w:left="48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4D8177C">
      <w:start w:val="1"/>
      <w:numFmt w:val="bullet"/>
      <w:lvlText w:val="o"/>
      <w:lvlJc w:val="left"/>
      <w:pPr>
        <w:ind w:left="55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E24CACE">
      <w:start w:val="1"/>
      <w:numFmt w:val="bullet"/>
      <w:lvlText w:val="▪"/>
      <w:lvlJc w:val="left"/>
      <w:pPr>
        <w:ind w:left="62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AE2B16"/>
    <w:multiLevelType w:val="hybridMultilevel"/>
    <w:tmpl w:val="52D4ECAA"/>
    <w:lvl w:ilvl="0" w:tplc="DBE6CAE4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D82594">
      <w:start w:val="1"/>
      <w:numFmt w:val="bullet"/>
      <w:lvlText w:val="o"/>
      <w:lvlJc w:val="left"/>
      <w:pPr>
        <w:ind w:left="12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A630C2">
      <w:start w:val="1"/>
      <w:numFmt w:val="bullet"/>
      <w:lvlText w:val="▪"/>
      <w:lvlJc w:val="left"/>
      <w:pPr>
        <w:ind w:left="19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A27EDC">
      <w:start w:val="1"/>
      <w:numFmt w:val="bullet"/>
      <w:lvlText w:val="•"/>
      <w:lvlJc w:val="left"/>
      <w:pPr>
        <w:ind w:left="26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9C73C6">
      <w:start w:val="1"/>
      <w:numFmt w:val="bullet"/>
      <w:lvlText w:val="o"/>
      <w:lvlJc w:val="left"/>
      <w:pPr>
        <w:ind w:left="33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7CABE4">
      <w:start w:val="1"/>
      <w:numFmt w:val="bullet"/>
      <w:lvlText w:val="▪"/>
      <w:lvlJc w:val="left"/>
      <w:pPr>
        <w:ind w:left="41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AEC87C">
      <w:start w:val="1"/>
      <w:numFmt w:val="bullet"/>
      <w:lvlText w:val="•"/>
      <w:lvlJc w:val="left"/>
      <w:pPr>
        <w:ind w:left="48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9A7714">
      <w:start w:val="1"/>
      <w:numFmt w:val="bullet"/>
      <w:lvlText w:val="o"/>
      <w:lvlJc w:val="left"/>
      <w:pPr>
        <w:ind w:left="55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CC9A5C">
      <w:start w:val="1"/>
      <w:numFmt w:val="bullet"/>
      <w:lvlText w:val="▪"/>
      <w:lvlJc w:val="left"/>
      <w:pPr>
        <w:ind w:left="62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B51DEA"/>
    <w:multiLevelType w:val="hybridMultilevel"/>
    <w:tmpl w:val="831ADF26"/>
    <w:lvl w:ilvl="0" w:tplc="30CC4832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946030">
      <w:start w:val="1"/>
      <w:numFmt w:val="bullet"/>
      <w:lvlText w:val="o"/>
      <w:lvlJc w:val="left"/>
      <w:pPr>
        <w:ind w:left="12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8E888C">
      <w:start w:val="1"/>
      <w:numFmt w:val="bullet"/>
      <w:lvlText w:val="▪"/>
      <w:lvlJc w:val="left"/>
      <w:pPr>
        <w:ind w:left="19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E22A76">
      <w:start w:val="1"/>
      <w:numFmt w:val="bullet"/>
      <w:lvlText w:val="•"/>
      <w:lvlJc w:val="left"/>
      <w:pPr>
        <w:ind w:left="26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B0501A">
      <w:start w:val="1"/>
      <w:numFmt w:val="bullet"/>
      <w:lvlText w:val="o"/>
      <w:lvlJc w:val="left"/>
      <w:pPr>
        <w:ind w:left="33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A0DEBE">
      <w:start w:val="1"/>
      <w:numFmt w:val="bullet"/>
      <w:lvlText w:val="▪"/>
      <w:lvlJc w:val="left"/>
      <w:pPr>
        <w:ind w:left="41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8E60FE">
      <w:start w:val="1"/>
      <w:numFmt w:val="bullet"/>
      <w:lvlText w:val="•"/>
      <w:lvlJc w:val="left"/>
      <w:pPr>
        <w:ind w:left="48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36D780">
      <w:start w:val="1"/>
      <w:numFmt w:val="bullet"/>
      <w:lvlText w:val="o"/>
      <w:lvlJc w:val="left"/>
      <w:pPr>
        <w:ind w:left="55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74765E">
      <w:start w:val="1"/>
      <w:numFmt w:val="bullet"/>
      <w:lvlText w:val="▪"/>
      <w:lvlJc w:val="left"/>
      <w:pPr>
        <w:ind w:left="62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DC5CE1"/>
    <w:multiLevelType w:val="hybridMultilevel"/>
    <w:tmpl w:val="EDC0896A"/>
    <w:lvl w:ilvl="0" w:tplc="35D45B18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68A038">
      <w:start w:val="1"/>
      <w:numFmt w:val="bullet"/>
      <w:lvlText w:val="o"/>
      <w:lvlJc w:val="left"/>
      <w:pPr>
        <w:ind w:left="12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7A3AC6">
      <w:start w:val="1"/>
      <w:numFmt w:val="bullet"/>
      <w:lvlText w:val="▪"/>
      <w:lvlJc w:val="left"/>
      <w:pPr>
        <w:ind w:left="19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24F13C">
      <w:start w:val="1"/>
      <w:numFmt w:val="bullet"/>
      <w:lvlText w:val="•"/>
      <w:lvlJc w:val="left"/>
      <w:pPr>
        <w:ind w:left="26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187386">
      <w:start w:val="1"/>
      <w:numFmt w:val="bullet"/>
      <w:lvlText w:val="o"/>
      <w:lvlJc w:val="left"/>
      <w:pPr>
        <w:ind w:left="33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7484DC">
      <w:start w:val="1"/>
      <w:numFmt w:val="bullet"/>
      <w:lvlText w:val="▪"/>
      <w:lvlJc w:val="left"/>
      <w:pPr>
        <w:ind w:left="41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9600C6">
      <w:start w:val="1"/>
      <w:numFmt w:val="bullet"/>
      <w:lvlText w:val="•"/>
      <w:lvlJc w:val="left"/>
      <w:pPr>
        <w:ind w:left="48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9EED0A">
      <w:start w:val="1"/>
      <w:numFmt w:val="bullet"/>
      <w:lvlText w:val="o"/>
      <w:lvlJc w:val="left"/>
      <w:pPr>
        <w:ind w:left="55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EABB82">
      <w:start w:val="1"/>
      <w:numFmt w:val="bullet"/>
      <w:lvlText w:val="▪"/>
      <w:lvlJc w:val="left"/>
      <w:pPr>
        <w:ind w:left="62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39751634">
    <w:abstractNumId w:val="2"/>
  </w:num>
  <w:num w:numId="2" w16cid:durableId="138156107">
    <w:abstractNumId w:val="0"/>
  </w:num>
  <w:num w:numId="3" w16cid:durableId="1076324353">
    <w:abstractNumId w:val="1"/>
  </w:num>
  <w:num w:numId="4" w16cid:durableId="17170493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E3E"/>
    <w:rsid w:val="00270609"/>
    <w:rsid w:val="006646B8"/>
    <w:rsid w:val="006E7E3E"/>
    <w:rsid w:val="008E6729"/>
    <w:rsid w:val="00A31FAD"/>
    <w:rsid w:val="00B3272D"/>
    <w:rsid w:val="00FC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AFA5F"/>
  <w15:docId w15:val="{C71C7CE7-5620-4AAA-AA52-D0F641E9E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" w:line="252" w:lineRule="auto"/>
      <w:ind w:left="24" w:right="107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9" w:line="259" w:lineRule="auto"/>
      <w:ind w:left="10" w:hanging="10"/>
      <w:outlineLvl w:val="0"/>
    </w:pPr>
    <w:rPr>
      <w:rFonts w:ascii="Arial" w:eastAsia="Arial" w:hAnsi="Arial" w:cs="Arial"/>
      <w:b/>
      <w:color w:val="1B3A5C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B3A5C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6646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46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tately-entremet-122f50.netlify.app" TargetMode="External"/><Relationship Id="rId5" Type="http://schemas.openxmlformats.org/officeDocument/2006/relationships/hyperlink" Target="linkedin.com/in/dhruv0270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1003</Words>
  <Characters>5721</Characters>
  <Application>Microsoft Office Word</Application>
  <DocSecurity>0</DocSecurity>
  <Lines>47</Lines>
  <Paragraphs>13</Paragraphs>
  <ScaleCrop>false</ScaleCrop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Shambhavi Tripathi</cp:lastModifiedBy>
  <cp:revision>2</cp:revision>
  <cp:lastPrinted>2026-08-07T15:47:00Z</cp:lastPrinted>
  <dcterms:created xsi:type="dcterms:W3CDTF">2026-08-21T18:09:00Z</dcterms:created>
  <dcterms:modified xsi:type="dcterms:W3CDTF">2026-08-21T18:09:00Z</dcterms:modified>
</cp:coreProperties>
</file>