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B2A2" w14:textId="77777777" w:rsidR="00C241EA" w:rsidRPr="00C241EA" w:rsidRDefault="00C241EA" w:rsidP="00C241EA">
      <w:pPr>
        <w:rPr>
          <w:b/>
          <w:bCs/>
        </w:rPr>
      </w:pPr>
      <w:r w:rsidRPr="00C241EA">
        <w:rPr>
          <w:b/>
          <w:bCs/>
        </w:rPr>
        <w:t>1. The Challenges &amp; Problems Observed (What We Found in the Raw Data)</w:t>
      </w:r>
    </w:p>
    <w:p w14:paraId="1BA5EDFC" w14:textId="77777777" w:rsidR="00C241EA" w:rsidRPr="00C241EA" w:rsidRDefault="00C241EA" w:rsidP="00C241EA">
      <w:r w:rsidRPr="00C241EA">
        <w:t xml:space="preserve">When </w:t>
      </w:r>
      <w:proofErr w:type="spellStart"/>
      <w:r w:rsidRPr="00C241EA">
        <w:t>analyzing</w:t>
      </w:r>
      <w:proofErr w:type="spellEnd"/>
      <w:r w:rsidRPr="00C241EA">
        <w:t xml:space="preserve"> the raw input files (customers, products, orders, </w:t>
      </w:r>
      <w:proofErr w:type="spellStart"/>
      <w:r w:rsidRPr="00C241EA">
        <w:t>order_items</w:t>
      </w:r>
      <w:proofErr w:type="spellEnd"/>
      <w:r w:rsidRPr="00C241EA">
        <w:t>, payments, returns, and suppliers), we uncovered several real-world "dirty data" traps:</w:t>
      </w:r>
    </w:p>
    <w:p w14:paraId="47A79D36" w14:textId="77777777" w:rsidR="00C241EA" w:rsidRPr="00C241EA" w:rsidRDefault="00C241EA" w:rsidP="00C241EA">
      <w:pPr>
        <w:numPr>
          <w:ilvl w:val="0"/>
          <w:numId w:val="1"/>
        </w:numPr>
      </w:pPr>
      <w:r w:rsidRPr="00C241EA">
        <w:rPr>
          <w:b/>
          <w:bCs/>
        </w:rPr>
        <w:t>Character Encoding Artifacts (Mojibake):</w:t>
      </w:r>
      <w:r w:rsidRPr="00C241EA">
        <w:t xml:space="preserve"> Financial columns contained corrupted character strings like </w:t>
      </w:r>
      <w:proofErr w:type="gramStart"/>
      <w:r w:rsidRPr="00C241EA">
        <w:t>â,¹</w:t>
      </w:r>
      <w:proofErr w:type="gramEnd"/>
      <w:r w:rsidRPr="00C241EA">
        <w:t xml:space="preserve"> mixed into currency values due to encoding mismatches.</w:t>
      </w:r>
    </w:p>
    <w:p w14:paraId="0446F118" w14:textId="77777777" w:rsidR="00C241EA" w:rsidRPr="00C241EA" w:rsidRDefault="00C241EA" w:rsidP="00C241EA">
      <w:pPr>
        <w:numPr>
          <w:ilvl w:val="0"/>
          <w:numId w:val="1"/>
        </w:numPr>
      </w:pPr>
      <w:r w:rsidRPr="00C241EA">
        <w:rPr>
          <w:b/>
          <w:bCs/>
        </w:rPr>
        <w:t>Messy Numeric Formats:</w:t>
      </w:r>
      <w:r w:rsidRPr="00C241EA">
        <w:t xml:space="preserve"> Numbers and prices contained a chaotic mix of currency symbols, letters, and comma thousand separators (e.g., 12,393.99), which would crash standard SQL type casting.</w:t>
      </w:r>
    </w:p>
    <w:p w14:paraId="309BDC58" w14:textId="77777777" w:rsidR="00C241EA" w:rsidRPr="00C241EA" w:rsidRDefault="00C241EA" w:rsidP="00C241EA">
      <w:pPr>
        <w:numPr>
          <w:ilvl w:val="0"/>
          <w:numId w:val="1"/>
        </w:numPr>
      </w:pPr>
      <w:r w:rsidRPr="00C241EA">
        <w:rPr>
          <w:b/>
          <w:bCs/>
        </w:rPr>
        <w:t>Human Entry Typos:</w:t>
      </w:r>
      <w:r w:rsidRPr="00C241EA">
        <w:t xml:space="preserve"> Operational status columns contained frequent spelling mistakes (e.g., </w:t>
      </w:r>
      <w:proofErr w:type="spellStart"/>
      <w:r w:rsidRPr="00C241EA">
        <w:t>complted</w:t>
      </w:r>
      <w:proofErr w:type="spellEnd"/>
      <w:r w:rsidRPr="00C241EA">
        <w:t xml:space="preserve">, </w:t>
      </w:r>
      <w:proofErr w:type="spellStart"/>
      <w:r w:rsidRPr="00C241EA">
        <w:t>compleeted</w:t>
      </w:r>
      <w:proofErr w:type="spellEnd"/>
      <w:r w:rsidRPr="00C241EA">
        <w:t xml:space="preserve">, </w:t>
      </w:r>
      <w:proofErr w:type="spellStart"/>
      <w:r w:rsidRPr="00C241EA">
        <w:t>cancled</w:t>
      </w:r>
      <w:proofErr w:type="spellEnd"/>
      <w:r w:rsidRPr="00C241EA">
        <w:t>) that would distort grouping in Power BI and PostgreSQL.</w:t>
      </w:r>
    </w:p>
    <w:p w14:paraId="6660DF67" w14:textId="77777777" w:rsidR="00C241EA" w:rsidRPr="00C241EA" w:rsidRDefault="00C241EA" w:rsidP="00C241EA">
      <w:pPr>
        <w:numPr>
          <w:ilvl w:val="0"/>
          <w:numId w:val="1"/>
        </w:numPr>
      </w:pPr>
      <w:r w:rsidRPr="00C241EA">
        <w:rPr>
          <w:b/>
          <w:bCs/>
        </w:rPr>
        <w:t>Inconsistent Text Casing:</w:t>
      </w:r>
      <w:r w:rsidRPr="00C241EA">
        <w:t xml:space="preserve"> Alphabetical columns (categories, names, cities) had erratic capitalization, leading to duplicate grouping categories.</w:t>
      </w:r>
    </w:p>
    <w:p w14:paraId="2D675E8A" w14:textId="77777777" w:rsidR="00C241EA" w:rsidRPr="00C241EA" w:rsidRDefault="00C241EA" w:rsidP="00C241EA">
      <w:pPr>
        <w:numPr>
          <w:ilvl w:val="0"/>
          <w:numId w:val="1"/>
        </w:numPr>
      </w:pPr>
      <w:r w:rsidRPr="00C241EA">
        <w:rPr>
          <w:b/>
          <w:bCs/>
        </w:rPr>
        <w:t>Chaotic Boolean Flags:</w:t>
      </w:r>
      <w:r w:rsidRPr="00C241EA">
        <w:t xml:space="preserve"> Flags like </w:t>
      </w:r>
      <w:proofErr w:type="spellStart"/>
      <w:r w:rsidRPr="00C241EA">
        <w:t>is_active</w:t>
      </w:r>
      <w:proofErr w:type="spellEnd"/>
      <w:r w:rsidRPr="00C241EA">
        <w:t xml:space="preserve"> or </w:t>
      </w:r>
      <w:proofErr w:type="spellStart"/>
      <w:r w:rsidRPr="00C241EA">
        <w:t>is_preferred</w:t>
      </w:r>
      <w:proofErr w:type="spellEnd"/>
      <w:r w:rsidRPr="00C241EA">
        <w:t xml:space="preserve"> arrived as random text variants (Yes, no, True, 0, 1).</w:t>
      </w:r>
    </w:p>
    <w:p w14:paraId="71A2B217" w14:textId="77777777" w:rsidR="00C241EA" w:rsidRPr="00C241EA" w:rsidRDefault="00C241EA" w:rsidP="00C241EA">
      <w:pPr>
        <w:numPr>
          <w:ilvl w:val="0"/>
          <w:numId w:val="1"/>
        </w:numPr>
      </w:pPr>
      <w:r w:rsidRPr="00C241EA">
        <w:rPr>
          <w:b/>
          <w:bCs/>
        </w:rPr>
        <w:t>Relational Gaps &amp; Missing Values:</w:t>
      </w:r>
      <w:r w:rsidRPr="00C241EA">
        <w:t xml:space="preserve"> Gaps in foreign keys and critical fields threatened to break relational database constraints and create phantom null values in BI charts.</w:t>
      </w:r>
    </w:p>
    <w:p w14:paraId="09971405" w14:textId="77777777" w:rsidR="00C241EA" w:rsidRPr="00C241EA" w:rsidRDefault="00C241EA" w:rsidP="00C241EA">
      <w:pPr>
        <w:rPr>
          <w:b/>
          <w:bCs/>
        </w:rPr>
      </w:pPr>
      <w:r w:rsidRPr="00C241EA">
        <w:rPr>
          <w:b/>
          <w:bCs/>
        </w:rPr>
        <w:t>2. What I Did (The Solution Architecture)</w:t>
      </w:r>
    </w:p>
    <w:p w14:paraId="03E7BA71" w14:textId="77777777" w:rsidR="00C241EA" w:rsidRPr="00C241EA" w:rsidRDefault="00C241EA" w:rsidP="00C241EA">
      <w:r w:rsidRPr="00C241EA">
        <w:t>I designed and built an automated, production-grade Python data cleaning and validation pipeline (main.py) following a strict Medallion-style data flow (transforming raw inputs from data/</w:t>
      </w:r>
      <w:proofErr w:type="spellStart"/>
      <w:r w:rsidRPr="00C241EA">
        <w:t>input_data</w:t>
      </w:r>
      <w:proofErr w:type="spellEnd"/>
      <w:r w:rsidRPr="00C241EA">
        <w:t>/ into pristine, structured CSVs in data/</w:t>
      </w:r>
      <w:proofErr w:type="spellStart"/>
      <w:r w:rsidRPr="00C241EA">
        <w:t>output_data</w:t>
      </w:r>
      <w:proofErr w:type="spellEnd"/>
      <w:r w:rsidRPr="00C241EA">
        <w:t>/ for Azure Data Factory and PostgreSQL).</w:t>
      </w:r>
    </w:p>
    <w:p w14:paraId="6BE8447C" w14:textId="77777777" w:rsidR="00C241EA" w:rsidRPr="00C241EA" w:rsidRDefault="00C241EA" w:rsidP="00C241EA">
      <w:pPr>
        <w:rPr>
          <w:b/>
          <w:bCs/>
        </w:rPr>
      </w:pPr>
      <w:r w:rsidRPr="00C241EA">
        <w:rPr>
          <w:b/>
          <w:bCs/>
        </w:rPr>
        <w:t>3. Key Solutions Implemented</w:t>
      </w:r>
    </w:p>
    <w:p w14:paraId="4898352B" w14:textId="77777777" w:rsidR="00C241EA" w:rsidRPr="00C241EA" w:rsidRDefault="00C241EA" w:rsidP="00C241EA">
      <w:pPr>
        <w:numPr>
          <w:ilvl w:val="0"/>
          <w:numId w:val="2"/>
        </w:numPr>
      </w:pPr>
      <w:r w:rsidRPr="00C241EA">
        <w:rPr>
          <w:b/>
          <w:bCs/>
        </w:rPr>
        <w:t>Robust Numeric &amp; Currency Parsing (</w:t>
      </w:r>
      <w:proofErr w:type="spellStart"/>
      <w:r w:rsidRPr="00C241EA">
        <w:rPr>
          <w:b/>
          <w:bCs/>
        </w:rPr>
        <w:t>clean_numeric</w:t>
      </w:r>
      <w:proofErr w:type="spellEnd"/>
      <w:r w:rsidRPr="00C241EA">
        <w:rPr>
          <w:b/>
          <w:bCs/>
        </w:rPr>
        <w:t>):</w:t>
      </w:r>
      <w:r w:rsidRPr="00C241EA">
        <w:t xml:space="preserve"> Built a regex-powered parser that strips out encoding mojibake (</w:t>
      </w:r>
      <w:proofErr w:type="gramStart"/>
      <w:r w:rsidRPr="00C241EA">
        <w:t>â,¹</w:t>
      </w:r>
      <w:proofErr w:type="gramEnd"/>
      <w:r w:rsidRPr="00C241EA">
        <w:t>), removes thousand separator commas, and safely casts values into clean floating-point numbers without dropping valid rows.</w:t>
      </w:r>
    </w:p>
    <w:p w14:paraId="123C90A9" w14:textId="77777777" w:rsidR="00C241EA" w:rsidRPr="00C241EA" w:rsidRDefault="00C241EA" w:rsidP="00C241EA">
      <w:pPr>
        <w:numPr>
          <w:ilvl w:val="0"/>
          <w:numId w:val="2"/>
        </w:numPr>
      </w:pPr>
      <w:r w:rsidRPr="00C241EA">
        <w:rPr>
          <w:b/>
          <w:bCs/>
        </w:rPr>
        <w:t>Automated Typo Standardization (</w:t>
      </w:r>
      <w:proofErr w:type="spellStart"/>
      <w:r w:rsidRPr="00C241EA">
        <w:rPr>
          <w:b/>
          <w:bCs/>
        </w:rPr>
        <w:t>fix_typos</w:t>
      </w:r>
      <w:proofErr w:type="spellEnd"/>
      <w:r w:rsidRPr="00C241EA">
        <w:rPr>
          <w:b/>
          <w:bCs/>
        </w:rPr>
        <w:t>):</w:t>
      </w:r>
      <w:r w:rsidRPr="00C241EA">
        <w:t xml:space="preserve"> Created a dictionary-based mapping engine that intercepts common spelling variations and normalizes them into canonical states (e.g., mapping all variations of completed orders to "Completed"), protecting operational analytics.</w:t>
      </w:r>
    </w:p>
    <w:p w14:paraId="3886554C" w14:textId="77777777" w:rsidR="00C241EA" w:rsidRPr="00C241EA" w:rsidRDefault="00C241EA" w:rsidP="00C241EA">
      <w:pPr>
        <w:numPr>
          <w:ilvl w:val="0"/>
          <w:numId w:val="2"/>
        </w:numPr>
      </w:pPr>
      <w:r w:rsidRPr="00C241EA">
        <w:rPr>
          <w:b/>
          <w:bCs/>
        </w:rPr>
        <w:t>Universal Text &amp; Boolean Normalization:</w:t>
      </w:r>
      <w:r w:rsidRPr="00C241EA">
        <w:t xml:space="preserve"> Implemented title-case formatting for categories/names and built a </w:t>
      </w:r>
      <w:proofErr w:type="spellStart"/>
      <w:r w:rsidRPr="00C241EA">
        <w:t>boolean</w:t>
      </w:r>
      <w:proofErr w:type="spellEnd"/>
      <w:r w:rsidRPr="00C241EA">
        <w:t xml:space="preserve"> mapper that translates diverse inputs (Yes/No, 1/0, True/False) into clean database </w:t>
      </w:r>
      <w:proofErr w:type="spellStart"/>
      <w:r w:rsidRPr="00C241EA">
        <w:t>booleans</w:t>
      </w:r>
      <w:proofErr w:type="spellEnd"/>
      <w:r w:rsidRPr="00C241EA">
        <w:t>.</w:t>
      </w:r>
    </w:p>
    <w:p w14:paraId="14831D67" w14:textId="77777777" w:rsidR="00C241EA" w:rsidRPr="00C241EA" w:rsidRDefault="00C241EA" w:rsidP="00C241EA">
      <w:pPr>
        <w:numPr>
          <w:ilvl w:val="0"/>
          <w:numId w:val="2"/>
        </w:numPr>
      </w:pPr>
      <w:r w:rsidRPr="00C241EA">
        <w:rPr>
          <w:b/>
          <w:bCs/>
        </w:rPr>
        <w:t>Referential Integrity Enforcement:</w:t>
      </w:r>
      <w:r w:rsidRPr="00C241EA">
        <w:t xml:space="preserve"> Added automated cross-table checks that validate foreign keys against parent primary keys, ensuring that orphaned records (like an order pointing to a non-existent customer) are filtered out before hitting the database.</w:t>
      </w:r>
    </w:p>
    <w:p w14:paraId="050BB543" w14:textId="77777777" w:rsidR="00C241EA" w:rsidRPr="00C241EA" w:rsidRDefault="00C241EA" w:rsidP="00C241EA">
      <w:pPr>
        <w:numPr>
          <w:ilvl w:val="0"/>
          <w:numId w:val="2"/>
        </w:numPr>
      </w:pPr>
      <w:r w:rsidRPr="00C241EA">
        <w:rPr>
          <w:b/>
          <w:bCs/>
        </w:rPr>
        <w:t>Smart Imputation &amp; "Zero Empty Cells" Policy:</w:t>
      </w:r>
      <w:r w:rsidRPr="00C241EA">
        <w:t xml:space="preserve"> Applied median imputation for missing numerical values and fallback defaults for text/dates to ensure downstream Azure Data Factory loads and Power BI dashboards never encounter unexpected blank cell failures.</w:t>
      </w:r>
    </w:p>
    <w:p w14:paraId="2D3591B3" w14:textId="77777777" w:rsidR="00C241EA" w:rsidRPr="00C241EA" w:rsidRDefault="00C241EA" w:rsidP="00C241EA">
      <w:pPr>
        <w:rPr>
          <w:b/>
          <w:bCs/>
        </w:rPr>
      </w:pPr>
      <w:r w:rsidRPr="00C241EA">
        <w:rPr>
          <w:b/>
          <w:bCs/>
        </w:rPr>
        <w:t>4. Value Delivered to the Pipeline</w:t>
      </w:r>
    </w:p>
    <w:p w14:paraId="7B234901" w14:textId="77777777" w:rsidR="00C241EA" w:rsidRPr="00C241EA" w:rsidRDefault="00C241EA" w:rsidP="00C241EA">
      <w:pPr>
        <w:numPr>
          <w:ilvl w:val="0"/>
          <w:numId w:val="3"/>
        </w:numPr>
      </w:pPr>
      <w:r w:rsidRPr="00C241EA">
        <w:rPr>
          <w:b/>
          <w:bCs/>
        </w:rPr>
        <w:lastRenderedPageBreak/>
        <w:t>Seamless ADF &amp; PostgreSQL Integration:</w:t>
      </w:r>
      <w:r w:rsidRPr="00C241EA">
        <w:t xml:space="preserve"> The data landing in the output directory is fully standardized into lowercase </w:t>
      </w:r>
      <w:proofErr w:type="spellStart"/>
      <w:r w:rsidRPr="00C241EA">
        <w:t>snake_case</w:t>
      </w:r>
      <w:proofErr w:type="spellEnd"/>
      <w:r w:rsidRPr="00C241EA">
        <w:t xml:space="preserve"> schemas, ready for bulk ingestion.</w:t>
      </w:r>
    </w:p>
    <w:p w14:paraId="13B4A86C" w14:textId="77777777" w:rsidR="00C241EA" w:rsidRPr="00C241EA" w:rsidRDefault="00C241EA" w:rsidP="00C241EA">
      <w:pPr>
        <w:numPr>
          <w:ilvl w:val="0"/>
          <w:numId w:val="3"/>
        </w:numPr>
      </w:pPr>
      <w:r w:rsidRPr="00C241EA">
        <w:rPr>
          <w:b/>
          <w:bCs/>
        </w:rPr>
        <w:t>Audit-Ready Profiling:</w:t>
      </w:r>
      <w:r w:rsidRPr="00C241EA">
        <w:t xml:space="preserve"> The script prints exact before-and-after row count metrics, giving the team precise data quality statistics for hackathon documentation and reporting.</w:t>
      </w:r>
    </w:p>
    <w:p w14:paraId="5D9DF89C" w14:textId="77777777" w:rsidR="004D6593" w:rsidRDefault="004D6593"/>
    <w:sectPr w:rsidR="004D6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3822"/>
    <w:multiLevelType w:val="multilevel"/>
    <w:tmpl w:val="5D02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F3D29"/>
    <w:multiLevelType w:val="multilevel"/>
    <w:tmpl w:val="F912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A2F2F"/>
    <w:multiLevelType w:val="multilevel"/>
    <w:tmpl w:val="A108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7496">
    <w:abstractNumId w:val="1"/>
  </w:num>
  <w:num w:numId="2" w16cid:durableId="1142237997">
    <w:abstractNumId w:val="2"/>
  </w:num>
  <w:num w:numId="3" w16cid:durableId="2142845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1EA"/>
    <w:rsid w:val="001A34C0"/>
    <w:rsid w:val="004D6593"/>
    <w:rsid w:val="00507FEA"/>
    <w:rsid w:val="006A26BF"/>
    <w:rsid w:val="00C2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73A00"/>
  <w15:chartTrackingRefBased/>
  <w15:docId w15:val="{DD0FB637-6DAE-44F3-9874-67CD431D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.</dc:creator>
  <cp:keywords/>
  <dc:description/>
  <cp:lastModifiedBy>Dhruv .</cp:lastModifiedBy>
  <cp:revision>1</cp:revision>
  <dcterms:created xsi:type="dcterms:W3CDTF">2026-10-10T11:49:00Z</dcterms:created>
  <dcterms:modified xsi:type="dcterms:W3CDTF">2026-10-10T12:15:00Z</dcterms:modified>
</cp:coreProperties>
</file>