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Memo: Deprecating the legacy exporter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legacy exporter is replaced by the local connector. Teams should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reconnect their sources before the end of the month.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Questions go to the platform team.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