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CN Homework 2</w:t>
      </w:r>
    </w:p>
    <w:p w:rsidR="00000000" w:rsidDel="00000000" w:rsidP="00000000" w:rsidRDefault="00000000" w:rsidRPr="00000000" w14:paraId="00000002">
      <w:pPr>
        <w:pStyle w:val="Heading1"/>
        <w:rPr>
          <w:sz w:val="44"/>
          <w:szCs w:val="44"/>
        </w:rPr>
      </w:pPr>
      <w:r w:rsidDel="00000000" w:rsidR="00000000" w:rsidRPr="00000000">
        <w:rPr>
          <w:sz w:val="44"/>
          <w:szCs w:val="44"/>
          <w:rtl w:val="0"/>
        </w:rPr>
        <w:t xml:space="preserve">Group 31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sz w:val="40"/>
          <w:szCs w:val="40"/>
        </w:rPr>
      </w:pPr>
      <w:r w:rsidDel="00000000" w:rsidR="00000000" w:rsidRPr="00000000">
        <w:rPr>
          <w:sz w:val="40"/>
          <w:szCs w:val="40"/>
          <w:rtl w:val="0"/>
        </w:rPr>
        <w:t xml:space="preserve">Q1. Exploring Network Interfaces with ifconfig (5 Marks)</w:t>
      </w:r>
    </w:p>
    <w:p w:rsidR="00000000" w:rsidDel="00000000" w:rsidP="00000000" w:rsidRDefault="00000000" w:rsidRPr="00000000" w14:paraId="00000005">
      <w:pPr>
        <w:rPr>
          <w:i w:val="1"/>
          <w:sz w:val="32"/>
          <w:szCs w:val="32"/>
        </w:rPr>
      </w:pPr>
      <w:r w:rsidDel="00000000" w:rsidR="00000000" w:rsidRPr="00000000">
        <w:rPr>
          <w:i w:val="1"/>
          <w:sz w:val="32"/>
          <w:szCs w:val="32"/>
          <w:rtl w:val="0"/>
        </w:rPr>
        <w:t xml:space="preserve">Run the ifconfig command on your machine.</w:t>
      </w:r>
    </w:p>
    <w:p w:rsidR="00000000" w:rsidDel="00000000" w:rsidP="00000000" w:rsidRDefault="00000000" w:rsidRPr="00000000" w14:paraId="00000006">
      <w:pPr>
        <w:rPr>
          <w:i w:val="1"/>
          <w:sz w:val="32"/>
          <w:szCs w:val="32"/>
        </w:rPr>
      </w:pPr>
      <w:r w:rsidDel="00000000" w:rsidR="00000000" w:rsidRPr="00000000">
        <w:rPr>
          <w:i w:val="1"/>
          <w:sz w:val="32"/>
          <w:szCs w:val="32"/>
          <w:rtl w:val="0"/>
        </w:rPr>
        <w:t xml:space="preserve">• Identify all available network interfaces (wired, wireless, loopback, etc.).</w:t>
      </w:r>
    </w:p>
    <w:p w:rsidR="00000000" w:rsidDel="00000000" w:rsidP="00000000" w:rsidRDefault="00000000" w:rsidRPr="00000000" w14:paraId="00000007">
      <w:pPr>
        <w:rPr>
          <w:b w:val="1"/>
          <w:sz w:val="32"/>
          <w:szCs w:val="32"/>
          <w:u w:val="single"/>
        </w:rPr>
      </w:pPr>
      <w:r w:rsidDel="00000000" w:rsidR="00000000" w:rsidRPr="00000000">
        <w:rPr>
          <w:b w:val="1"/>
          <w:sz w:val="32"/>
          <w:szCs w:val="32"/>
          <w:u w:val="single"/>
          <w:rtl w:val="0"/>
        </w:rPr>
        <w:t xml:space="preserve">Answer: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lo</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 Loopback interface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virbr0</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 Virtual bridge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wlp1s0</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 Wireless LAN interface.</w:t>
      </w:r>
    </w:p>
    <w:p w:rsidR="00000000" w:rsidDel="00000000" w:rsidP="00000000" w:rsidRDefault="00000000" w:rsidRPr="00000000" w14:paraId="0000000B">
      <w:pPr>
        <w:rPr>
          <w:sz w:val="32"/>
          <w:szCs w:val="32"/>
        </w:rPr>
      </w:pPr>
      <w:r w:rsidDel="00000000" w:rsidR="00000000" w:rsidRPr="00000000">
        <w:rPr>
          <w:rtl w:val="0"/>
        </w:rPr>
      </w:r>
    </w:p>
    <w:p w:rsidR="00000000" w:rsidDel="00000000" w:rsidP="00000000" w:rsidRDefault="00000000" w:rsidRPr="00000000" w14:paraId="0000000C">
      <w:pPr>
        <w:rPr>
          <w:i w:val="1"/>
          <w:sz w:val="32"/>
          <w:szCs w:val="32"/>
        </w:rPr>
      </w:pPr>
      <w:r w:rsidDel="00000000" w:rsidR="00000000" w:rsidRPr="00000000">
        <w:rPr>
          <w:i w:val="1"/>
          <w:sz w:val="32"/>
          <w:szCs w:val="32"/>
          <w:rtl w:val="0"/>
        </w:rPr>
        <w:t xml:space="preserve">• For your active interface, report:</w:t>
      </w:r>
    </w:p>
    <w:p w:rsidR="00000000" w:rsidDel="00000000" w:rsidP="00000000" w:rsidRDefault="00000000" w:rsidRPr="00000000" w14:paraId="0000000D">
      <w:pPr>
        <w:rPr>
          <w:i w:val="1"/>
          <w:sz w:val="32"/>
          <w:szCs w:val="32"/>
        </w:rPr>
      </w:pPr>
      <w:r w:rsidDel="00000000" w:rsidR="00000000" w:rsidRPr="00000000">
        <w:rPr>
          <w:i w:val="1"/>
          <w:sz w:val="32"/>
          <w:szCs w:val="32"/>
          <w:rtl w:val="0"/>
        </w:rPr>
        <w:t xml:space="preserve">– IP address (IPv4 and IPv6 if available)</w:t>
      </w:r>
    </w:p>
    <w:p w:rsidR="00000000" w:rsidDel="00000000" w:rsidP="00000000" w:rsidRDefault="00000000" w:rsidRPr="00000000" w14:paraId="0000000E">
      <w:pPr>
        <w:rPr>
          <w:i w:val="1"/>
          <w:sz w:val="32"/>
          <w:szCs w:val="32"/>
        </w:rPr>
      </w:pPr>
      <w:r w:rsidDel="00000000" w:rsidR="00000000" w:rsidRPr="00000000">
        <w:rPr>
          <w:i w:val="1"/>
          <w:sz w:val="32"/>
          <w:szCs w:val="32"/>
          <w:rtl w:val="0"/>
        </w:rPr>
        <w:t xml:space="preserve">– MAC address (if available)</w:t>
      </w:r>
    </w:p>
    <w:p w:rsidR="00000000" w:rsidDel="00000000" w:rsidP="00000000" w:rsidRDefault="00000000" w:rsidRPr="00000000" w14:paraId="0000000F">
      <w:pPr>
        <w:rPr>
          <w:i w:val="1"/>
          <w:sz w:val="32"/>
          <w:szCs w:val="32"/>
        </w:rPr>
      </w:pPr>
      <w:r w:rsidDel="00000000" w:rsidR="00000000" w:rsidRPr="00000000">
        <w:rPr>
          <w:i w:val="1"/>
          <w:sz w:val="32"/>
          <w:szCs w:val="32"/>
          <w:rtl w:val="0"/>
        </w:rPr>
        <w:t xml:space="preserve">– RX/TX packet counts and errors</w:t>
      </w:r>
    </w:p>
    <w:p w:rsidR="00000000" w:rsidDel="00000000" w:rsidP="00000000" w:rsidRDefault="00000000" w:rsidRPr="00000000" w14:paraId="00000010">
      <w:pPr>
        <w:rPr>
          <w:b w:val="1"/>
          <w:sz w:val="32"/>
          <w:szCs w:val="32"/>
          <w:u w:val="single"/>
        </w:rPr>
      </w:pPr>
      <w:r w:rsidDel="00000000" w:rsidR="00000000" w:rsidRPr="00000000">
        <w:rPr>
          <w:b w:val="1"/>
          <w:sz w:val="32"/>
          <w:szCs w:val="32"/>
          <w:u w:val="single"/>
          <w:rtl w:val="0"/>
        </w:rPr>
        <w:t xml:space="preserve">Answer:</w:t>
      </w:r>
    </w:p>
    <w:p w:rsidR="00000000" w:rsidDel="00000000" w:rsidP="00000000" w:rsidRDefault="00000000" w:rsidRPr="00000000" w14:paraId="00000011">
      <w:pPr>
        <w:rPr>
          <w:sz w:val="32"/>
          <w:szCs w:val="32"/>
        </w:rPr>
      </w:pPr>
      <w:r w:rsidDel="00000000" w:rsidR="00000000" w:rsidRPr="00000000">
        <w:rPr>
          <w:sz w:val="32"/>
          <w:szCs w:val="32"/>
          <w:rtl w:val="0"/>
        </w:rPr>
        <w:t xml:space="preserve">The active interface is </w:t>
      </w:r>
      <w:r w:rsidDel="00000000" w:rsidR="00000000" w:rsidRPr="00000000">
        <w:rPr>
          <w:b w:val="1"/>
          <w:sz w:val="32"/>
          <w:szCs w:val="32"/>
          <w:rtl w:val="0"/>
        </w:rPr>
        <w:t xml:space="preserve">wlp1s0</w:t>
      </w:r>
      <w:r w:rsidDel="00000000" w:rsidR="00000000" w:rsidRPr="00000000">
        <w:rPr>
          <w:sz w:val="32"/>
          <w:szCs w:val="32"/>
          <w:rtl w:val="0"/>
        </w:rPr>
        <w:t xml:space="preserve"> (Wi-Fi), since it has a valid IP address and shows traffic.</w:t>
      </w:r>
    </w:p>
    <w:p w:rsidR="00000000" w:rsidDel="00000000" w:rsidP="00000000" w:rsidRDefault="00000000" w:rsidRPr="00000000" w14:paraId="00000012">
      <w:pPr>
        <w:numPr>
          <w:ilvl w:val="0"/>
          <w:numId w:val="2"/>
        </w:numPr>
        <w:ind w:left="720" w:hanging="360"/>
        <w:rPr/>
      </w:pPr>
      <w:r w:rsidDel="00000000" w:rsidR="00000000" w:rsidRPr="00000000">
        <w:rPr>
          <w:b w:val="1"/>
          <w:sz w:val="32"/>
          <w:szCs w:val="32"/>
          <w:rtl w:val="0"/>
        </w:rPr>
        <w:t xml:space="preserve">IPv4 Address:</w:t>
      </w:r>
      <w:r w:rsidDel="00000000" w:rsidR="00000000" w:rsidRPr="00000000">
        <w:rPr>
          <w:sz w:val="32"/>
          <w:szCs w:val="32"/>
          <w:rtl w:val="0"/>
        </w:rPr>
        <w:t xml:space="preserve"> 192.168.43.247</w:t>
      </w:r>
    </w:p>
    <w:p w:rsidR="00000000" w:rsidDel="00000000" w:rsidP="00000000" w:rsidRDefault="00000000" w:rsidRPr="00000000" w14:paraId="00000013">
      <w:pPr>
        <w:numPr>
          <w:ilvl w:val="0"/>
          <w:numId w:val="2"/>
        </w:numPr>
        <w:ind w:left="720" w:hanging="360"/>
        <w:rPr/>
      </w:pPr>
      <w:r w:rsidDel="00000000" w:rsidR="00000000" w:rsidRPr="00000000">
        <w:rPr>
          <w:b w:val="1"/>
          <w:sz w:val="32"/>
          <w:szCs w:val="32"/>
          <w:rtl w:val="0"/>
        </w:rPr>
        <w:t xml:space="preserve">IPv6 Address:</w:t>
      </w:r>
      <w:r w:rsidDel="00000000" w:rsidR="00000000" w:rsidRPr="00000000">
        <w:rPr>
          <w:sz w:val="32"/>
          <w:szCs w:val="32"/>
          <w:rtl w:val="0"/>
        </w:rPr>
        <w:t xml:space="preserve"> fe80::c863:a4f0:daa7:7728</w:t>
      </w:r>
    </w:p>
    <w:p w:rsidR="00000000" w:rsidDel="00000000" w:rsidP="00000000" w:rsidRDefault="00000000" w:rsidRPr="00000000" w14:paraId="00000014">
      <w:pPr>
        <w:numPr>
          <w:ilvl w:val="0"/>
          <w:numId w:val="2"/>
        </w:numPr>
        <w:ind w:left="720" w:hanging="360"/>
        <w:rPr/>
      </w:pPr>
      <w:r w:rsidDel="00000000" w:rsidR="00000000" w:rsidRPr="00000000">
        <w:rPr>
          <w:b w:val="1"/>
          <w:sz w:val="32"/>
          <w:szCs w:val="32"/>
          <w:rtl w:val="0"/>
        </w:rPr>
        <w:t xml:space="preserve">MAC Address:</w:t>
      </w:r>
      <w:r w:rsidDel="00000000" w:rsidR="00000000" w:rsidRPr="00000000">
        <w:rPr>
          <w:sz w:val="32"/>
          <w:szCs w:val="32"/>
          <w:rtl w:val="0"/>
        </w:rPr>
        <w:t xml:space="preserve"> c4:9d:ed:04:cb:31</w:t>
      </w:r>
    </w:p>
    <w:p w:rsidR="00000000" w:rsidDel="00000000" w:rsidP="00000000" w:rsidRDefault="00000000" w:rsidRPr="00000000" w14:paraId="00000015">
      <w:pPr>
        <w:numPr>
          <w:ilvl w:val="0"/>
          <w:numId w:val="2"/>
        </w:numPr>
        <w:ind w:left="720" w:hanging="360"/>
        <w:rPr/>
      </w:pPr>
      <w:r w:rsidDel="00000000" w:rsidR="00000000" w:rsidRPr="00000000">
        <w:rPr>
          <w:b w:val="1"/>
          <w:sz w:val="32"/>
          <w:szCs w:val="32"/>
          <w:rtl w:val="0"/>
        </w:rPr>
        <w:t xml:space="preserve">RX Packets:</w:t>
      </w:r>
      <w:r w:rsidDel="00000000" w:rsidR="00000000" w:rsidRPr="00000000">
        <w:rPr>
          <w:sz w:val="32"/>
          <w:szCs w:val="32"/>
          <w:rtl w:val="0"/>
        </w:rPr>
        <w:t xml:space="preserve"> 21511 packets received (23.3 MB)</w:t>
      </w:r>
    </w:p>
    <w:p w:rsidR="00000000" w:rsidDel="00000000" w:rsidP="00000000" w:rsidRDefault="00000000" w:rsidRPr="00000000" w14:paraId="00000016">
      <w:pPr>
        <w:numPr>
          <w:ilvl w:val="0"/>
          <w:numId w:val="2"/>
        </w:numPr>
        <w:ind w:left="720" w:hanging="360"/>
        <w:rPr/>
      </w:pPr>
      <w:r w:rsidDel="00000000" w:rsidR="00000000" w:rsidRPr="00000000">
        <w:rPr>
          <w:b w:val="1"/>
          <w:sz w:val="32"/>
          <w:szCs w:val="32"/>
          <w:rtl w:val="0"/>
        </w:rPr>
        <w:t xml:space="preserve">TX Packets:</w:t>
      </w:r>
      <w:r w:rsidDel="00000000" w:rsidR="00000000" w:rsidRPr="00000000">
        <w:rPr>
          <w:sz w:val="32"/>
          <w:szCs w:val="32"/>
          <w:rtl w:val="0"/>
        </w:rPr>
        <w:t xml:space="preserve"> 5881 packets received (961.5 KB)</w:t>
      </w:r>
    </w:p>
    <w:p w:rsidR="00000000" w:rsidDel="00000000" w:rsidP="00000000" w:rsidRDefault="00000000" w:rsidRPr="00000000" w14:paraId="00000017">
      <w:pPr>
        <w:numPr>
          <w:ilvl w:val="0"/>
          <w:numId w:val="2"/>
        </w:numPr>
        <w:ind w:left="720" w:hanging="360"/>
        <w:rPr/>
      </w:pPr>
      <w:r w:rsidDel="00000000" w:rsidR="00000000" w:rsidRPr="00000000">
        <w:rPr>
          <w:b w:val="1"/>
          <w:sz w:val="32"/>
          <w:szCs w:val="32"/>
          <w:rtl w:val="0"/>
        </w:rPr>
        <w:t xml:space="preserve">RX Errors/Dropped:</w:t>
      </w:r>
      <w:r w:rsidDel="00000000" w:rsidR="00000000" w:rsidRPr="00000000">
        <w:rPr>
          <w:sz w:val="32"/>
          <w:szCs w:val="32"/>
          <w:rtl w:val="0"/>
        </w:rPr>
        <w:t xml:space="preserve"> 0 errors, 0 dropped</w:t>
      </w:r>
    </w:p>
    <w:p w:rsidR="00000000" w:rsidDel="00000000" w:rsidP="00000000" w:rsidRDefault="00000000" w:rsidRPr="00000000" w14:paraId="00000018">
      <w:pPr>
        <w:numPr>
          <w:ilvl w:val="0"/>
          <w:numId w:val="2"/>
        </w:numPr>
        <w:ind w:left="720" w:hanging="360"/>
        <w:rPr/>
      </w:pPr>
      <w:r w:rsidDel="00000000" w:rsidR="00000000" w:rsidRPr="00000000">
        <w:rPr>
          <w:b w:val="1"/>
          <w:sz w:val="32"/>
          <w:szCs w:val="32"/>
          <w:rtl w:val="0"/>
        </w:rPr>
        <w:t xml:space="preserve">TX Errors/Dropped:</w:t>
      </w:r>
      <w:r w:rsidDel="00000000" w:rsidR="00000000" w:rsidRPr="00000000">
        <w:rPr>
          <w:sz w:val="32"/>
          <w:szCs w:val="32"/>
          <w:rtl w:val="0"/>
        </w:rPr>
        <w:t xml:space="preserve"> 0 errors, 0 dropped</w:t>
      </w:r>
    </w:p>
    <w:p w:rsidR="00000000" w:rsidDel="00000000" w:rsidP="00000000" w:rsidRDefault="00000000" w:rsidRPr="00000000" w14:paraId="00000019">
      <w:pPr>
        <w:rPr>
          <w:sz w:val="32"/>
          <w:szCs w:val="32"/>
        </w:rPr>
      </w:pPr>
      <w:r w:rsidDel="00000000" w:rsidR="00000000" w:rsidRPr="00000000">
        <w:rPr>
          <w:rtl w:val="0"/>
        </w:rPr>
      </w:r>
    </w:p>
    <w:p w:rsidR="00000000" w:rsidDel="00000000" w:rsidP="00000000" w:rsidRDefault="00000000" w:rsidRPr="00000000" w14:paraId="0000001A">
      <w:pPr>
        <w:rPr>
          <w:sz w:val="32"/>
          <w:szCs w:val="32"/>
        </w:rPr>
      </w:pPr>
      <w:r w:rsidDel="00000000" w:rsidR="00000000" w:rsidRPr="00000000">
        <w:rPr>
          <w:rtl w:val="0"/>
        </w:rPr>
      </w:r>
    </w:p>
    <w:p w:rsidR="00000000" w:rsidDel="00000000" w:rsidP="00000000" w:rsidRDefault="00000000" w:rsidRPr="00000000" w14:paraId="0000001B">
      <w:pPr>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rPr>
          <w:sz w:val="32"/>
          <w:szCs w:val="32"/>
        </w:rPr>
      </w:pPr>
      <w:r w:rsidDel="00000000" w:rsidR="00000000" w:rsidRPr="00000000">
        <w:rPr>
          <w:i w:val="1"/>
          <w:sz w:val="32"/>
          <w:szCs w:val="32"/>
          <w:rtl w:val="0"/>
        </w:rPr>
        <w:t xml:space="preserve">• Add a screenshot of ifconfig’s output.</w:t>
      </w:r>
      <w:r w:rsidDel="00000000" w:rsidR="00000000" w:rsidRPr="00000000">
        <w:rPr>
          <w:sz w:val="32"/>
          <w:szCs w:val="32"/>
          <w:rtl w:val="0"/>
        </w:rPr>
        <w:br w:type="textWrapping"/>
      </w:r>
      <w:r w:rsidDel="00000000" w:rsidR="00000000" w:rsidRPr="00000000">
        <w:rPr>
          <w:b w:val="1"/>
          <w:sz w:val="32"/>
          <w:szCs w:val="32"/>
          <w:u w:val="single"/>
          <w:rtl w:val="0"/>
        </w:rPr>
        <w:t xml:space="preserve">Answer:</w:t>
      </w:r>
      <w:r w:rsidDel="00000000" w:rsidR="00000000" w:rsidRPr="00000000">
        <w:rPr>
          <w:rtl w:val="0"/>
        </w:rPr>
      </w:r>
    </w:p>
    <w:p w:rsidR="00000000" w:rsidDel="00000000" w:rsidP="00000000" w:rsidRDefault="00000000" w:rsidRPr="00000000" w14:paraId="0000001E">
      <w:pPr>
        <w:rPr>
          <w:sz w:val="32"/>
          <w:szCs w:val="32"/>
        </w:rPr>
      </w:pPr>
      <w:r w:rsidDel="00000000" w:rsidR="00000000" w:rsidRPr="00000000">
        <w:rPr>
          <w:sz w:val="32"/>
          <w:szCs w:val="32"/>
        </w:rPr>
        <w:drawing>
          <wp:inline distB="0" distT="0" distL="0" distR="0">
            <wp:extent cx="5943600" cy="446913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446913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32"/>
          <w:szCs w:val="32"/>
        </w:rPr>
      </w:pPr>
      <w:r w:rsidDel="00000000" w:rsidR="00000000" w:rsidRPr="00000000">
        <w:rPr>
          <w:rtl w:val="0"/>
        </w:rPr>
      </w:r>
    </w:p>
    <w:p w:rsidR="00000000" w:rsidDel="00000000" w:rsidP="00000000" w:rsidRDefault="00000000" w:rsidRPr="00000000" w14:paraId="00000020">
      <w:pPr>
        <w:rPr>
          <w:sz w:val="32"/>
          <w:szCs w:val="32"/>
        </w:rPr>
      </w:pPr>
      <w:r w:rsidDel="00000000" w:rsidR="00000000" w:rsidRPr="00000000">
        <w:rPr>
          <w:rtl w:val="0"/>
        </w:rPr>
      </w:r>
    </w:p>
    <w:p w:rsidR="00000000" w:rsidDel="00000000" w:rsidP="00000000" w:rsidRDefault="00000000" w:rsidRPr="00000000" w14:paraId="00000021">
      <w:pPr>
        <w:pStyle w:val="Heading2"/>
        <w:rPr>
          <w:sz w:val="40"/>
          <w:szCs w:val="40"/>
        </w:rPr>
      </w:pPr>
      <w:r w:rsidDel="00000000" w:rsidR="00000000" w:rsidRPr="00000000">
        <w:rPr>
          <w:rtl w:val="0"/>
        </w:rPr>
      </w:r>
    </w:p>
    <w:p w:rsidR="00000000" w:rsidDel="00000000" w:rsidP="00000000" w:rsidRDefault="00000000" w:rsidRPr="00000000" w14:paraId="00000022">
      <w:pPr>
        <w:pStyle w:val="Heading2"/>
        <w:rPr>
          <w:sz w:val="40"/>
          <w:szCs w:val="40"/>
        </w:rPr>
      </w:pPr>
      <w:r w:rsidDel="00000000" w:rsidR="00000000" w:rsidRPr="00000000">
        <w:rPr>
          <w:rtl w:val="0"/>
        </w:rPr>
      </w:r>
    </w:p>
    <w:p w:rsidR="00000000" w:rsidDel="00000000" w:rsidP="00000000" w:rsidRDefault="00000000" w:rsidRPr="00000000" w14:paraId="00000023">
      <w:pPr>
        <w:pStyle w:val="Heading2"/>
        <w:rPr>
          <w:sz w:val="40"/>
          <w:szCs w:val="40"/>
        </w:rPr>
      </w:pPr>
      <w:r w:rsidDel="00000000" w:rsidR="00000000" w:rsidRPr="00000000">
        <w:rPr>
          <w:rtl w:val="0"/>
        </w:rPr>
      </w:r>
    </w:p>
    <w:p w:rsidR="00000000" w:rsidDel="00000000" w:rsidP="00000000" w:rsidRDefault="00000000" w:rsidRPr="00000000" w14:paraId="00000024">
      <w:pPr>
        <w:pStyle w:val="Heading2"/>
        <w:rPr>
          <w:sz w:val="40"/>
          <w:szCs w:val="4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sz w:val="40"/>
          <w:szCs w:val="4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sz w:val="40"/>
          <w:szCs w:val="40"/>
        </w:rPr>
      </w:pPr>
      <w:r w:rsidDel="00000000" w:rsidR="00000000" w:rsidRPr="00000000">
        <w:rPr>
          <w:sz w:val="40"/>
          <w:szCs w:val="40"/>
          <w:rtl w:val="0"/>
        </w:rPr>
        <w:t xml:space="preserve">Q2. Tracing Routes with traceroute and mtr (5 Marks)</w:t>
      </w:r>
    </w:p>
    <w:p w:rsidR="00000000" w:rsidDel="00000000" w:rsidP="00000000" w:rsidRDefault="00000000" w:rsidRPr="00000000" w14:paraId="00000029">
      <w:pPr>
        <w:rPr>
          <w:i w:val="1"/>
          <w:sz w:val="32"/>
          <w:szCs w:val="32"/>
        </w:rPr>
      </w:pPr>
      <w:r w:rsidDel="00000000" w:rsidR="00000000" w:rsidRPr="00000000">
        <w:rPr>
          <w:i w:val="1"/>
          <w:sz w:val="32"/>
          <w:szCs w:val="32"/>
          <w:rtl w:val="0"/>
        </w:rPr>
        <w:t xml:space="preserve">Use both traceroute and mtr command to trace the route to google.co.in.</w:t>
      </w:r>
    </w:p>
    <w:p w:rsidR="00000000" w:rsidDel="00000000" w:rsidP="00000000" w:rsidRDefault="00000000" w:rsidRPr="00000000" w14:paraId="0000002A">
      <w:pPr>
        <w:rPr>
          <w:i w:val="1"/>
          <w:sz w:val="32"/>
          <w:szCs w:val="32"/>
        </w:rPr>
      </w:pPr>
      <w:r w:rsidDel="00000000" w:rsidR="00000000" w:rsidRPr="00000000">
        <w:rPr>
          <w:i w:val="1"/>
          <w:sz w:val="32"/>
          <w:szCs w:val="32"/>
          <w:rtl w:val="0"/>
        </w:rPr>
        <w:t xml:space="preserve">• Add a screenshot to report for both commands.</w:t>
      </w:r>
    </w:p>
    <w:p w:rsidR="00000000" w:rsidDel="00000000" w:rsidP="00000000" w:rsidRDefault="00000000" w:rsidRPr="00000000" w14:paraId="0000002B">
      <w:pPr>
        <w:rPr>
          <w:b w:val="1"/>
          <w:sz w:val="32"/>
          <w:szCs w:val="32"/>
          <w:u w:val="single"/>
        </w:rPr>
      </w:pPr>
      <w:r w:rsidDel="00000000" w:rsidR="00000000" w:rsidRPr="00000000">
        <w:rPr>
          <w:b w:val="1"/>
          <w:sz w:val="32"/>
          <w:szCs w:val="32"/>
          <w:u w:val="single"/>
          <w:rtl w:val="0"/>
        </w:rPr>
        <w:t xml:space="preserve">Answer: </w:t>
      </w:r>
    </w:p>
    <w:p w:rsidR="00000000" w:rsidDel="00000000" w:rsidP="00000000" w:rsidRDefault="00000000" w:rsidRPr="00000000" w14:paraId="0000002C">
      <w:pPr>
        <w:rPr>
          <w:b w:val="1"/>
          <w:sz w:val="32"/>
          <w:szCs w:val="32"/>
          <w:u w:val="single"/>
        </w:rPr>
      </w:pPr>
      <w:r w:rsidDel="00000000" w:rsidR="00000000" w:rsidRPr="00000000">
        <w:rPr>
          <w:b w:val="1"/>
          <w:sz w:val="32"/>
          <w:szCs w:val="32"/>
          <w:u w:val="single"/>
        </w:rPr>
        <w:drawing>
          <wp:inline distB="0" distT="0" distL="0" distR="0">
            <wp:extent cx="5943600" cy="278828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78828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b w:val="1"/>
          <w:sz w:val="32"/>
          <w:szCs w:val="32"/>
          <w:u w:val="single"/>
        </w:rPr>
      </w:pPr>
      <w:r w:rsidDel="00000000" w:rsidR="00000000" w:rsidRPr="00000000">
        <w:rPr>
          <w:b w:val="1"/>
          <w:sz w:val="32"/>
          <w:szCs w:val="32"/>
          <w:u w:val="single"/>
        </w:rPr>
        <w:drawing>
          <wp:inline distB="0" distT="0" distL="0" distR="0">
            <wp:extent cx="5943600" cy="238315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38315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i w:val="1"/>
          <w:sz w:val="32"/>
          <w:szCs w:val="32"/>
        </w:rPr>
      </w:pPr>
      <w:r w:rsidDel="00000000" w:rsidR="00000000" w:rsidRPr="00000000">
        <w:rPr>
          <w:rtl w:val="0"/>
        </w:rPr>
      </w:r>
    </w:p>
    <w:p w:rsidR="00000000" w:rsidDel="00000000" w:rsidP="00000000" w:rsidRDefault="00000000" w:rsidRPr="00000000" w14:paraId="0000002F">
      <w:pPr>
        <w:rPr>
          <w:i w:val="1"/>
          <w:sz w:val="32"/>
          <w:szCs w:val="32"/>
        </w:rPr>
      </w:pPr>
      <w:r w:rsidDel="00000000" w:rsidR="00000000" w:rsidRPr="00000000">
        <w:rPr>
          <w:i w:val="1"/>
          <w:sz w:val="32"/>
          <w:szCs w:val="32"/>
          <w:rtl w:val="0"/>
        </w:rPr>
        <w:t xml:space="preserve">• How many hops or intermediate IP addresses do you observe in each command ?</w:t>
      </w:r>
    </w:p>
    <w:p w:rsidR="00000000" w:rsidDel="00000000" w:rsidP="00000000" w:rsidRDefault="00000000" w:rsidRPr="00000000" w14:paraId="00000030">
      <w:pPr>
        <w:rPr>
          <w:b w:val="1"/>
          <w:sz w:val="32"/>
          <w:szCs w:val="32"/>
          <w:u w:val="single"/>
        </w:rPr>
      </w:pPr>
      <w:r w:rsidDel="00000000" w:rsidR="00000000" w:rsidRPr="00000000">
        <w:rPr>
          <w:b w:val="1"/>
          <w:sz w:val="32"/>
          <w:szCs w:val="32"/>
          <w:u w:val="single"/>
          <w:rtl w:val="0"/>
        </w:rPr>
        <w:t xml:space="preserve">Answer: </w:t>
      </w:r>
    </w:p>
    <w:p w:rsidR="00000000" w:rsidDel="00000000" w:rsidP="00000000" w:rsidRDefault="00000000" w:rsidRPr="00000000" w14:paraId="00000031">
      <w:pPr>
        <w:rPr>
          <w:sz w:val="32"/>
          <w:szCs w:val="32"/>
        </w:rPr>
      </w:pPr>
      <w:r w:rsidDel="00000000" w:rsidR="00000000" w:rsidRPr="00000000">
        <w:rPr>
          <w:sz w:val="32"/>
          <w:szCs w:val="32"/>
          <w:rtl w:val="0"/>
        </w:rPr>
        <w:t xml:space="preserve">traceroute google.co.in (to 142.250.182.163)</w:t>
      </w:r>
    </w:p>
    <w:p w:rsidR="00000000" w:rsidDel="00000000" w:rsidP="00000000" w:rsidRDefault="00000000" w:rsidRPr="00000000" w14:paraId="00000032">
      <w:pPr>
        <w:rPr>
          <w:sz w:val="32"/>
          <w:szCs w:val="32"/>
        </w:rPr>
      </w:pPr>
      <w:r w:rsidDel="00000000" w:rsidR="00000000" w:rsidRPr="00000000">
        <w:rPr>
          <w:sz w:val="32"/>
          <w:szCs w:val="32"/>
          <w:rtl w:val="0"/>
        </w:rPr>
        <w:t xml:space="preserve">Output hops shown: 10 (including destination).</w:t>
      </w:r>
    </w:p>
    <w:p w:rsidR="00000000" w:rsidDel="00000000" w:rsidP="00000000" w:rsidRDefault="00000000" w:rsidRPr="00000000" w14:paraId="00000033">
      <w:pPr>
        <w:rPr>
          <w:sz w:val="32"/>
          <w:szCs w:val="32"/>
        </w:rPr>
      </w:pPr>
      <w:r w:rsidDel="00000000" w:rsidR="00000000" w:rsidRPr="00000000">
        <w:rPr>
          <w:sz w:val="32"/>
          <w:szCs w:val="32"/>
          <w:rtl w:val="0"/>
        </w:rPr>
        <w:t xml:space="preserve">Responding IPs seen (excluding “* * *” rows):</w:t>
      </w:r>
    </w:p>
    <w:p w:rsidR="00000000" w:rsidDel="00000000" w:rsidP="00000000" w:rsidRDefault="00000000" w:rsidRPr="00000000" w14:paraId="00000034">
      <w:pPr>
        <w:rPr>
          <w:sz w:val="32"/>
          <w:szCs w:val="32"/>
        </w:rPr>
      </w:pPr>
      <w:r w:rsidDel="00000000" w:rsidR="00000000" w:rsidRPr="00000000">
        <w:rPr>
          <w:rtl w:val="0"/>
        </w:rPr>
      </w:r>
    </w:p>
    <w:p w:rsidR="00000000" w:rsidDel="00000000" w:rsidP="00000000" w:rsidRDefault="00000000" w:rsidRPr="00000000" w14:paraId="00000035">
      <w:pPr>
        <w:rPr>
          <w:sz w:val="32"/>
          <w:szCs w:val="32"/>
        </w:rPr>
      </w:pPr>
      <w:r w:rsidDel="00000000" w:rsidR="00000000" w:rsidRPr="00000000">
        <w:rPr>
          <w:sz w:val="32"/>
          <w:szCs w:val="32"/>
          <w:rtl w:val="0"/>
        </w:rPr>
        <w:t xml:space="preserve">192.168.32.254, 2) 192.168.1.99, 3) 103.25.231.1, 5) 10.119.234.162, 6) 72.14.195.56, 8) 142.251.52.218, 9) 172.253.50.153, 10) 142.250.182.163 → 8 responding hops total.</w:t>
      </w:r>
    </w:p>
    <w:p w:rsidR="00000000" w:rsidDel="00000000" w:rsidP="00000000" w:rsidRDefault="00000000" w:rsidRPr="00000000" w14:paraId="00000036">
      <w:pPr>
        <w:rPr>
          <w:sz w:val="32"/>
          <w:szCs w:val="32"/>
        </w:rPr>
      </w:pPr>
      <w:r w:rsidDel="00000000" w:rsidR="00000000" w:rsidRPr="00000000">
        <w:rPr>
          <w:sz w:val="32"/>
          <w:szCs w:val="32"/>
          <w:rtl w:val="0"/>
        </w:rPr>
        <w:t xml:space="preserve">“Intermediate routers” (responding, excluding the final destination): 7</w:t>
      </w:r>
    </w:p>
    <w:p w:rsidR="00000000" w:rsidDel="00000000" w:rsidP="00000000" w:rsidRDefault="00000000" w:rsidRPr="00000000" w14:paraId="00000037">
      <w:pPr>
        <w:rPr>
          <w:sz w:val="32"/>
          <w:szCs w:val="32"/>
        </w:rPr>
      </w:pPr>
      <w:r w:rsidDel="00000000" w:rsidR="00000000" w:rsidRPr="00000000">
        <w:rPr>
          <w:rtl w:val="0"/>
        </w:rPr>
      </w:r>
    </w:p>
    <w:p w:rsidR="00000000" w:rsidDel="00000000" w:rsidP="00000000" w:rsidRDefault="00000000" w:rsidRPr="00000000" w14:paraId="00000038">
      <w:pPr>
        <w:rPr>
          <w:sz w:val="32"/>
          <w:szCs w:val="32"/>
        </w:rPr>
      </w:pPr>
      <w:r w:rsidDel="00000000" w:rsidR="00000000" w:rsidRPr="00000000">
        <w:rPr>
          <w:sz w:val="32"/>
          <w:szCs w:val="32"/>
          <w:rtl w:val="0"/>
        </w:rPr>
        <w:t xml:space="preserve">mtr google.co.in</w:t>
      </w:r>
    </w:p>
    <w:p w:rsidR="00000000" w:rsidDel="00000000" w:rsidP="00000000" w:rsidRDefault="00000000" w:rsidRPr="00000000" w14:paraId="00000039">
      <w:pPr>
        <w:rPr>
          <w:sz w:val="32"/>
          <w:szCs w:val="32"/>
        </w:rPr>
      </w:pPr>
      <w:r w:rsidDel="00000000" w:rsidR="00000000" w:rsidRPr="00000000">
        <w:rPr>
          <w:sz w:val="32"/>
          <w:szCs w:val="32"/>
          <w:rtl w:val="0"/>
        </w:rPr>
        <w:t xml:space="preserve">Hosts listed:</w:t>
      </w:r>
    </w:p>
    <w:p w:rsidR="00000000" w:rsidDel="00000000" w:rsidP="00000000" w:rsidRDefault="00000000" w:rsidRPr="00000000" w14:paraId="0000003A">
      <w:pPr>
        <w:rPr>
          <w:sz w:val="32"/>
          <w:szCs w:val="32"/>
        </w:rPr>
      </w:pPr>
      <w:r w:rsidDel="00000000" w:rsidR="00000000" w:rsidRPr="00000000">
        <w:rPr>
          <w:sz w:val="32"/>
          <w:szCs w:val="32"/>
          <w:rtl w:val="0"/>
        </w:rPr>
        <w:t xml:space="preserve">192.168.32.254, 2) auth.iiitd.edu.in, 3) 103.25.231.1, 4) (waiting for reply), 5) 10.119.234.162, 6) 72.14.194.160, 7) 142.251.77.29, 8) 172.253.50.153, 9) del11s10-in-f3.1e100.net → 9 hops shown (including destination).</w:t>
      </w:r>
    </w:p>
    <w:p w:rsidR="00000000" w:rsidDel="00000000" w:rsidP="00000000" w:rsidRDefault="00000000" w:rsidRPr="00000000" w14:paraId="0000003B">
      <w:pPr>
        <w:rPr>
          <w:sz w:val="32"/>
          <w:szCs w:val="32"/>
        </w:rPr>
      </w:pPr>
      <w:r w:rsidDel="00000000" w:rsidR="00000000" w:rsidRPr="00000000">
        <w:rPr>
          <w:sz w:val="32"/>
          <w:szCs w:val="32"/>
          <w:rtl w:val="0"/>
        </w:rPr>
        <w:t xml:space="preserve">Responding IPs including destination: 8.</w:t>
      </w:r>
    </w:p>
    <w:p w:rsidR="00000000" w:rsidDel="00000000" w:rsidP="00000000" w:rsidRDefault="00000000" w:rsidRPr="00000000" w14:paraId="0000003C">
      <w:pPr>
        <w:rPr>
          <w:sz w:val="32"/>
          <w:szCs w:val="32"/>
        </w:rPr>
      </w:pPr>
      <w:r w:rsidDel="00000000" w:rsidR="00000000" w:rsidRPr="00000000">
        <w:rPr>
          <w:sz w:val="32"/>
          <w:szCs w:val="32"/>
          <w:rtl w:val="0"/>
        </w:rPr>
        <w:t xml:space="preserve">Responding intermediates (excluding destination): 7.</w:t>
      </w:r>
    </w:p>
    <w:p w:rsidR="00000000" w:rsidDel="00000000" w:rsidP="00000000" w:rsidRDefault="00000000" w:rsidRPr="00000000" w14:paraId="0000003D">
      <w:pPr>
        <w:rPr>
          <w:i w:val="1"/>
          <w:sz w:val="32"/>
          <w:szCs w:val="32"/>
        </w:rPr>
      </w:pPr>
      <w:r w:rsidDel="00000000" w:rsidR="00000000" w:rsidRPr="00000000">
        <w:rPr>
          <w:rtl w:val="0"/>
        </w:rPr>
      </w:r>
    </w:p>
    <w:p w:rsidR="00000000" w:rsidDel="00000000" w:rsidP="00000000" w:rsidRDefault="00000000" w:rsidRPr="00000000" w14:paraId="0000003E">
      <w:pPr>
        <w:rPr>
          <w:i w:val="1"/>
          <w:sz w:val="32"/>
          <w:szCs w:val="32"/>
        </w:rPr>
      </w:pPr>
      <w:r w:rsidDel="00000000" w:rsidR="00000000" w:rsidRPr="00000000">
        <w:rPr>
          <w:i w:val="1"/>
          <w:sz w:val="32"/>
          <w:szCs w:val="32"/>
          <w:rtl w:val="0"/>
        </w:rPr>
        <w:t xml:space="preserve">• If you observe “* * *” in a hop in traceroute’s output, then research and report a few possible reasons for it?</w:t>
      </w:r>
    </w:p>
    <w:p w:rsidR="00000000" w:rsidDel="00000000" w:rsidP="00000000" w:rsidRDefault="00000000" w:rsidRPr="00000000" w14:paraId="0000003F">
      <w:pPr>
        <w:rPr>
          <w:b w:val="1"/>
          <w:sz w:val="32"/>
          <w:szCs w:val="32"/>
          <w:u w:val="single"/>
        </w:rPr>
      </w:pPr>
      <w:r w:rsidDel="00000000" w:rsidR="00000000" w:rsidRPr="00000000">
        <w:rPr>
          <w:b w:val="1"/>
          <w:sz w:val="32"/>
          <w:szCs w:val="32"/>
          <w:u w:val="single"/>
          <w:rtl w:val="0"/>
        </w:rPr>
        <w:t xml:space="preserve">Answer: </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The router drops or rate-limits ICMP Time-Exceeded / UDP replies used by traceroute.</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Firewall/ACL blocks returning probes.</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Asymmetric routing: reply takes a different path and is filtered en route.</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Per-flow load-balancing sends your probes to a device/interface that doesn’t respond.</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Timeout too short for that hop to answer.</w:t>
      </w:r>
      <w:r w:rsidDel="00000000" w:rsidR="00000000" w:rsidRPr="00000000">
        <w:rPr>
          <w:rtl w:val="0"/>
        </w:rPr>
      </w:r>
    </w:p>
    <w:p w:rsidR="00000000" w:rsidDel="00000000" w:rsidP="00000000" w:rsidRDefault="00000000" w:rsidRPr="00000000" w14:paraId="00000045">
      <w:pPr>
        <w:numPr>
          <w:ilvl w:val="0"/>
          <w:numId w:val="3"/>
        </w:numPr>
        <w:spacing w:line="276" w:lineRule="auto"/>
        <w:ind w:left="720" w:hanging="360"/>
        <w:rPr>
          <w:sz w:val="32"/>
          <w:szCs w:val="32"/>
        </w:rPr>
      </w:pPr>
      <w:r w:rsidDel="00000000" w:rsidR="00000000" w:rsidRPr="00000000">
        <w:rPr>
          <w:sz w:val="32"/>
          <w:szCs w:val="32"/>
          <w:rtl w:val="0"/>
        </w:rPr>
        <w:t xml:space="preserve">Router may choose not to reveal its details, but still forwards.</w:t>
      </w:r>
    </w:p>
    <w:p w:rsidR="00000000" w:rsidDel="00000000" w:rsidP="00000000" w:rsidRDefault="00000000" w:rsidRPr="00000000" w14:paraId="00000046">
      <w:pPr>
        <w:rPr>
          <w:i w:val="1"/>
          <w:sz w:val="32"/>
          <w:szCs w:val="32"/>
        </w:rPr>
      </w:pPr>
      <w:r w:rsidDel="00000000" w:rsidR="00000000" w:rsidRPr="00000000">
        <w:rPr>
          <w:i w:val="1"/>
          <w:sz w:val="32"/>
          <w:szCs w:val="32"/>
          <w:rtl w:val="0"/>
        </w:rPr>
        <w:t xml:space="preserve">• Lookup your IP address and geolocation using </w:t>
      </w:r>
      <w:hyperlink r:id="rId9">
        <w:r w:rsidDel="00000000" w:rsidR="00000000" w:rsidRPr="00000000">
          <w:rPr>
            <w:i w:val="1"/>
            <w:color w:val="0563c1"/>
            <w:sz w:val="32"/>
            <w:szCs w:val="32"/>
            <w:u w:val="single"/>
            <w:rtl w:val="0"/>
          </w:rPr>
          <w:t xml:space="preserve">www.whatismyip.com</w:t>
        </w:r>
      </w:hyperlink>
      <w:r w:rsidDel="00000000" w:rsidR="00000000" w:rsidRPr="00000000">
        <w:rPr>
          <w:rtl w:val="0"/>
        </w:rPr>
      </w:r>
    </w:p>
    <w:p w:rsidR="00000000" w:rsidDel="00000000" w:rsidP="00000000" w:rsidRDefault="00000000" w:rsidRPr="00000000" w14:paraId="00000047">
      <w:pPr>
        <w:rPr>
          <w:i w:val="1"/>
          <w:sz w:val="32"/>
          <w:szCs w:val="32"/>
        </w:rPr>
      </w:pPr>
      <w:r w:rsidDel="00000000" w:rsidR="00000000" w:rsidRPr="00000000">
        <w:rPr>
          <w:i w:val="1"/>
          <w:sz w:val="32"/>
          <w:szCs w:val="32"/>
          <w:rtl w:val="0"/>
        </w:rPr>
        <w:t xml:space="preserve">website and report it.</w:t>
      </w:r>
    </w:p>
    <w:p w:rsidR="00000000" w:rsidDel="00000000" w:rsidP="00000000" w:rsidRDefault="00000000" w:rsidRPr="00000000" w14:paraId="00000048">
      <w:pPr>
        <w:rPr>
          <w:b w:val="1"/>
          <w:sz w:val="32"/>
          <w:szCs w:val="32"/>
          <w:u w:val="single"/>
        </w:rPr>
      </w:pPr>
      <w:r w:rsidDel="00000000" w:rsidR="00000000" w:rsidRPr="00000000">
        <w:rPr>
          <w:b w:val="1"/>
          <w:sz w:val="32"/>
          <w:szCs w:val="32"/>
          <w:u w:val="single"/>
          <w:rtl w:val="0"/>
        </w:rPr>
        <w:t xml:space="preserve">Answer: </w:t>
      </w:r>
    </w:p>
    <w:p w:rsidR="00000000" w:rsidDel="00000000" w:rsidP="00000000" w:rsidRDefault="00000000" w:rsidRPr="00000000" w14:paraId="00000049">
      <w:pPr>
        <w:rPr>
          <w:sz w:val="32"/>
          <w:szCs w:val="32"/>
        </w:rPr>
      </w:pPr>
      <w:r w:rsidDel="00000000" w:rsidR="00000000" w:rsidRPr="00000000">
        <w:rPr>
          <w:sz w:val="32"/>
          <w:szCs w:val="32"/>
          <w:rtl w:val="0"/>
        </w:rPr>
        <w:t xml:space="preserve">Public IPv4: 103.25.231.126</w:t>
      </w:r>
    </w:p>
    <w:p w:rsidR="00000000" w:rsidDel="00000000" w:rsidP="00000000" w:rsidRDefault="00000000" w:rsidRPr="00000000" w14:paraId="0000004A">
      <w:pPr>
        <w:rPr>
          <w:sz w:val="32"/>
          <w:szCs w:val="32"/>
        </w:rPr>
      </w:pPr>
      <w:r w:rsidDel="00000000" w:rsidR="00000000" w:rsidRPr="00000000">
        <w:rPr>
          <w:sz w:val="32"/>
          <w:szCs w:val="32"/>
          <w:rtl w:val="0"/>
        </w:rPr>
        <w:t xml:space="preserve">Geolocation (city/region, country): Noida, Uttar Pradesh, India</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Calibri" w:cs="Calibri" w:eastAsia="Calibri" w:hAnsi="Calibri"/>
          <w:i w:val="1"/>
          <w:color w:val="000000"/>
          <w:sz w:val="32"/>
          <w:szCs w:val="32"/>
          <w:rtl w:val="0"/>
        </w:rPr>
        <w:t xml:space="preserve">• If there are any non-local IP addresses in the traceroute or mtr, i.e. IP addresses not in ranges 10.0.0.0 to 10.255.255.255, 172.16.0.0 to 172.31.255.255, 192.168.0.0 to 192.168.255.255, then report their geolocation using “checkhost.net” website, and the netname, descr attributes using whois shell command. In case traceroute doesn’t show any non-local IP address or geolocation isn’t available then mention that in the report.</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Calibri" w:cs="Calibri" w:eastAsia="Calibri" w:hAnsi="Calibri"/>
          <w:b w:val="1"/>
          <w:color w:val="000000"/>
          <w:sz w:val="32"/>
          <w:szCs w:val="32"/>
          <w:u w:val="single"/>
          <w:rtl w:val="0"/>
        </w:rPr>
        <w:t xml:space="preserve">Answer:</w:t>
        <w:br w:type="textWrapping"/>
        <w:br w:type="textWrapping"/>
        <w:br w:type="textWrapping"/>
      </w:r>
      <w:r w:rsidDel="00000000" w:rsidR="00000000" w:rsidRPr="00000000">
        <w:rPr>
          <w:rtl w:val="0"/>
        </w:rPr>
      </w:r>
    </w:p>
    <w:tbl>
      <w:tblPr>
        <w:tblStyle w:val="Table1"/>
        <w:tblW w:w="9360.0" w:type="dxa"/>
        <w:jc w:val="left"/>
        <w:tblLayout w:type="fixed"/>
        <w:tblLook w:val="0400"/>
      </w:tblPr>
      <w:tblGrid>
        <w:gridCol w:w="3327"/>
        <w:gridCol w:w="2227"/>
        <w:gridCol w:w="1429"/>
        <w:gridCol w:w="2377"/>
        <w:tblGridChange w:id="0">
          <w:tblGrid>
            <w:gridCol w:w="3327"/>
            <w:gridCol w:w="2227"/>
            <w:gridCol w:w="1429"/>
            <w:gridCol w:w="2377"/>
          </w:tblGrid>
        </w:tblGridChange>
      </w:tblGrid>
      <w:tr>
        <w:trPr>
          <w:cantSplit w:val="0"/>
          <w:trHeight w:val="585" w:hRule="atLeast"/>
          <w:tblHeader w:val="0"/>
        </w:trPr>
        <w:tc>
          <w:tcPr>
            <w:tcMar>
              <w:top w:w="20.0" w:type="dxa"/>
              <w:left w:w="20.0" w:type="dxa"/>
              <w:bottom w:w="20.0" w:type="dxa"/>
              <w:right w:w="20.0" w:type="dxa"/>
            </w:tcMar>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Calibri" w:cs="Calibri" w:eastAsia="Calibri" w:hAnsi="Calibri"/>
                <w:b w:val="1"/>
                <w:color w:val="000000"/>
                <w:rtl w:val="0"/>
              </w:rPr>
              <w:t xml:space="preserve">IP / Hostname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Calibri" w:cs="Calibri" w:eastAsia="Calibri" w:hAnsi="Calibri"/>
                <w:b w:val="1"/>
                <w:color w:val="000000"/>
                <w:rtl w:val="0"/>
              </w:rPr>
              <w:t xml:space="preserve">Geo (check-host.net)</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Fonts w:ascii="Calibri" w:cs="Calibri" w:eastAsia="Calibri" w:hAnsi="Calibri"/>
                <w:b w:val="1"/>
                <w:color w:val="000000"/>
                <w:rtl w:val="0"/>
              </w:rPr>
              <w:t xml:space="preserve">netname (whois)</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Calibri" w:cs="Calibri" w:eastAsia="Calibri" w:hAnsi="Calibri"/>
                <w:b w:val="1"/>
                <w:color w:val="000000"/>
                <w:rtl w:val="0"/>
              </w:rPr>
              <w:t xml:space="preserve">descr/org (whois)</w:t>
            </w:r>
            <w:r w:rsidDel="00000000" w:rsidR="00000000" w:rsidRPr="00000000">
              <w:rPr>
                <w:rtl w:val="0"/>
              </w:rPr>
            </w:r>
          </w:p>
        </w:tc>
      </w:tr>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103.25.231.1</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Calibri" w:cs="Calibri" w:eastAsia="Calibri" w:hAnsi="Calibri"/>
                <w:color w:val="000000"/>
                <w:u w:val="single"/>
                <w:rtl w:val="0"/>
              </w:rPr>
              <w:t xml:space="preserve">Noida, Uttar Pradesh, India</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IIITD</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Calibri" w:cs="Calibri" w:eastAsia="Calibri" w:hAnsi="Calibri"/>
                <w:color w:val="000000"/>
                <w:sz w:val="16"/>
                <w:szCs w:val="16"/>
                <w:rtl w:val="0"/>
              </w:rPr>
              <w:t xml:space="preserve">Indraprastha Institute of Information Technology</w:t>
            </w:r>
            <w:r w:rsidDel="00000000" w:rsidR="00000000" w:rsidRPr="00000000">
              <w:rPr>
                <w:rtl w:val="0"/>
              </w:rPr>
            </w:r>
          </w:p>
        </w:tc>
      </w:tr>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72.14.195.56</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Calibri" w:cs="Calibri" w:eastAsia="Calibri" w:hAnsi="Calibri"/>
                <w:color w:val="000000"/>
                <w:u w:val="single"/>
                <w:rtl w:val="0"/>
              </w:rPr>
              <w:t xml:space="preserve">Mountain View, California, US</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GOOGLE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GOOGLE</w:t>
            </w:r>
            <w:r w:rsidDel="00000000" w:rsidR="00000000" w:rsidRPr="00000000">
              <w:rPr>
                <w:rtl w:val="0"/>
              </w:rPr>
            </w:r>
          </w:p>
        </w:tc>
      </w:tr>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72.14.194.160</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Calibri" w:cs="Calibri" w:eastAsia="Calibri" w:hAnsi="Calibri"/>
                <w:color w:val="000000"/>
                <w:u w:val="single"/>
                <w:rtl w:val="0"/>
              </w:rPr>
              <w:t xml:space="preserve">Mountain View, California, US</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GOOGLE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GOOGLE</w:t>
            </w:r>
            <w:r w:rsidDel="00000000" w:rsidR="00000000" w:rsidRPr="00000000">
              <w:rPr>
                <w:rtl w:val="0"/>
              </w:rPr>
            </w:r>
          </w:p>
        </w:tc>
      </w:tr>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142.251.52.218</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Calibri" w:cs="Calibri" w:eastAsia="Calibri" w:hAnsi="Calibri"/>
                <w:color w:val="000000"/>
                <w:u w:val="single"/>
                <w:rtl w:val="0"/>
              </w:rPr>
              <w:t xml:space="preserve">Mountain View, California, US</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GOOGLE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GOOGLE</w:t>
            </w:r>
            <w:r w:rsidDel="00000000" w:rsidR="00000000" w:rsidRPr="00000000">
              <w:rPr>
                <w:rtl w:val="0"/>
              </w:rPr>
            </w:r>
          </w:p>
        </w:tc>
      </w:tr>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142.251.77.29</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Calibri" w:cs="Calibri" w:eastAsia="Calibri" w:hAnsi="Calibri"/>
                <w:color w:val="000000"/>
                <w:u w:val="single"/>
                <w:rtl w:val="0"/>
              </w:rPr>
              <w:t xml:space="preserve">Mountain View, California, US</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GOOGLE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GOOGLE</w:t>
            </w:r>
            <w:r w:rsidDel="00000000" w:rsidR="00000000" w:rsidRPr="00000000">
              <w:rPr>
                <w:rtl w:val="0"/>
              </w:rPr>
            </w:r>
          </w:p>
        </w:tc>
      </w:tr>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172.253.50.153</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Calibri" w:cs="Calibri" w:eastAsia="Calibri" w:hAnsi="Calibri"/>
                <w:color w:val="000000"/>
                <w:u w:val="single"/>
                <w:rtl w:val="0"/>
              </w:rPr>
              <w:t xml:space="preserve">Mountain View, California, US</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GOOGLE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GOOGLE</w:t>
            </w:r>
            <w:r w:rsidDel="00000000" w:rsidR="00000000" w:rsidRPr="00000000">
              <w:rPr>
                <w:rtl w:val="0"/>
              </w:rPr>
            </w:r>
          </w:p>
        </w:tc>
      </w:tr>
      <w:tr>
        <w:trPr>
          <w:cantSplit w:val="0"/>
          <w:trHeight w:val="585" w:hRule="atLeast"/>
          <w:tblHeader w:val="0"/>
        </w:trPr>
        <w:tc>
          <w:tcPr>
            <w:tcMar>
              <w:top w:w="20.0" w:type="dxa"/>
              <w:left w:w="20.0" w:type="dxa"/>
              <w:bottom w:w="20.0" w:type="dxa"/>
              <w:right w:w="20.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142.250.182.163 / del11s10-in-f3.1e100.net</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Calibri" w:cs="Calibri" w:eastAsia="Calibri" w:hAnsi="Calibri"/>
                <w:color w:val="000000"/>
                <w:u w:val="single"/>
                <w:rtl w:val="0"/>
              </w:rPr>
              <w:t xml:space="preserve">Delhi, Delhi, India</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GOOGLE</w:t>
            </w: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Calibri" w:cs="Calibri" w:eastAsia="Calibri" w:hAnsi="Calibri"/>
                <w:color w:val="000000"/>
                <w:rtl w:val="0"/>
              </w:rPr>
              <w:t xml:space="preserve">GOOGLE</w:t>
            </w:r>
            <w:r w:rsidDel="00000000" w:rsidR="00000000" w:rsidRPr="00000000">
              <w:rPr>
                <w:rtl w:val="0"/>
              </w:rPr>
            </w:r>
          </w:p>
        </w:tc>
      </w:tr>
    </w:tbl>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Calibri" w:cs="Calibri" w:eastAsia="Calibri" w:hAnsi="Calibri"/>
          <w:i w:val="1"/>
          <w:color w:val="000000"/>
          <w:sz w:val="32"/>
          <w:szCs w:val="32"/>
          <w:rtl w:val="0"/>
        </w:rPr>
        <w:t xml:space="preserve"> </w:t>
      </w:r>
      <w:r w:rsidDel="00000000" w:rsidR="00000000" w:rsidRPr="00000000">
        <w:rPr>
          <w:rtl w:val="0"/>
        </w:rPr>
      </w:r>
    </w:p>
    <w:p w:rsidR="00000000" w:rsidDel="00000000" w:rsidP="00000000" w:rsidRDefault="00000000" w:rsidRPr="00000000" w14:paraId="0000006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r>
    </w:p>
    <w:p w:rsidR="00000000" w:rsidDel="00000000" w:rsidP="00000000" w:rsidRDefault="00000000" w:rsidRPr="00000000" w14:paraId="0000006F">
      <w:pPr>
        <w:rPr>
          <w:rFonts w:ascii="Calibri" w:cs="Calibri" w:eastAsia="Calibri" w:hAnsi="Calibri"/>
          <w:color w:val="000000"/>
          <w:sz w:val="32"/>
          <w:szCs w:val="32"/>
        </w:rPr>
      </w:pPr>
      <w:r w:rsidDel="00000000" w:rsidR="00000000" w:rsidRPr="00000000">
        <w:rPr>
          <w:rtl w:val="0"/>
        </w:rPr>
      </w:r>
    </w:p>
    <w:p w:rsidR="00000000" w:rsidDel="00000000" w:rsidP="00000000" w:rsidRDefault="00000000" w:rsidRPr="00000000" w14:paraId="00000070">
      <w:pPr>
        <w:rPr>
          <w:rFonts w:ascii="Calibri" w:cs="Calibri" w:eastAsia="Calibri" w:hAnsi="Calibri"/>
          <w:color w:val="000000"/>
          <w:sz w:val="32"/>
          <w:szCs w:val="32"/>
        </w:rPr>
      </w:pPr>
      <w:r w:rsidDel="00000000" w:rsidR="00000000" w:rsidRPr="00000000">
        <w:rPr>
          <w:rtl w:val="0"/>
        </w:rPr>
      </w:r>
    </w:p>
    <w:p w:rsidR="00000000" w:rsidDel="00000000" w:rsidP="00000000" w:rsidRDefault="00000000" w:rsidRPr="00000000" w14:paraId="00000071">
      <w:pPr>
        <w:rPr>
          <w:rFonts w:ascii="Calibri" w:cs="Calibri" w:eastAsia="Calibri" w:hAnsi="Calibri"/>
          <w:color w:val="000000"/>
          <w:sz w:val="32"/>
          <w:szCs w:val="32"/>
        </w:rPr>
      </w:pPr>
      <w:r w:rsidDel="00000000" w:rsidR="00000000" w:rsidRPr="00000000">
        <w:rPr>
          <w:rtl w:val="0"/>
        </w:rPr>
      </w:r>
    </w:p>
    <w:p w:rsidR="00000000" w:rsidDel="00000000" w:rsidP="00000000" w:rsidRDefault="00000000" w:rsidRPr="00000000" w14:paraId="00000072">
      <w:pPr>
        <w:rPr>
          <w:rFonts w:ascii="Calibri" w:cs="Calibri" w:eastAsia="Calibri" w:hAnsi="Calibri"/>
          <w:color w:val="000000"/>
          <w:sz w:val="32"/>
          <w:szCs w:val="32"/>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Q3. DNS Analysis with nslookup and dig (5 Marks)</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Use nslookup and dig to query the IP addresses of google.com.</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 Compare the outputs of both tools. Do they report the same IP address?</w: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Calibri" w:cs="Calibri" w:eastAsia="Calibri" w:hAnsi="Calibri"/>
          <w:b w:val="1"/>
          <w:color w:val="000000"/>
          <w:sz w:val="32"/>
          <w:szCs w:val="32"/>
          <w:u w:val="single"/>
          <w:rtl w:val="0"/>
        </w:rPr>
        <w:t xml:space="preserve">Answer:</w:t>
      </w:r>
      <w:r w:rsidDel="00000000" w:rsidR="00000000" w:rsidRPr="00000000">
        <w:rPr>
          <w:rtl w:val="0"/>
        </w:rPr>
      </w:r>
    </w:p>
    <w:p w:rsidR="00000000" w:rsidDel="00000000" w:rsidP="00000000" w:rsidRDefault="00000000" w:rsidRPr="00000000" w14:paraId="00000077">
      <w:pPr>
        <w:numPr>
          <w:ilvl w:val="0"/>
          <w:numId w:val="4"/>
        </w:numPr>
        <w:spacing w:before="240" w:lineRule="auto"/>
        <w:ind w:left="720" w:hanging="360"/>
        <w:rPr>
          <w:color w:val="000000"/>
        </w:rPr>
      </w:pPr>
      <w:r w:rsidDel="00000000" w:rsidR="00000000" w:rsidRPr="00000000">
        <w:rPr>
          <w:rFonts w:ascii="Calibri" w:cs="Calibri" w:eastAsia="Calibri" w:hAnsi="Calibri"/>
          <w:b w:val="1"/>
          <w:color w:val="000000"/>
          <w:sz w:val="32"/>
          <w:szCs w:val="32"/>
          <w:rtl w:val="0"/>
        </w:rPr>
        <w:t xml:space="preserve">nslookup google.com</w:t>
        <w:br w:type="textWrapping"/>
      </w:r>
      <w:r w:rsidDel="00000000" w:rsidR="00000000" w:rsidRPr="00000000">
        <w:rPr>
          <w:rFonts w:ascii="Calibri" w:cs="Calibri" w:eastAsia="Calibri" w:hAnsi="Calibri"/>
          <w:color w:val="000000"/>
          <w:sz w:val="32"/>
          <w:szCs w:val="32"/>
          <w:rtl w:val="0"/>
        </w:rPr>
        <w:t xml:space="preserve"> Returned:</w:t>
      </w:r>
    </w:p>
    <w:p w:rsidR="00000000" w:rsidDel="00000000" w:rsidP="00000000" w:rsidRDefault="00000000" w:rsidRPr="00000000" w14:paraId="00000078">
      <w:pPr>
        <w:numPr>
          <w:ilvl w:val="1"/>
          <w:numId w:val="4"/>
        </w:numPr>
        <w:ind w:left="1440" w:hanging="360"/>
        <w:rPr>
          <w:color w:val="000000"/>
        </w:rPr>
      </w:pPr>
      <w:r w:rsidDel="00000000" w:rsidR="00000000" w:rsidRPr="00000000">
        <w:rPr>
          <w:rFonts w:ascii="Calibri" w:cs="Calibri" w:eastAsia="Calibri" w:hAnsi="Calibri"/>
          <w:color w:val="000000"/>
          <w:sz w:val="32"/>
          <w:szCs w:val="32"/>
          <w:rtl w:val="0"/>
        </w:rPr>
        <w:t xml:space="preserve">IPv4: </w:t>
      </w:r>
      <w:r w:rsidDel="00000000" w:rsidR="00000000" w:rsidRPr="00000000">
        <w:rPr>
          <w:rFonts w:ascii="Calibri" w:cs="Calibri" w:eastAsia="Calibri" w:hAnsi="Calibri"/>
          <w:b w:val="1"/>
          <w:color w:val="000000"/>
          <w:sz w:val="32"/>
          <w:szCs w:val="32"/>
          <w:rtl w:val="0"/>
        </w:rPr>
        <w:t xml:space="preserve">172.217.26.110</w:t>
      </w:r>
      <w:r w:rsidDel="00000000" w:rsidR="00000000" w:rsidRPr="00000000">
        <w:rPr>
          <w:rtl w:val="0"/>
        </w:rPr>
      </w:r>
    </w:p>
    <w:p w:rsidR="00000000" w:rsidDel="00000000" w:rsidP="00000000" w:rsidRDefault="00000000" w:rsidRPr="00000000" w14:paraId="00000079">
      <w:pPr>
        <w:numPr>
          <w:ilvl w:val="1"/>
          <w:numId w:val="4"/>
        </w:numPr>
        <w:ind w:left="1440" w:hanging="360"/>
        <w:rPr>
          <w:color w:val="000000"/>
        </w:rPr>
      </w:pPr>
      <w:r w:rsidDel="00000000" w:rsidR="00000000" w:rsidRPr="00000000">
        <w:rPr>
          <w:rFonts w:ascii="Calibri" w:cs="Calibri" w:eastAsia="Calibri" w:hAnsi="Calibri"/>
          <w:color w:val="000000"/>
          <w:sz w:val="32"/>
          <w:szCs w:val="32"/>
          <w:rtl w:val="0"/>
        </w:rPr>
        <w:t xml:space="preserve">IPv6: </w:t>
      </w:r>
      <w:r w:rsidDel="00000000" w:rsidR="00000000" w:rsidRPr="00000000">
        <w:rPr>
          <w:rFonts w:ascii="Calibri" w:cs="Calibri" w:eastAsia="Calibri" w:hAnsi="Calibri"/>
          <w:b w:val="1"/>
          <w:color w:val="000000"/>
          <w:sz w:val="32"/>
          <w:szCs w:val="32"/>
          <w:rtl w:val="0"/>
        </w:rPr>
        <w:t xml:space="preserve">2404:6800:4002:831::200e</w:t>
        <w:br w:type="textWrapping"/>
        <w:br w:type="textWrapping"/>
      </w:r>
      <w:r w:rsidDel="00000000" w:rsidR="00000000" w:rsidRPr="00000000">
        <w:rPr>
          <w:rtl w:val="0"/>
        </w:rPr>
      </w:r>
    </w:p>
    <w:p w:rsidR="00000000" w:rsidDel="00000000" w:rsidP="00000000" w:rsidRDefault="00000000" w:rsidRPr="00000000" w14:paraId="0000007A">
      <w:pPr>
        <w:numPr>
          <w:ilvl w:val="0"/>
          <w:numId w:val="4"/>
        </w:numPr>
        <w:ind w:left="720" w:hanging="360"/>
        <w:rPr>
          <w:color w:val="000000"/>
        </w:rPr>
      </w:pPr>
      <w:r w:rsidDel="00000000" w:rsidR="00000000" w:rsidRPr="00000000">
        <w:rPr>
          <w:rFonts w:ascii="Calibri" w:cs="Calibri" w:eastAsia="Calibri" w:hAnsi="Calibri"/>
          <w:b w:val="1"/>
          <w:color w:val="000000"/>
          <w:sz w:val="32"/>
          <w:szCs w:val="32"/>
          <w:rtl w:val="0"/>
        </w:rPr>
        <w:t xml:space="preserve">dig google.com</w:t>
        <w:br w:type="textWrapping"/>
      </w:r>
      <w:r w:rsidDel="00000000" w:rsidR="00000000" w:rsidRPr="00000000">
        <w:rPr>
          <w:rFonts w:ascii="Calibri" w:cs="Calibri" w:eastAsia="Calibri" w:hAnsi="Calibri"/>
          <w:color w:val="000000"/>
          <w:sz w:val="32"/>
          <w:szCs w:val="32"/>
          <w:rtl w:val="0"/>
        </w:rPr>
        <w:t xml:space="preserve"> Returned:</w:t>
      </w:r>
    </w:p>
    <w:p w:rsidR="00000000" w:rsidDel="00000000" w:rsidP="00000000" w:rsidRDefault="00000000" w:rsidRPr="00000000" w14:paraId="0000007B">
      <w:pPr>
        <w:numPr>
          <w:ilvl w:val="1"/>
          <w:numId w:val="4"/>
        </w:numPr>
        <w:spacing w:after="240" w:lineRule="auto"/>
        <w:ind w:left="1440" w:hanging="360"/>
        <w:rPr>
          <w:color w:val="000000"/>
        </w:rPr>
      </w:pPr>
      <w:r w:rsidDel="00000000" w:rsidR="00000000" w:rsidRPr="00000000">
        <w:rPr>
          <w:rFonts w:ascii="Calibri" w:cs="Calibri" w:eastAsia="Calibri" w:hAnsi="Calibri"/>
          <w:color w:val="000000"/>
          <w:sz w:val="32"/>
          <w:szCs w:val="32"/>
          <w:rtl w:val="0"/>
        </w:rPr>
        <w:t xml:space="preserve">IPv4: </w:t>
      </w:r>
      <w:r w:rsidDel="00000000" w:rsidR="00000000" w:rsidRPr="00000000">
        <w:rPr>
          <w:rFonts w:ascii="Calibri" w:cs="Calibri" w:eastAsia="Calibri" w:hAnsi="Calibri"/>
          <w:b w:val="1"/>
          <w:color w:val="000000"/>
          <w:sz w:val="32"/>
          <w:szCs w:val="32"/>
          <w:rtl w:val="0"/>
        </w:rPr>
        <w:t xml:space="preserve">172.217.26.110</w:t>
      </w: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Both tools reported valid Google IP addresses. The IPv4 result matched in both (172.217.26.110).</w:t>
        <w:br w:type="textWrapping"/>
        <w:t xml:space="preserve"> The only difference: nslookup also displayed an IPv6 address.</w: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When you use this IP address as URL in browser, does it open Google’s homePage?</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Calibri" w:cs="Calibri" w:eastAsia="Calibri" w:hAnsi="Calibri"/>
          <w:b w:val="1"/>
          <w:color w:val="000000"/>
          <w:sz w:val="32"/>
          <w:szCs w:val="32"/>
          <w:u w:val="single"/>
          <w:rtl w:val="0"/>
        </w:rPr>
        <w:t xml:space="preserve">Answer:</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Yes</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 Find IP address of an Authoritative Nameserver of “google.com” using command “nslookup -type=NS google.com”. Then query the authority name server using command “nslookup google.com - </w:t>
      </w:r>
      <w:r w:rsidDel="00000000" w:rsidR="00000000" w:rsidRPr="00000000">
        <w:rPr>
          <w:rFonts w:ascii="MS Gothic" w:cs="MS Gothic" w:eastAsia="MS Gothic" w:hAnsi="MS Gothic"/>
          <w:color w:val="000000"/>
          <w:sz w:val="32"/>
          <w:szCs w:val="32"/>
          <w:rtl w:val="0"/>
        </w:rPr>
        <w:t xml:space="preserve">〈</w:t>
      </w:r>
      <w:r w:rsidDel="00000000" w:rsidR="00000000" w:rsidRPr="00000000">
        <w:rPr>
          <w:rFonts w:ascii="Calibri" w:cs="Calibri" w:eastAsia="Calibri" w:hAnsi="Calibri"/>
          <w:color w:val="000000"/>
          <w:sz w:val="32"/>
          <w:szCs w:val="32"/>
          <w:rtl w:val="0"/>
        </w:rPr>
        <w:t xml:space="preserve">IP address of authoritative</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name server </w:t>
      </w:r>
      <w:r w:rsidDel="00000000" w:rsidR="00000000" w:rsidRPr="00000000">
        <w:rPr>
          <w:rFonts w:ascii="MS Gothic" w:cs="MS Gothic" w:eastAsia="MS Gothic" w:hAnsi="MS Gothic"/>
          <w:color w:val="000000"/>
          <w:sz w:val="32"/>
          <w:szCs w:val="32"/>
          <w:rtl w:val="0"/>
        </w:rPr>
        <w:t xml:space="preserve">〉</w:t>
      </w:r>
      <w:r w:rsidDel="00000000" w:rsidR="00000000" w:rsidRPr="00000000">
        <w:rPr>
          <w:rFonts w:ascii="Calibri" w:cs="Calibri" w:eastAsia="Calibri" w:hAnsi="Calibri"/>
          <w:color w:val="000000"/>
          <w:sz w:val="32"/>
          <w:szCs w:val="32"/>
          <w:rtl w:val="0"/>
        </w:rPr>
        <w:t xml:space="preserve">”. Attach screenshot of this step in the report.</w:t>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Calibri" w:cs="Calibri" w:eastAsia="Calibri" w:hAnsi="Calibri"/>
          <w:b w:val="1"/>
          <w:color w:val="000000"/>
          <w:sz w:val="32"/>
          <w:szCs w:val="32"/>
          <w:u w:val="single"/>
          <w:rtl w:val="0"/>
        </w:rPr>
        <w:t xml:space="preserve">Answer:</w:t>
        <w:br w:type="textWrapping"/>
      </w:r>
      <w:r w:rsidDel="00000000" w:rsidR="00000000" w:rsidRPr="00000000">
        <w:rPr>
          <w:rFonts w:ascii="Calibri" w:cs="Calibri" w:eastAsia="Calibri" w:hAnsi="Calibri"/>
          <w:b w:val="1"/>
          <w:color w:val="000000"/>
          <w:sz w:val="32"/>
          <w:szCs w:val="32"/>
          <w:u w:val="single"/>
        </w:rPr>
        <w:drawing>
          <wp:inline distB="0" distT="0" distL="0" distR="0">
            <wp:extent cx="5943600" cy="322326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223260"/>
                    </a:xfrm>
                    <a:prstGeom prst="rect"/>
                    <a:ln/>
                  </pic:spPr>
                </pic:pic>
              </a:graphicData>
            </a:graphic>
          </wp:inline>
        </w:drawing>
      </w:r>
      <w:r w:rsidDel="00000000" w:rsidR="00000000" w:rsidRPr="00000000">
        <w:rPr>
          <w:rFonts w:ascii="Calibri" w:cs="Calibri" w:eastAsia="Calibri" w:hAnsi="Calibri"/>
          <w:b w:val="1"/>
          <w:color w:val="000000"/>
          <w:sz w:val="32"/>
          <w:szCs w:val="32"/>
          <w:u w:val="single"/>
        </w:rPr>
        <w:drawing>
          <wp:inline distB="0" distT="0" distL="0" distR="0">
            <wp:extent cx="5943600" cy="1646555"/>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64655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086">
      <w:pPr>
        <w:rPr>
          <w:rFonts w:ascii="Calibri" w:cs="Calibri" w:eastAsia="Calibri" w:hAnsi="Calibri"/>
          <w:color w:val="000000"/>
          <w:sz w:val="32"/>
          <w:szCs w:val="32"/>
        </w:rPr>
      </w:pPr>
      <w:r w:rsidDel="00000000" w:rsidR="00000000" w:rsidRPr="00000000">
        <w:rPr>
          <w:rtl w:val="0"/>
        </w:rPr>
      </w:r>
    </w:p>
    <w:p w:rsidR="00000000" w:rsidDel="00000000" w:rsidP="00000000" w:rsidRDefault="00000000" w:rsidRPr="00000000" w14:paraId="00000087">
      <w:pPr>
        <w:rPr>
          <w:rFonts w:ascii="Calibri" w:cs="Calibri" w:eastAsia="Calibri" w:hAnsi="Calibri"/>
          <w:color w:val="000000"/>
          <w:sz w:val="32"/>
          <w:szCs w:val="32"/>
        </w:rPr>
      </w:pPr>
      <w:r w:rsidDel="00000000" w:rsidR="00000000" w:rsidRPr="00000000">
        <w:rPr>
          <w:rtl w:val="0"/>
        </w:rPr>
      </w:r>
    </w:p>
    <w:p w:rsidR="00000000" w:rsidDel="00000000" w:rsidP="00000000" w:rsidRDefault="00000000" w:rsidRPr="00000000" w14:paraId="00000088">
      <w:pPr>
        <w:rPr>
          <w:rFonts w:ascii="Calibri" w:cs="Calibri" w:eastAsia="Calibri" w:hAnsi="Calibri"/>
          <w:color w:val="000000"/>
          <w:sz w:val="32"/>
          <w:szCs w:val="32"/>
        </w:rPr>
      </w:pP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32"/>
          <w:szCs w:val="32"/>
        </w:rPr>
      </w:pPr>
      <w:r w:rsidDel="00000000" w:rsidR="00000000" w:rsidRPr="00000000">
        <w:rPr>
          <w:rtl w:val="0"/>
        </w:rPr>
      </w:r>
    </w:p>
    <w:p w:rsidR="00000000" w:rsidDel="00000000" w:rsidP="00000000" w:rsidRDefault="00000000" w:rsidRPr="00000000" w14:paraId="0000008A">
      <w:pPr>
        <w:rPr>
          <w:rFonts w:ascii="Calibri" w:cs="Calibri" w:eastAsia="Calibri" w:hAnsi="Calibri"/>
          <w:color w:val="000000"/>
          <w:sz w:val="32"/>
          <w:szCs w:val="32"/>
        </w:rPr>
      </w:pPr>
      <w:r w:rsidDel="00000000" w:rsidR="00000000" w:rsidRPr="00000000">
        <w:rPr>
          <w:rtl w:val="0"/>
        </w:rPr>
      </w:r>
    </w:p>
    <w:p w:rsidR="00000000" w:rsidDel="00000000" w:rsidP="00000000" w:rsidRDefault="00000000" w:rsidRPr="00000000" w14:paraId="0000008B">
      <w:pPr>
        <w:rPr>
          <w:rFonts w:ascii="Calibri" w:cs="Calibri" w:eastAsia="Calibri" w:hAnsi="Calibri"/>
          <w:color w:val="000000"/>
          <w:sz w:val="32"/>
          <w:szCs w:val="32"/>
        </w:rPr>
      </w:pPr>
      <w:r w:rsidDel="00000000" w:rsidR="00000000" w:rsidRPr="00000000">
        <w:rPr>
          <w:rtl w:val="0"/>
        </w:rPr>
      </w:r>
    </w:p>
    <w:p w:rsidR="00000000" w:rsidDel="00000000" w:rsidP="00000000" w:rsidRDefault="00000000" w:rsidRPr="00000000" w14:paraId="0000008C">
      <w:pPr>
        <w:rPr>
          <w:rFonts w:ascii="Calibri" w:cs="Calibri" w:eastAsia="Calibri" w:hAnsi="Calibri"/>
          <w:color w:val="000000"/>
          <w:sz w:val="32"/>
          <w:szCs w:val="32"/>
        </w:rPr>
      </w:pPr>
      <w:r w:rsidDel="00000000" w:rsidR="00000000" w:rsidRPr="00000000">
        <w:rPr>
          <w:rtl w:val="0"/>
        </w:rPr>
      </w:r>
    </w:p>
    <w:p w:rsidR="00000000" w:rsidDel="00000000" w:rsidP="00000000" w:rsidRDefault="00000000" w:rsidRPr="00000000" w14:paraId="0000008D">
      <w:pPr>
        <w:rPr>
          <w:rFonts w:ascii="Calibri" w:cs="Calibri" w:eastAsia="Calibri" w:hAnsi="Calibri"/>
          <w:color w:val="000000"/>
          <w:sz w:val="32"/>
          <w:szCs w:val="32"/>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Q4. Measuring Traffic with iftop (5 Marks)</w: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Run iftop while browsing or streaming content on your browser.</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 Add a screenshot of the top 3 connections consuming bandwidth to the report.</w:t>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Calibri" w:cs="Calibri" w:eastAsia="Calibri" w:hAnsi="Calibri"/>
          <w:b w:val="1"/>
          <w:color w:val="000000"/>
          <w:sz w:val="32"/>
          <w:szCs w:val="32"/>
          <w:u w:val="single"/>
          <w:rtl w:val="0"/>
        </w:rPr>
        <w:t xml:space="preserve">Answer:</w:t>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Calibri" w:cs="Calibri" w:eastAsia="Calibri" w:hAnsi="Calibri"/>
          <w:b w:val="1"/>
          <w:color w:val="000000"/>
          <w:sz w:val="32"/>
          <w:szCs w:val="32"/>
          <w:u w:val="single"/>
        </w:rPr>
        <w:drawing>
          <wp:inline distB="0" distT="0" distL="0" distR="0">
            <wp:extent cx="5943600" cy="87376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87376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 Report the source/destination IPs and bandwidth usage.</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Calibri" w:cs="Calibri" w:eastAsia="Calibri" w:hAnsi="Calibri"/>
          <w:b w:val="1"/>
          <w:color w:val="000000"/>
          <w:sz w:val="32"/>
          <w:szCs w:val="32"/>
          <w:u w:val="single"/>
          <w:rtl w:val="0"/>
        </w:rPr>
        <w:t xml:space="preserve">Answer:</w: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dhruv-Surface-Pro </w:t>
      </w:r>
      <w:r w:rsidDel="00000000" w:rsidR="00000000" w:rsidRPr="00000000">
        <w:rPr>
          <w:rFonts w:ascii="Cambria Math" w:cs="Cambria Math" w:eastAsia="Cambria Math" w:hAnsi="Cambria Math"/>
          <w:color w:val="000000"/>
          <w:sz w:val="32"/>
          <w:szCs w:val="32"/>
          <w:rtl w:val="0"/>
        </w:rPr>
        <w:t xml:space="preserve">⇔</w:t>
      </w:r>
      <w:r w:rsidDel="00000000" w:rsidR="00000000" w:rsidRPr="00000000">
        <w:rPr>
          <w:rFonts w:ascii="Calibri" w:cs="Calibri" w:eastAsia="Calibri" w:hAnsi="Calibri"/>
          <w:color w:val="000000"/>
          <w:sz w:val="32"/>
          <w:szCs w:val="32"/>
          <w:rtl w:val="0"/>
        </w:rPr>
        <w:t xml:space="preserve"> cache.google.com (flow 1) → 0 b / 12.3 Mb / 17.2 Mb</w:t>
        <w:br w:type="textWrapping"/>
        <w:br w:type="textWrapping"/>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dhruv-Surface-Pro </w:t>
      </w:r>
      <w:r w:rsidDel="00000000" w:rsidR="00000000" w:rsidRPr="00000000">
        <w:rPr>
          <w:rFonts w:ascii="Cambria Math" w:cs="Cambria Math" w:eastAsia="Cambria Math" w:hAnsi="Cambria Math"/>
          <w:color w:val="000000"/>
          <w:sz w:val="32"/>
          <w:szCs w:val="32"/>
          <w:rtl w:val="0"/>
        </w:rPr>
        <w:t xml:space="preserve">⇔</w:t>
      </w:r>
      <w:r w:rsidDel="00000000" w:rsidR="00000000" w:rsidRPr="00000000">
        <w:rPr>
          <w:rFonts w:ascii="Calibri" w:cs="Calibri" w:eastAsia="Calibri" w:hAnsi="Calibri"/>
          <w:color w:val="000000"/>
          <w:sz w:val="32"/>
          <w:szCs w:val="32"/>
          <w:rtl w:val="0"/>
        </w:rPr>
        <w:t xml:space="preserve"> cache.google.com (flow 2) → 58.9 Mb / 11.8 Mb / 11.8 Mb</w:t>
        <w:br w:type="textWrapping"/>
        <w:br w:type="textWrapping"/>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dhruv-Surface-Pro </w:t>
      </w:r>
      <w:r w:rsidDel="00000000" w:rsidR="00000000" w:rsidRPr="00000000">
        <w:rPr>
          <w:rFonts w:ascii="Cambria Math" w:cs="Cambria Math" w:eastAsia="Cambria Math" w:hAnsi="Cambria Math"/>
          <w:color w:val="000000"/>
          <w:sz w:val="32"/>
          <w:szCs w:val="32"/>
          <w:rtl w:val="0"/>
        </w:rPr>
        <w:t xml:space="preserve">⇔</w:t>
      </w:r>
      <w:r w:rsidDel="00000000" w:rsidR="00000000" w:rsidRPr="00000000">
        <w:rPr>
          <w:rFonts w:ascii="Calibri" w:cs="Calibri" w:eastAsia="Calibri" w:hAnsi="Calibri"/>
          <w:color w:val="000000"/>
          <w:sz w:val="32"/>
          <w:szCs w:val="32"/>
          <w:rtl w:val="0"/>
        </w:rPr>
        <w:t xml:space="preserve"> ec2-13-232-77-244.ap-south-1.amazonaws.com → 37.1 Kb / 37.2 Kb / 37.6 Kb</w:t>
      </w:r>
      <w:r w:rsidDel="00000000" w:rsidR="00000000" w:rsidRPr="00000000">
        <w:rPr>
          <w:rtl w:val="0"/>
        </w:rPr>
      </w:r>
    </w:p>
    <w:p w:rsidR="00000000" w:rsidDel="00000000" w:rsidP="00000000" w:rsidRDefault="00000000" w:rsidRPr="00000000" w14:paraId="00000099">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u w:val="single"/>
          <w:rtl w:val="0"/>
        </w:rPr>
        <w:t xml:space="preserve">Overall</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TX (sent): 10.1 MB</w:t>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RX (received): 662 MB</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TOTAL traffic: 672 MB</w:t>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Peak rate observed: 1.10 Mb/s</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Current total rate: 9.85 Mb/s</w:t>
      </w:r>
      <w:r w:rsidDel="00000000" w:rsidR="00000000" w:rsidRPr="00000000">
        <w:rPr>
          <w:rtl w:val="0"/>
        </w:rPr>
      </w:r>
    </w:p>
    <w:p w:rsidR="00000000" w:rsidDel="00000000" w:rsidP="00000000" w:rsidRDefault="00000000" w:rsidRPr="00000000" w14:paraId="000000A0">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 What type of applications might be generating this traffic?</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Calibri" w:cs="Calibri" w:eastAsia="Calibri" w:hAnsi="Calibri"/>
          <w:b w:val="1"/>
          <w:color w:val="000000"/>
          <w:sz w:val="32"/>
          <w:szCs w:val="32"/>
          <w:u w:val="single"/>
          <w:rtl w:val="0"/>
        </w:rPr>
        <w:t xml:space="preserve">Answer:</w: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Google cache servers (cache.google.com)</w:t>
        <w:br w:type="textWrapping"/>
        <w:t xml:space="preserve"> The majority of the traffic is between the local machine and Google cache servers. This indicates YouTube streaming, Google search, or Chrome updates.</w:t>
        <w:br w:type="textWrapping"/>
        <w:br w:type="textWrapping"/>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AWS EC2 instance (ec2-13-232-77-244.ap-south-1.amazonaws.com)</w:t>
        <w:br w:type="textWrapping"/>
        <w:t xml:space="preserve"> Represents cloud service traffic, likely API calls or background synchronization with a service hosted on Amazon Web Services.</w:t>
        <w:br w:type="textWrapping"/>
        <w:br w:type="textWrapping"/>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Calibri" w:cs="Calibri" w:eastAsia="Calibri" w:hAnsi="Calibri"/>
          <w:color w:val="000000"/>
          <w:sz w:val="32"/>
          <w:szCs w:val="32"/>
          <w:rtl w:val="0"/>
        </w:rPr>
        <w:t xml:space="preserve">Traffic distribution</w:t>
        <w:br w:type="textWrapping"/>
        <w:t xml:space="preserve"> Received traffic (RX ~662 MB) is far larger than sent traffic (TX ~10 MB), which is typical of video streaming or web browsing workloads.</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i w:val="1"/>
          <w:sz w:val="32"/>
          <w:szCs w:val="32"/>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MS Gothic"/>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SA"/>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hyperlink" Target="http://www.whatismyip.com"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