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459F" w14:textId="77777777" w:rsidR="000A15A8" w:rsidRDefault="00000000">
      <w:pPr>
        <w:spacing w:before="480" w:after="240"/>
        <w:jc w:val="center"/>
      </w:pPr>
      <w:r>
        <w:rPr>
          <w:b/>
          <w:bCs/>
          <w:color w:val="1565C0"/>
          <w:sz w:val="56"/>
          <w:szCs w:val="56"/>
        </w:rPr>
        <w:t>Student Budget Advisor</w:t>
      </w:r>
    </w:p>
    <w:p w14:paraId="5D54ADE4" w14:textId="77777777" w:rsidR="000A15A8" w:rsidRDefault="00000000">
      <w:pPr>
        <w:spacing w:after="80"/>
        <w:jc w:val="center"/>
      </w:pPr>
      <w:r>
        <w:rPr>
          <w:color w:val="555555"/>
          <w:sz w:val="28"/>
          <w:szCs w:val="28"/>
        </w:rPr>
        <w:t>Predicting Monthly Budget Overshoot Using Machine Learning</w:t>
      </w:r>
    </w:p>
    <w:p w14:paraId="149FE876" w14:textId="77777777" w:rsidR="000A15A8" w:rsidRDefault="00000000">
      <w:pPr>
        <w:spacing w:after="400"/>
        <w:jc w:val="center"/>
      </w:pPr>
      <w:r>
        <w:rPr>
          <w:color w:val="888888"/>
        </w:rPr>
        <w:t>Bring Your Own Project (</w:t>
      </w:r>
      <w:proofErr w:type="gramStart"/>
      <w:r>
        <w:rPr>
          <w:color w:val="888888"/>
        </w:rPr>
        <w:t>BYOP)  |</w:t>
      </w:r>
      <w:proofErr w:type="gramEnd"/>
      <w:r>
        <w:rPr>
          <w:color w:val="888888"/>
        </w:rPr>
        <w:t xml:space="preserve">  Fundamentals of AI and ML</w:t>
      </w:r>
    </w:p>
    <w:p w14:paraId="55A5A82B" w14:textId="77777777" w:rsidR="000A15A8" w:rsidRDefault="00000000">
      <w:pPr>
        <w:spacing w:after="120"/>
      </w:pPr>
      <w:r>
        <w:rPr>
          <w:b/>
          <w:bCs/>
          <w:color w:val="F57F17"/>
          <w:sz w:val="24"/>
          <w:szCs w:val="24"/>
        </w:rPr>
        <w:t>FILL IN YOUR DETAILS BELOW</w:t>
      </w:r>
    </w:p>
    <w:tbl>
      <w:tblPr>
        <w:tblW w:w="9360" w:type="dxa"/>
        <w:tblInd w:w="-5" w:type="dxa"/>
        <w:tblBorders>
          <w:top w:val="single" w:sz="8" w:space="0" w:color="F57F17"/>
          <w:left w:val="single" w:sz="8" w:space="0" w:color="F57F17"/>
          <w:bottom w:val="single" w:sz="8" w:space="0" w:color="F57F17"/>
          <w:right w:val="single" w:sz="8" w:space="0" w:color="F57F17"/>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500"/>
        <w:gridCol w:w="6860"/>
      </w:tblGrid>
      <w:tr w:rsidR="000A15A8" w14:paraId="16613971"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F316764" w14:textId="77777777" w:rsidR="000A15A8" w:rsidRDefault="00000000">
            <w:r>
              <w:rPr>
                <w:b/>
                <w:bCs/>
                <w:color w:val="1565C0"/>
              </w:rPr>
              <w:t>Student Name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5584524" w14:textId="147B07DD" w:rsidR="000A15A8" w:rsidRDefault="00231F5A">
            <w:r>
              <w:t>DHRUV KUMAR SHARMA</w:t>
            </w:r>
          </w:p>
        </w:tc>
      </w:tr>
      <w:tr w:rsidR="000A15A8" w14:paraId="51C6665C"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AE562D8" w14:textId="77777777" w:rsidR="000A15A8" w:rsidRDefault="00000000">
            <w:r>
              <w:rPr>
                <w:b/>
                <w:bCs/>
                <w:color w:val="1565C0"/>
              </w:rPr>
              <w:t>Roll Number</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D0DB430" w14:textId="379E87E6" w:rsidR="000A15A8" w:rsidRDefault="00231F5A">
            <w:r>
              <w:t>25BAI10952</w:t>
            </w:r>
          </w:p>
        </w:tc>
      </w:tr>
      <w:tr w:rsidR="000A15A8" w14:paraId="790897DB"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4351B7DB" w14:textId="77777777" w:rsidR="000A15A8" w:rsidRDefault="00000000">
            <w:r>
              <w:rPr>
                <w:b/>
                <w:bCs/>
                <w:color w:val="1565C0"/>
              </w:rPr>
              <w:t>Submission Date</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31071DA2" w14:textId="5DBC94A5" w:rsidR="000A15A8" w:rsidRDefault="00231F5A">
            <w:r>
              <w:t>28.03.2026</w:t>
            </w:r>
          </w:p>
        </w:tc>
      </w:tr>
      <w:tr w:rsidR="000A15A8" w14:paraId="0FDB43CD" w14:textId="77777777" w:rsidTr="004514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59B69BC0" w14:textId="77777777" w:rsidR="000A15A8" w:rsidRDefault="00000000">
            <w:r>
              <w:rPr>
                <w:b/>
                <w:bCs/>
                <w:color w:val="1565C0"/>
              </w:rPr>
              <w:t>GitHub URL</w:t>
            </w:r>
          </w:p>
        </w:tc>
        <w:tc>
          <w:tcPr>
            <w:tcW w:w="686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60" w:type="dxa"/>
              <w:bottom w:w="120" w:type="dxa"/>
              <w:right w:w="160" w:type="dxa"/>
            </w:tcMar>
          </w:tcPr>
          <w:p w14:paraId="4D8203DE" w14:textId="2162B62C" w:rsidR="000A15A8" w:rsidRDefault="00451449">
            <w:r w:rsidRPr="00451449">
              <w:t>https://github.com/dhruv25bai10952/MY-Budget-Advisor</w:t>
            </w:r>
          </w:p>
        </w:tc>
      </w:tr>
    </w:tbl>
    <w:p w14:paraId="69C4D561" w14:textId="77777777" w:rsidR="000A15A8" w:rsidRDefault="000A15A8">
      <w:pPr>
        <w:spacing w:after="400"/>
      </w:pPr>
    </w:p>
    <w:p w14:paraId="3F3AD623" w14:textId="77777777" w:rsidR="000A15A8" w:rsidRDefault="000A15A8">
      <w:pPr>
        <w:pBdr>
          <w:bottom w:val="single" w:sz="4" w:space="1" w:color="CCCCCC"/>
        </w:pBdr>
        <w:spacing w:after="200"/>
      </w:pPr>
    </w:p>
    <w:p w14:paraId="4F35C5C5" w14:textId="77777777" w:rsidR="000A15A8" w:rsidRDefault="00000000">
      <w:pPr>
        <w:pStyle w:val="Heading1"/>
      </w:pPr>
      <w:r>
        <w:t>1. Problem Statement</w:t>
      </w:r>
    </w:p>
    <w:p w14:paraId="5CF0F43A" w14:textId="77777777" w:rsidR="000A15A8" w:rsidRDefault="00000000">
      <w:pPr>
        <w:spacing w:after="120" w:line="360" w:lineRule="auto"/>
      </w:pPr>
      <w:r>
        <w:rPr>
          <w:color w:val="1A1A1A"/>
        </w:rPr>
        <w:t>Managing a monthly budget is one of the most common and persistent challenges faced by students in India. With expenses spread across rent, food, transport, entertainment, and miscellaneous items, students — especially those living away from home — often find themselves running short of money before the month ends.</w:t>
      </w:r>
    </w:p>
    <w:p w14:paraId="22D630DC" w14:textId="77777777" w:rsidR="000A15A8" w:rsidRDefault="00000000">
      <w:pPr>
        <w:spacing w:after="120" w:line="360" w:lineRule="auto"/>
      </w:pPr>
      <w:r>
        <w:rPr>
          <w:color w:val="1A1A1A"/>
        </w:rPr>
        <w:t>The core problem this project addresses is: given a student's monthly allowance and their expected spending across key categories, can a machine learning model predict whether they will overshoot their budget — and if so, suggest a concrete reallocation plan to help them stay within limits?</w:t>
      </w:r>
    </w:p>
    <w:p w14:paraId="0E1D2EF5" w14:textId="77777777" w:rsidR="000A15A8" w:rsidRDefault="00000000">
      <w:pPr>
        <w:spacing w:after="120" w:line="360" w:lineRule="auto"/>
      </w:pPr>
      <w:r>
        <w:rPr>
          <w:color w:val="1A1A1A"/>
        </w:rPr>
        <w:t>This is not a hypothetical scenario. More than 40% of hostel students report running out of their monthly allowance before the end of the month at least once a semester, often due to impulsive spending in discretionary categories like food delivery and entertainment.</w:t>
      </w:r>
    </w:p>
    <w:p w14:paraId="109F27FA" w14:textId="77777777" w:rsidR="000A15A8" w:rsidRDefault="00000000">
      <w:pPr>
        <w:pStyle w:val="Heading1"/>
      </w:pPr>
      <w:r>
        <w:t>2. Why This Problem Matters</w:t>
      </w:r>
    </w:p>
    <w:p w14:paraId="44CD536C" w14:textId="77777777" w:rsidR="000A15A8" w:rsidRDefault="00000000">
      <w:pPr>
        <w:spacing w:after="120" w:line="360" w:lineRule="auto"/>
      </w:pPr>
      <w:r>
        <w:rPr>
          <w:color w:val="1A1A1A"/>
        </w:rPr>
        <w:t>Financial literacy and budget management are critical life skills that most students are not formally taught. The consequences of poor budget management range from stress and anxiety to dependence on parents for emergency funds mid-month.</w:t>
      </w:r>
    </w:p>
    <w:p w14:paraId="14063984" w14:textId="77777777" w:rsidR="000A15A8" w:rsidRDefault="00000000">
      <w:pPr>
        <w:spacing w:after="120" w:line="360" w:lineRule="auto"/>
      </w:pPr>
      <w:r>
        <w:rPr>
          <w:color w:val="1A1A1A"/>
        </w:rPr>
        <w:t>An intelligent, data-driven budget advisor has practical value in several ways:</w:t>
      </w:r>
    </w:p>
    <w:p w14:paraId="4DD94A47" w14:textId="77777777" w:rsidR="000A15A8" w:rsidRDefault="00000000">
      <w:pPr>
        <w:pStyle w:val="ListParagraph"/>
        <w:numPr>
          <w:ilvl w:val="0"/>
          <w:numId w:val="2"/>
        </w:numPr>
        <w:spacing w:after="80"/>
      </w:pPr>
      <w:r>
        <w:rPr>
          <w:color w:val="1A1A1A"/>
        </w:rPr>
        <w:t>Early warning: Students can check in at the start of the month and receive a prediction before they overspend.</w:t>
      </w:r>
    </w:p>
    <w:p w14:paraId="24037104" w14:textId="77777777" w:rsidR="000A15A8" w:rsidRDefault="00000000">
      <w:pPr>
        <w:pStyle w:val="ListParagraph"/>
        <w:numPr>
          <w:ilvl w:val="0"/>
          <w:numId w:val="2"/>
        </w:numPr>
        <w:spacing w:after="80"/>
      </w:pPr>
      <w:r>
        <w:rPr>
          <w:color w:val="1A1A1A"/>
        </w:rPr>
        <w:t>Actionable advice: Unlike a simple calculator, the ML model identifies which specific spending categories are most at risk.</w:t>
      </w:r>
    </w:p>
    <w:p w14:paraId="33137D85" w14:textId="77777777" w:rsidR="000A15A8" w:rsidRDefault="00000000">
      <w:pPr>
        <w:pStyle w:val="ListParagraph"/>
        <w:numPr>
          <w:ilvl w:val="0"/>
          <w:numId w:val="2"/>
        </w:numPr>
        <w:spacing w:after="80"/>
      </w:pPr>
      <w:r>
        <w:rPr>
          <w:color w:val="1A1A1A"/>
        </w:rPr>
        <w:t>Personalisation: The model adapts to different allowance levels, city costs, and lifestyle patterns.</w:t>
      </w:r>
    </w:p>
    <w:p w14:paraId="0DC333B5" w14:textId="77777777" w:rsidR="000A15A8" w:rsidRDefault="00000000">
      <w:pPr>
        <w:pStyle w:val="ListParagraph"/>
        <w:numPr>
          <w:ilvl w:val="0"/>
          <w:numId w:val="2"/>
        </w:numPr>
        <w:spacing w:after="80"/>
      </w:pPr>
      <w:r>
        <w:rPr>
          <w:color w:val="1A1A1A"/>
        </w:rPr>
        <w:t>Scalability: The same model architecture can be extended to working professionals or any budget-constrained group.</w:t>
      </w:r>
    </w:p>
    <w:p w14:paraId="14A358CF" w14:textId="77777777" w:rsidR="000A15A8" w:rsidRDefault="00000000">
      <w:pPr>
        <w:pStyle w:val="Heading1"/>
      </w:pPr>
      <w:r>
        <w:t>3. Approach and Methodology</w:t>
      </w:r>
    </w:p>
    <w:p w14:paraId="5992BD90" w14:textId="77777777" w:rsidR="000A15A8" w:rsidRDefault="00000000">
      <w:pPr>
        <w:pStyle w:val="Heading2"/>
      </w:pPr>
      <w:r>
        <w:t>3.1 Dataset</w:t>
      </w:r>
    </w:p>
    <w:p w14:paraId="6D7F1846" w14:textId="77777777" w:rsidR="000A15A8" w:rsidRDefault="00000000">
      <w:pPr>
        <w:spacing w:after="120" w:line="360" w:lineRule="auto"/>
      </w:pPr>
      <w:r>
        <w:rPr>
          <w:color w:val="1A1A1A"/>
        </w:rPr>
        <w:t>Since no publicly available dataset exists for Indian student monthly budgets at this granularity, a synthetic dataset of 800 student records was generated using domain-informed assumptions. Each record includes monthly allowance, spending across six categories, derived financial ratios, and a binary overshoot label.</w:t>
      </w:r>
    </w:p>
    <w:p w14:paraId="3FD322E6" w14:textId="77777777" w:rsidR="000A15A8" w:rsidRDefault="00000000">
      <w:pPr>
        <w:spacing w:after="120" w:line="360" w:lineRule="auto"/>
      </w:pPr>
      <w:r>
        <w:rPr>
          <w:color w:val="1A1A1A"/>
        </w:rPr>
        <w:t>The label is generated using a sigmoid function over the spend-to-income ratio, with added Gaussian noise to simulate real-world unpredictability.</w:t>
      </w:r>
    </w:p>
    <w:p w14:paraId="21EEB9EF" w14:textId="77777777" w:rsidR="000A15A8" w:rsidRDefault="00000000">
      <w:pPr>
        <w:pStyle w:val="Heading2"/>
      </w:pPr>
      <w:r>
        <w:t>3.2 Models Trained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15A8" w14:paraId="782714BD"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E5FBA46" w14:textId="77777777" w:rsidR="000A15A8" w:rsidRDefault="00000000">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79EEF7" w14:textId="77777777" w:rsidR="000A15A8" w:rsidRDefault="00000000">
            <w:r>
              <w:rPr>
                <w:b/>
                <w:bCs/>
                <w:color w:val="FFFFFF"/>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5D143E8" w14:textId="77777777" w:rsidR="000A15A8" w:rsidRDefault="00000000">
            <w:r>
              <w:rPr>
                <w:b/>
                <w:bCs/>
                <w:color w:val="FFFFFF"/>
                <w:sz w:val="20"/>
                <w:szCs w:val="20"/>
              </w:rPr>
              <w:t>AUC Score</w:t>
            </w:r>
          </w:p>
        </w:tc>
      </w:tr>
      <w:tr w:rsidR="000A15A8" w14:paraId="5ED7A5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8170" w14:textId="77777777" w:rsidR="000A15A8" w:rsidRDefault="00000000">
            <w:r>
              <w:rPr>
                <w:color w:val="1A1A1A"/>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5305" w14:textId="77777777" w:rsidR="000A15A8" w:rsidRDefault="00000000">
            <w:r>
              <w:rPr>
                <w:color w:val="1A1A1A"/>
                <w:sz w:val="20"/>
                <w:szCs w:val="20"/>
              </w:rPr>
              <w:t>69.4%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BC88" w14:textId="77777777" w:rsidR="000A15A8" w:rsidRDefault="00000000">
            <w:r>
              <w:rPr>
                <w:color w:val="1A1A1A"/>
                <w:sz w:val="20"/>
                <w:szCs w:val="20"/>
              </w:rPr>
              <w:t>0.764 (Best)</w:t>
            </w:r>
          </w:p>
        </w:tc>
      </w:tr>
      <w:tr w:rsidR="000A15A8" w14:paraId="48B7A0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118DF" w14:textId="77777777" w:rsidR="000A15A8" w:rsidRDefault="00000000">
            <w:r>
              <w:rPr>
                <w:color w:val="1A1A1A"/>
                <w:sz w:val="20"/>
                <w:szCs w:val="20"/>
              </w:rP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3E399" w14:textId="77777777" w:rsidR="000A15A8" w:rsidRDefault="00000000">
            <w:r>
              <w:rPr>
                <w:color w:val="1A1A1A"/>
                <w:sz w:val="20"/>
                <w:szCs w:val="20"/>
              </w:rPr>
              <w:t>65.6%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F5474" w14:textId="77777777" w:rsidR="000A15A8" w:rsidRDefault="00000000">
            <w:r>
              <w:rPr>
                <w:color w:val="1A1A1A"/>
                <w:sz w:val="20"/>
                <w:szCs w:val="20"/>
              </w:rPr>
              <w:t>0.643</w:t>
            </w:r>
          </w:p>
        </w:tc>
      </w:tr>
      <w:tr w:rsidR="000A15A8" w14:paraId="32B8E5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E787" w14:textId="77777777" w:rsidR="000A15A8" w:rsidRDefault="00000000">
            <w:r>
              <w:rPr>
                <w:color w:val="1A1A1A"/>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EF52" w14:textId="77777777" w:rsidR="000A15A8" w:rsidRDefault="00000000">
            <w:r>
              <w:rPr>
                <w:color w:val="1A1A1A"/>
                <w:sz w:val="20"/>
                <w:szCs w:val="20"/>
              </w:rPr>
              <w:t>70.6%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0F5A" w14:textId="77777777" w:rsidR="000A15A8" w:rsidRDefault="00000000">
            <w:r>
              <w:rPr>
                <w:color w:val="1A1A1A"/>
                <w:sz w:val="20"/>
                <w:szCs w:val="20"/>
              </w:rPr>
              <w:t>0.726</w:t>
            </w:r>
          </w:p>
        </w:tc>
      </w:tr>
    </w:tbl>
    <w:p w14:paraId="7A4B6E25" w14:textId="77777777" w:rsidR="000A15A8" w:rsidRDefault="000A15A8">
      <w:pPr>
        <w:spacing w:after="160"/>
      </w:pPr>
    </w:p>
    <w:p w14:paraId="3ACD816B" w14:textId="77777777" w:rsidR="000A15A8" w:rsidRDefault="00000000">
      <w:pPr>
        <w:pStyle w:val="Heading2"/>
      </w:pPr>
      <w:r>
        <w:t>3.3 Evaluation Metrics</w:t>
      </w:r>
    </w:p>
    <w:p w14:paraId="78EAC900" w14:textId="77777777" w:rsidR="000A15A8" w:rsidRDefault="00000000">
      <w:pPr>
        <w:pStyle w:val="ListParagraph"/>
        <w:numPr>
          <w:ilvl w:val="0"/>
          <w:numId w:val="2"/>
        </w:numPr>
        <w:spacing w:after="80"/>
      </w:pPr>
      <w:r>
        <w:rPr>
          <w:color w:val="1A1A1A"/>
        </w:rPr>
        <w:t>Accuracy: Overall proportion of correct predictions on the held-out test set (20% of data).</w:t>
      </w:r>
    </w:p>
    <w:p w14:paraId="622DEAC0" w14:textId="77777777" w:rsidR="000A15A8" w:rsidRDefault="00000000">
      <w:pPr>
        <w:pStyle w:val="ListParagraph"/>
        <w:numPr>
          <w:ilvl w:val="0"/>
          <w:numId w:val="2"/>
        </w:numPr>
        <w:spacing w:after="80"/>
      </w:pPr>
      <w:r>
        <w:rPr>
          <w:color w:val="1A1A1A"/>
        </w:rPr>
        <w:t>AUC-ROC: Area under the Receiver Operating Characteristic curve — threshold-independent.</w:t>
      </w:r>
    </w:p>
    <w:p w14:paraId="1693BB5E" w14:textId="77777777" w:rsidR="000A15A8" w:rsidRDefault="00000000">
      <w:pPr>
        <w:pStyle w:val="ListParagraph"/>
        <w:numPr>
          <w:ilvl w:val="0"/>
          <w:numId w:val="2"/>
        </w:numPr>
        <w:spacing w:after="80"/>
      </w:pPr>
      <w:r>
        <w:rPr>
          <w:color w:val="1A1A1A"/>
        </w:rPr>
        <w:t>5-Fold Cross-Validation: Guards against overfitting by testing on multiple train/test splits.</w:t>
      </w:r>
    </w:p>
    <w:p w14:paraId="3C87C30A" w14:textId="77777777" w:rsidR="000A15A8" w:rsidRDefault="00000000">
      <w:pPr>
        <w:pStyle w:val="ListParagraph"/>
        <w:numPr>
          <w:ilvl w:val="0"/>
          <w:numId w:val="2"/>
        </w:numPr>
        <w:spacing w:after="80"/>
      </w:pPr>
      <w:r>
        <w:rPr>
          <w:color w:val="1A1A1A"/>
        </w:rPr>
        <w:t>Classification Report: Precision, recall, and F1-score for both classes.</w:t>
      </w:r>
    </w:p>
    <w:p w14:paraId="3F5231D2" w14:textId="77777777" w:rsidR="000A15A8" w:rsidRDefault="00000000">
      <w:pPr>
        <w:pStyle w:val="Heading1"/>
      </w:pPr>
      <w:r>
        <w:t>4. Key Decisions Made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A15A8" w14:paraId="23BF5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214D" w14:textId="77777777" w:rsidR="000A15A8" w:rsidRDefault="00000000">
            <w:r>
              <w:rPr>
                <w:b/>
                <w:bCs/>
                <w:color w:val="FFFFFF"/>
                <w:sz w:val="20"/>
                <w:szCs w:val="20"/>
              </w:rPr>
              <w:t>Decision</w:t>
            </w:r>
          </w:p>
        </w:tc>
        <w:tc>
          <w:tcPr>
            <w:tcW w:w="5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6062EA" w14:textId="77777777" w:rsidR="000A15A8" w:rsidRDefault="00000000">
            <w:r>
              <w:rPr>
                <w:b/>
                <w:bCs/>
                <w:color w:val="FFFFFF"/>
                <w:sz w:val="20"/>
                <w:szCs w:val="20"/>
              </w:rPr>
              <w:t>Rationale</w:t>
            </w:r>
          </w:p>
        </w:tc>
      </w:tr>
      <w:tr w:rsidR="000A15A8" w14:paraId="648E96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B51F" w14:textId="77777777" w:rsidR="000A15A8" w:rsidRDefault="00000000">
            <w:r>
              <w:rPr>
                <w:color w:val="1A1A1A"/>
                <w:sz w:val="20"/>
                <w:szCs w:val="20"/>
              </w:rPr>
              <w:t>Synthetic data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6558" w14:textId="77777777" w:rsidR="000A15A8" w:rsidRDefault="00000000">
            <w:r>
              <w:rPr>
                <w:color w:val="1A1A1A"/>
                <w:sz w:val="20"/>
                <w:szCs w:val="20"/>
              </w:rPr>
              <w:t>No Indian student budget dataset exists at this granularity. Synthetic data with domain-informed assumptions is the correct approach.</w:t>
            </w:r>
          </w:p>
        </w:tc>
      </w:tr>
      <w:tr w:rsidR="000A15A8" w14:paraId="4C6F38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DA6F2" w14:textId="77777777" w:rsidR="000A15A8" w:rsidRDefault="00000000">
            <w:r>
              <w:rPr>
                <w:color w:val="1A1A1A"/>
                <w:sz w:val="20"/>
                <w:szCs w:val="20"/>
              </w:rPr>
              <w:t>Sigmoid-based label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A80E2" w14:textId="77777777" w:rsidR="000A15A8" w:rsidRDefault="00000000">
            <w:r>
              <w:rPr>
                <w:color w:val="1A1A1A"/>
                <w:sz w:val="20"/>
                <w:szCs w:val="20"/>
              </w:rPr>
              <w:t>Probabilistic labels add realistic noise, making the ML problem genuinely non-trivial.</w:t>
            </w:r>
          </w:p>
        </w:tc>
      </w:tr>
      <w:tr w:rsidR="000A15A8" w14:paraId="302E2C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4993" w14:textId="77777777" w:rsidR="000A15A8" w:rsidRDefault="00000000">
            <w:r>
              <w:rPr>
                <w:color w:val="1A1A1A"/>
                <w:sz w:val="20"/>
                <w:szCs w:val="20"/>
              </w:rPr>
              <w:t>Derived features included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778E" w14:textId="77777777" w:rsidR="000A15A8" w:rsidRDefault="00000000">
            <w:proofErr w:type="spellStart"/>
            <w:r>
              <w:rPr>
                <w:color w:val="1A1A1A"/>
                <w:sz w:val="20"/>
                <w:szCs w:val="20"/>
              </w:rPr>
              <w:t>spend_to_income</w:t>
            </w:r>
            <w:proofErr w:type="spellEnd"/>
            <w:r>
              <w:rPr>
                <w:color w:val="1A1A1A"/>
                <w:sz w:val="20"/>
                <w:szCs w:val="20"/>
              </w:rPr>
              <w:t xml:space="preserve"> captures relative financial stress across different allowance levels — impossible with raw values alone.</w:t>
            </w:r>
          </w:p>
        </w:tc>
      </w:tr>
      <w:tr w:rsidR="000A15A8" w14:paraId="03C00FA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7264B" w14:textId="77777777" w:rsidR="000A15A8" w:rsidRDefault="00000000">
            <w:r>
              <w:rPr>
                <w:color w:val="1A1A1A"/>
                <w:sz w:val="20"/>
                <w:szCs w:val="20"/>
              </w:rPr>
              <w:t>AUC as primary metric</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509A6" w14:textId="77777777" w:rsidR="000A15A8" w:rsidRDefault="00000000">
            <w:r>
              <w:rPr>
                <w:color w:val="1A1A1A"/>
                <w:sz w:val="20"/>
                <w:szCs w:val="20"/>
              </w:rPr>
              <w:t>AUC evaluates model performance across all classification thresholds, more robust than accuracy for binary tasks.</w:t>
            </w:r>
          </w:p>
        </w:tc>
      </w:tr>
      <w:tr w:rsidR="000A15A8" w14:paraId="339C75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63BC" w14:textId="77777777" w:rsidR="000A15A8" w:rsidRDefault="00000000">
            <w:r>
              <w:rPr>
                <w:color w:val="1A1A1A"/>
                <w:sz w:val="20"/>
                <w:szCs w:val="20"/>
              </w:rPr>
              <w:t>Rule-based advisor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11BD" w14:textId="77777777" w:rsidR="000A15A8" w:rsidRDefault="00000000">
            <w:r>
              <w:rPr>
                <w:color w:val="1A1A1A"/>
                <w:sz w:val="20"/>
                <w:szCs w:val="20"/>
              </w:rPr>
              <w:t>ML predicts the risk. A deterministic layer converts predictions into actionable recommendations, keeping advice interpretable.</w:t>
            </w:r>
          </w:p>
        </w:tc>
      </w:tr>
    </w:tbl>
    <w:p w14:paraId="1466A408" w14:textId="77777777" w:rsidR="000A15A8" w:rsidRDefault="000A15A8">
      <w:pPr>
        <w:spacing w:after="200"/>
      </w:pPr>
    </w:p>
    <w:p w14:paraId="40AF80D3" w14:textId="77777777" w:rsidR="000A15A8" w:rsidRDefault="00000000">
      <w:pPr>
        <w:pStyle w:val="Heading1"/>
      </w:pPr>
      <w:r>
        <w:t>5. Challenges Faced</w:t>
      </w:r>
    </w:p>
    <w:p w14:paraId="27EE0827" w14:textId="77777777" w:rsidR="000A15A8" w:rsidRDefault="00000000">
      <w:pPr>
        <w:pStyle w:val="ListParagraph"/>
        <w:numPr>
          <w:ilvl w:val="0"/>
          <w:numId w:val="2"/>
        </w:numPr>
        <w:spacing w:after="80"/>
      </w:pPr>
      <w:r>
        <w:rPr>
          <w:color w:val="1A1A1A"/>
        </w:rPr>
        <w:t>Data availability: No real Indian student budget dataset exists. Designing a realistic synthetic generator required careful thought about feature correlations and label distribution.</w:t>
      </w:r>
    </w:p>
    <w:p w14:paraId="71BB906A" w14:textId="77777777" w:rsidR="000A15A8" w:rsidRDefault="00000000">
      <w:pPr>
        <w:pStyle w:val="ListParagraph"/>
        <w:numPr>
          <w:ilvl w:val="0"/>
          <w:numId w:val="2"/>
        </w:numPr>
        <w:spacing w:after="80"/>
      </w:pPr>
      <w:r>
        <w:rPr>
          <w:color w:val="1A1A1A"/>
        </w:rPr>
        <w:t>Class imbalance: Initial versions had a strong bias toward 'within budget'. The sigmoid label generation was calibrated to achieve a near-balanced 46% overshoot split.</w:t>
      </w:r>
    </w:p>
    <w:p w14:paraId="43A020F4" w14:textId="77777777" w:rsidR="000A15A8" w:rsidRDefault="00000000">
      <w:pPr>
        <w:pStyle w:val="ListParagraph"/>
        <w:numPr>
          <w:ilvl w:val="0"/>
          <w:numId w:val="2"/>
        </w:numPr>
        <w:spacing w:after="80"/>
      </w:pPr>
      <w:r>
        <w:rPr>
          <w:color w:val="1A1A1A"/>
        </w:rPr>
        <w:t xml:space="preserve">Feature relevance: Early versions using only raw spend values conflated high-spending-high-income students with </w:t>
      </w:r>
      <w:proofErr w:type="spellStart"/>
      <w:r>
        <w:rPr>
          <w:color w:val="1A1A1A"/>
        </w:rPr>
        <w:t>overspenders</w:t>
      </w:r>
      <w:proofErr w:type="spellEnd"/>
      <w:r>
        <w:rPr>
          <w:color w:val="1A1A1A"/>
        </w:rPr>
        <w:t>. The spend-to-income ratio resolved this.</w:t>
      </w:r>
    </w:p>
    <w:p w14:paraId="711D0096" w14:textId="77777777" w:rsidR="000A15A8" w:rsidRDefault="00000000">
      <w:pPr>
        <w:pStyle w:val="ListParagraph"/>
        <w:numPr>
          <w:ilvl w:val="0"/>
          <w:numId w:val="2"/>
        </w:numPr>
        <w:spacing w:after="80"/>
      </w:pPr>
      <w:r>
        <w:rPr>
          <w:color w:val="1A1A1A"/>
        </w:rPr>
        <w:t>Reallocation logic: Translating a probabilistic prediction into concrete advice required a rule system that is specific without being unrealistic.</w:t>
      </w:r>
    </w:p>
    <w:p w14:paraId="00AC736E" w14:textId="77777777" w:rsidR="000A15A8" w:rsidRDefault="00000000">
      <w:pPr>
        <w:pStyle w:val="ListParagraph"/>
        <w:numPr>
          <w:ilvl w:val="0"/>
          <w:numId w:val="2"/>
        </w:numPr>
        <w:spacing w:after="80"/>
      </w:pPr>
      <w:r>
        <w:rPr>
          <w:color w:val="1A1A1A"/>
        </w:rPr>
        <w:t xml:space="preserve">Model selection: No single model dominated on all metrics — Logistic Regression won on AUC while Random Forest had higher raw accuracy. A justified </w:t>
      </w:r>
      <w:proofErr w:type="spellStart"/>
      <w:r>
        <w:rPr>
          <w:color w:val="1A1A1A"/>
        </w:rPr>
        <w:t>tradeoff</w:t>
      </w:r>
      <w:proofErr w:type="spellEnd"/>
      <w:r>
        <w:rPr>
          <w:color w:val="1A1A1A"/>
        </w:rPr>
        <w:t xml:space="preserve"> was required.</w:t>
      </w:r>
    </w:p>
    <w:p w14:paraId="72D4FD07" w14:textId="77777777" w:rsidR="000A15A8" w:rsidRDefault="00000000">
      <w:pPr>
        <w:pStyle w:val="Heading1"/>
      </w:pPr>
      <w:r>
        <w:t>6. What I Learned</w:t>
      </w:r>
    </w:p>
    <w:p w14:paraId="6FFBECFA" w14:textId="77777777" w:rsidR="000A15A8" w:rsidRDefault="00000000">
      <w:pPr>
        <w:pStyle w:val="ListParagraph"/>
        <w:numPr>
          <w:ilvl w:val="0"/>
          <w:numId w:val="2"/>
        </w:numPr>
        <w:spacing w:after="80"/>
      </w:pPr>
      <w:r>
        <w:rPr>
          <w:color w:val="1A1A1A"/>
        </w:rPr>
        <w:t>The complete ML lifecycle: problem framing, data generation, EDA, feature engineering, model training, evaluation, and a deployment-ready prediction function.</w:t>
      </w:r>
    </w:p>
    <w:p w14:paraId="2EBF2CBB" w14:textId="77777777" w:rsidR="000A15A8" w:rsidRDefault="00000000">
      <w:pPr>
        <w:pStyle w:val="ListParagraph"/>
        <w:numPr>
          <w:ilvl w:val="0"/>
          <w:numId w:val="2"/>
        </w:numPr>
        <w:spacing w:after="80"/>
      </w:pPr>
      <w:r>
        <w:rPr>
          <w:color w:val="1A1A1A"/>
        </w:rPr>
        <w:t>Why AUC is often more meaningful than accuracy for binary classification tasks.</w:t>
      </w:r>
    </w:p>
    <w:p w14:paraId="7723C9C9" w14:textId="77777777" w:rsidR="000A15A8" w:rsidRDefault="00000000">
      <w:pPr>
        <w:pStyle w:val="ListParagraph"/>
        <w:numPr>
          <w:ilvl w:val="0"/>
          <w:numId w:val="2"/>
        </w:numPr>
        <w:spacing w:after="80"/>
      </w:pPr>
      <w:r>
        <w:rPr>
          <w:color w:val="1A1A1A"/>
        </w:rPr>
        <w:t xml:space="preserve">The importance of domain knowledge in feature engineering — </w:t>
      </w:r>
      <w:proofErr w:type="spellStart"/>
      <w:r>
        <w:rPr>
          <w:color w:val="1A1A1A"/>
        </w:rPr>
        <w:t>spend_to_income</w:t>
      </w:r>
      <w:proofErr w:type="spellEnd"/>
      <w:r>
        <w:rPr>
          <w:color w:val="1A1A1A"/>
        </w:rPr>
        <w:t xml:space="preserve"> was the most impactful feature and only exists because of financial domain reasoning.</w:t>
      </w:r>
    </w:p>
    <w:p w14:paraId="33012BA4" w14:textId="77777777" w:rsidR="000A15A8" w:rsidRDefault="00000000">
      <w:pPr>
        <w:pStyle w:val="ListParagraph"/>
        <w:numPr>
          <w:ilvl w:val="0"/>
          <w:numId w:val="2"/>
        </w:numPr>
        <w:spacing w:after="80"/>
      </w:pPr>
      <w:r>
        <w:rPr>
          <w:color w:val="1A1A1A"/>
        </w:rPr>
        <w:t>How synthetic data generation is a legitimate approach in applied ML when real data is unavailable, provided assumptions are well-documented.</w:t>
      </w:r>
    </w:p>
    <w:p w14:paraId="4EF403BA" w14:textId="77777777" w:rsidR="000A15A8" w:rsidRDefault="00000000">
      <w:pPr>
        <w:pStyle w:val="ListParagraph"/>
        <w:numPr>
          <w:ilvl w:val="0"/>
          <w:numId w:val="2"/>
        </w:numPr>
        <w:spacing w:after="80"/>
      </w:pPr>
      <w:r>
        <w:rPr>
          <w:color w:val="1A1A1A"/>
        </w:rPr>
        <w:t>The difference between a predictive model and a decision support system — the advisor layer converts predictions into human-interpretable actions.</w:t>
      </w:r>
    </w:p>
    <w:p w14:paraId="023FC58D" w14:textId="77777777" w:rsidR="000A15A8" w:rsidRDefault="00000000">
      <w:pPr>
        <w:pStyle w:val="Heading1"/>
      </w:pPr>
      <w:r>
        <w:t>7. Future Work</w:t>
      </w:r>
    </w:p>
    <w:p w14:paraId="638A5091" w14:textId="77777777" w:rsidR="000A15A8" w:rsidRDefault="00000000">
      <w:pPr>
        <w:pStyle w:val="ListParagraph"/>
        <w:numPr>
          <w:ilvl w:val="0"/>
          <w:numId w:val="2"/>
        </w:numPr>
        <w:spacing w:after="80"/>
      </w:pPr>
      <w:r>
        <w:rPr>
          <w:color w:val="1A1A1A"/>
        </w:rPr>
        <w:t>Collect real student budget data via a Google Form survey and retrain on authentic data.</w:t>
      </w:r>
    </w:p>
    <w:p w14:paraId="4C41BA2C" w14:textId="77777777" w:rsidR="000A15A8" w:rsidRDefault="00000000">
      <w:pPr>
        <w:pStyle w:val="ListParagraph"/>
        <w:numPr>
          <w:ilvl w:val="0"/>
          <w:numId w:val="2"/>
        </w:numPr>
        <w:spacing w:after="80"/>
      </w:pPr>
      <w:r>
        <w:rPr>
          <w:color w:val="1A1A1A"/>
        </w:rPr>
        <w:t xml:space="preserve">Build a </w:t>
      </w:r>
      <w:proofErr w:type="spellStart"/>
      <w:r>
        <w:rPr>
          <w:color w:val="1A1A1A"/>
        </w:rPr>
        <w:t>Streamlit</w:t>
      </w:r>
      <w:proofErr w:type="spellEnd"/>
      <w:r>
        <w:rPr>
          <w:color w:val="1A1A1A"/>
        </w:rPr>
        <w:t xml:space="preserve"> web interface allowing students to enter their own spending and get live predictions.</w:t>
      </w:r>
    </w:p>
    <w:p w14:paraId="108FFF42" w14:textId="77777777" w:rsidR="000A15A8" w:rsidRDefault="00000000">
      <w:pPr>
        <w:pStyle w:val="ListParagraph"/>
        <w:numPr>
          <w:ilvl w:val="0"/>
          <w:numId w:val="2"/>
        </w:numPr>
        <w:spacing w:after="80"/>
      </w:pPr>
      <w:r>
        <w:rPr>
          <w:color w:val="1A1A1A"/>
        </w:rPr>
        <w:t>Add a time-series component that tracks spending week-by-week and updates the overshoot probability dynamically.</w:t>
      </w:r>
    </w:p>
    <w:p w14:paraId="7F402F36" w14:textId="77777777" w:rsidR="000A15A8" w:rsidRDefault="00000000">
      <w:pPr>
        <w:pStyle w:val="ListParagraph"/>
        <w:numPr>
          <w:ilvl w:val="0"/>
          <w:numId w:val="2"/>
        </w:numPr>
        <w:spacing w:after="80"/>
      </w:pPr>
      <w:r>
        <w:rPr>
          <w:color w:val="1A1A1A"/>
        </w:rPr>
        <w:t>Extend the model to handle different city costs (Tier 1 vs Tier 2) and student demographics.</w:t>
      </w:r>
    </w:p>
    <w:p w14:paraId="5C601936" w14:textId="77777777" w:rsidR="000A15A8" w:rsidRDefault="00000000">
      <w:pPr>
        <w:pStyle w:val="ListParagraph"/>
        <w:numPr>
          <w:ilvl w:val="0"/>
          <w:numId w:val="2"/>
        </w:numPr>
        <w:spacing w:after="80"/>
      </w:pPr>
      <w:r>
        <w:rPr>
          <w:color w:val="1A1A1A"/>
        </w:rPr>
        <w:t>Integrate with UPI or bank statement parsing so students don't need to enter values manually.</w:t>
      </w:r>
    </w:p>
    <w:p w14:paraId="6DB40A5A" w14:textId="77777777" w:rsidR="000A15A8" w:rsidRDefault="00000000">
      <w:pPr>
        <w:pStyle w:val="Heading1"/>
      </w:pPr>
      <w:r>
        <w:t>8. Conclusion</w:t>
      </w:r>
    </w:p>
    <w:p w14:paraId="2EFE0174" w14:textId="77777777" w:rsidR="000A15A8" w:rsidRDefault="00000000">
      <w:pPr>
        <w:spacing w:after="120" w:line="360" w:lineRule="auto"/>
      </w:pPr>
      <w:r>
        <w:rPr>
          <w:color w:val="1A1A1A"/>
        </w:rPr>
        <w:t>The Student Budget Advisor successfully demonstrates that machine learning can be applied to a real, relatable problem faced by students every day. Using a carefully constructed synthetic dataset of 800 student records, three classification models were trained and compared — with Logistic Regression achieving the best AUC score of 0.764.</w:t>
      </w:r>
    </w:p>
    <w:p w14:paraId="618A8233" w14:textId="77777777" w:rsidR="000A15A8" w:rsidRDefault="00000000">
      <w:pPr>
        <w:spacing w:after="120" w:line="360" w:lineRule="auto"/>
      </w:pPr>
      <w:r>
        <w:rPr>
          <w:color w:val="1A1A1A"/>
        </w:rPr>
        <w:t>The advisor layer translates the model's output into concrete, actionable reallocation recommendations, making it a genuinely useful decision-support tool. The project demonstrates the complete ML lifecycle applied to a problem that is real, purposeful, and extensible.</w:t>
      </w:r>
    </w:p>
    <w:p w14:paraId="19B1CE2C" w14:textId="77777777" w:rsidR="000A15A8" w:rsidRDefault="000A15A8">
      <w:pPr>
        <w:pBdr>
          <w:bottom w:val="single" w:sz="4" w:space="1" w:color="CCCCCC"/>
        </w:pBdr>
        <w:spacing w:after="200"/>
      </w:pPr>
    </w:p>
    <w:sectPr w:rsidR="000A15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C801" w14:textId="77777777" w:rsidR="00CE4076" w:rsidRDefault="00CE4076">
      <w:r>
        <w:separator/>
      </w:r>
    </w:p>
  </w:endnote>
  <w:endnote w:type="continuationSeparator" w:id="0">
    <w:p w14:paraId="7CB17804" w14:textId="77777777" w:rsidR="00CE4076" w:rsidRDefault="00CE4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23C6" w14:textId="77777777" w:rsidR="000A15A8" w:rsidRDefault="00000000">
    <w:pPr>
      <w:pBdr>
        <w:top w:val="single" w:sz="4" w:space="1" w:color="CCCCCC"/>
      </w:pBdr>
      <w:spacing w:before="100"/>
    </w:pPr>
    <w:r>
      <w:rPr>
        <w:color w:val="888888"/>
        <w:sz w:val="18"/>
        <w:szCs w:val="18"/>
      </w:rPr>
      <w:t>Fundamentals of AI and ML  |  VITyarthi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5B9A6" w14:textId="77777777" w:rsidR="00CE4076" w:rsidRDefault="00CE4076">
      <w:r>
        <w:separator/>
      </w:r>
    </w:p>
  </w:footnote>
  <w:footnote w:type="continuationSeparator" w:id="0">
    <w:p w14:paraId="33CB9EFD" w14:textId="77777777" w:rsidR="00CE4076" w:rsidRDefault="00CE4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1055" w14:textId="77777777" w:rsidR="000A15A8" w:rsidRDefault="00000000">
    <w:pPr>
      <w:pBdr>
        <w:bottom w:val="single" w:sz="4" w:space="1" w:color="1565C0"/>
      </w:pBdr>
      <w:spacing w:after="120"/>
    </w:pPr>
    <w:r>
      <w:rPr>
        <w:color w:val="888888"/>
        <w:sz w:val="18"/>
        <w:szCs w:val="18"/>
      </w:rPr>
      <w:t>Student Budget Advisor  |  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94F"/>
    <w:multiLevelType w:val="hybridMultilevel"/>
    <w:tmpl w:val="13F64C3A"/>
    <w:lvl w:ilvl="0" w:tplc="B83A3280">
      <w:start w:val="1"/>
      <w:numFmt w:val="bullet"/>
      <w:lvlText w:val="●"/>
      <w:lvlJc w:val="left"/>
      <w:pPr>
        <w:ind w:left="720" w:hanging="360"/>
      </w:pPr>
    </w:lvl>
    <w:lvl w:ilvl="1" w:tplc="B7967266">
      <w:start w:val="1"/>
      <w:numFmt w:val="bullet"/>
      <w:lvlText w:val="○"/>
      <w:lvlJc w:val="left"/>
      <w:pPr>
        <w:ind w:left="1440" w:hanging="360"/>
      </w:pPr>
    </w:lvl>
    <w:lvl w:ilvl="2" w:tplc="31EECCA4">
      <w:start w:val="1"/>
      <w:numFmt w:val="bullet"/>
      <w:lvlText w:val="■"/>
      <w:lvlJc w:val="left"/>
      <w:pPr>
        <w:ind w:left="2160" w:hanging="360"/>
      </w:pPr>
    </w:lvl>
    <w:lvl w:ilvl="3" w:tplc="5A142958">
      <w:start w:val="1"/>
      <w:numFmt w:val="bullet"/>
      <w:lvlText w:val="●"/>
      <w:lvlJc w:val="left"/>
      <w:pPr>
        <w:ind w:left="2880" w:hanging="360"/>
      </w:pPr>
    </w:lvl>
    <w:lvl w:ilvl="4" w:tplc="734CC4A0">
      <w:start w:val="1"/>
      <w:numFmt w:val="bullet"/>
      <w:lvlText w:val="○"/>
      <w:lvlJc w:val="left"/>
      <w:pPr>
        <w:ind w:left="3600" w:hanging="360"/>
      </w:pPr>
    </w:lvl>
    <w:lvl w:ilvl="5" w:tplc="AE4661D2">
      <w:start w:val="1"/>
      <w:numFmt w:val="bullet"/>
      <w:lvlText w:val="■"/>
      <w:lvlJc w:val="left"/>
      <w:pPr>
        <w:ind w:left="4320" w:hanging="360"/>
      </w:pPr>
    </w:lvl>
    <w:lvl w:ilvl="6" w:tplc="0BDC6ECE">
      <w:start w:val="1"/>
      <w:numFmt w:val="bullet"/>
      <w:lvlText w:val="●"/>
      <w:lvlJc w:val="left"/>
      <w:pPr>
        <w:ind w:left="5040" w:hanging="360"/>
      </w:pPr>
    </w:lvl>
    <w:lvl w:ilvl="7" w:tplc="62E42B2A">
      <w:start w:val="1"/>
      <w:numFmt w:val="bullet"/>
      <w:lvlText w:val="●"/>
      <w:lvlJc w:val="left"/>
      <w:pPr>
        <w:ind w:left="5760" w:hanging="360"/>
      </w:pPr>
    </w:lvl>
    <w:lvl w:ilvl="8" w:tplc="3544CC0A">
      <w:start w:val="1"/>
      <w:numFmt w:val="bullet"/>
      <w:lvlText w:val="●"/>
      <w:lvlJc w:val="left"/>
      <w:pPr>
        <w:ind w:left="6480" w:hanging="360"/>
      </w:pPr>
    </w:lvl>
  </w:abstractNum>
  <w:abstractNum w:abstractNumId="1" w15:restartNumberingAfterBreak="0">
    <w:nsid w:val="2ECB5C83"/>
    <w:multiLevelType w:val="hybridMultilevel"/>
    <w:tmpl w:val="AC92E5DA"/>
    <w:lvl w:ilvl="0" w:tplc="8522C90A">
      <w:start w:val="1"/>
      <w:numFmt w:val="bullet"/>
      <w:lvlText w:val="•"/>
      <w:lvlJc w:val="left"/>
      <w:pPr>
        <w:ind w:left="720" w:hanging="360"/>
      </w:pPr>
    </w:lvl>
    <w:lvl w:ilvl="1" w:tplc="092C430E">
      <w:numFmt w:val="decimal"/>
      <w:lvlText w:val=""/>
      <w:lvlJc w:val="left"/>
    </w:lvl>
    <w:lvl w:ilvl="2" w:tplc="C61485E0">
      <w:numFmt w:val="decimal"/>
      <w:lvlText w:val=""/>
      <w:lvlJc w:val="left"/>
    </w:lvl>
    <w:lvl w:ilvl="3" w:tplc="8C3C445C">
      <w:numFmt w:val="decimal"/>
      <w:lvlText w:val=""/>
      <w:lvlJc w:val="left"/>
    </w:lvl>
    <w:lvl w:ilvl="4" w:tplc="EBE8E262">
      <w:numFmt w:val="decimal"/>
      <w:lvlText w:val=""/>
      <w:lvlJc w:val="left"/>
    </w:lvl>
    <w:lvl w:ilvl="5" w:tplc="57C0D66A">
      <w:numFmt w:val="decimal"/>
      <w:lvlText w:val=""/>
      <w:lvlJc w:val="left"/>
    </w:lvl>
    <w:lvl w:ilvl="6" w:tplc="20B88F22">
      <w:numFmt w:val="decimal"/>
      <w:lvlText w:val=""/>
      <w:lvlJc w:val="left"/>
    </w:lvl>
    <w:lvl w:ilvl="7" w:tplc="81AC4CE4">
      <w:numFmt w:val="decimal"/>
      <w:lvlText w:val=""/>
      <w:lvlJc w:val="left"/>
    </w:lvl>
    <w:lvl w:ilvl="8" w:tplc="46C43BD8">
      <w:numFmt w:val="decimal"/>
      <w:lvlText w:val=""/>
      <w:lvlJc w:val="left"/>
    </w:lvl>
  </w:abstractNum>
  <w:num w:numId="1" w16cid:durableId="1158694297">
    <w:abstractNumId w:val="0"/>
    <w:lvlOverride w:ilvl="0">
      <w:startOverride w:val="1"/>
    </w:lvlOverride>
  </w:num>
  <w:num w:numId="2" w16cid:durableId="1889100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A8"/>
    <w:rsid w:val="00027941"/>
    <w:rsid w:val="000A15A8"/>
    <w:rsid w:val="00231F5A"/>
    <w:rsid w:val="00366735"/>
    <w:rsid w:val="00451449"/>
    <w:rsid w:val="008812F8"/>
    <w:rsid w:val="00966111"/>
    <w:rsid w:val="00A06C14"/>
    <w:rsid w:val="00CE4076"/>
    <w:rsid w:val="00EF4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F8C2"/>
  <w15:docId w15:val="{0F9C8CB6-9124-438C-8050-54618EBE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Sharma</cp:lastModifiedBy>
  <cp:revision>4</cp:revision>
  <dcterms:created xsi:type="dcterms:W3CDTF">2026-03-28T10:45:00Z</dcterms:created>
  <dcterms:modified xsi:type="dcterms:W3CDTF">2026-03-28T13:00:00Z</dcterms:modified>
</cp:coreProperties>
</file>