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278D8" w14:textId="768C0B6F" w:rsidR="00703DCB" w:rsidRDefault="00000000">
      <w:pPr>
        <w:jc w:val="center"/>
      </w:pPr>
      <w:r>
        <w:rPr>
          <w:b/>
          <w:color w:val="003399"/>
          <w:sz w:val="44"/>
        </w:rPr>
        <w:t xml:space="preserve">⚖️ </w:t>
      </w:r>
      <w:r w:rsidR="0060371A">
        <w:rPr>
          <w:b/>
          <w:color w:val="003399"/>
          <w:sz w:val="44"/>
        </w:rPr>
        <w:t>DEBT COLLECTION DEPT</w:t>
      </w:r>
      <w:r>
        <w:rPr>
          <w:b/>
          <w:color w:val="003399"/>
          <w:sz w:val="44"/>
        </w:rPr>
        <w:t xml:space="preserve"> ⚖️</w:t>
      </w:r>
    </w:p>
    <w:p w14:paraId="0622E1FF" w14:textId="77777777" w:rsidR="00703DCB" w:rsidRDefault="00000000">
      <w:pPr>
        <w:jc w:val="center"/>
      </w:pPr>
      <w:r>
        <w:rPr>
          <w:b/>
          <w:sz w:val="24"/>
        </w:rPr>
        <w:t>═══════════════════════════════════════════════════════════════════════════════</w:t>
      </w:r>
    </w:p>
    <w:p w14:paraId="034499EE" w14:textId="77777777" w:rsidR="00703DCB" w:rsidRDefault="00000000">
      <w:pPr>
        <w:jc w:val="center"/>
      </w:pPr>
      <w:r>
        <w:rPr>
          <w:b/>
          <w:sz w:val="30"/>
        </w:rPr>
        <w:t>FINAL &amp; EXTENDED CIVIL ENFORCEMENT ORDER – COMPULSORY DEBT RECOVERY NOTICE</w:t>
      </w:r>
    </w:p>
    <w:p w14:paraId="79D1EBF7" w14:textId="77777777" w:rsidR="00703DCB" w:rsidRDefault="00000000">
      <w:pPr>
        <w:jc w:val="center"/>
      </w:pPr>
      <w:r>
        <w:rPr>
          <w:sz w:val="24"/>
        </w:rPr>
        <w:t>Issued Under Authority of Federal and State Statutory Debt Recovery Provisions</w:t>
      </w:r>
    </w:p>
    <w:p w14:paraId="05565EE5" w14:textId="77777777" w:rsidR="00703DCB" w:rsidRDefault="00000000">
      <w:pPr>
        <w:jc w:val="center"/>
      </w:pPr>
      <w:r>
        <w:rPr>
          <w:b/>
          <w:sz w:val="24"/>
        </w:rPr>
        <w:t>═══════════════════════════════════════════════════════════════════════════════</w:t>
      </w:r>
    </w:p>
    <w:p w14:paraId="5D831A7B" w14:textId="77777777" w:rsidR="00703DCB" w:rsidRDefault="00000000">
      <w:r>
        <w:rPr>
          <w:b/>
          <w:sz w:val="28"/>
        </w:rPr>
        <w:t>📜 INTRODUCTION &amp; LEGAL JURISDICTION</w:t>
      </w:r>
    </w:p>
    <w:p w14:paraId="099BCFBB" w14:textId="77777777" w:rsidR="00703DCB" w:rsidRDefault="00000000">
      <w:r>
        <w:t>This Final Enforcement Order is issued under the binding authority of the National Civil Enforcement Bureau, operating in full compliance with Federal, State, and Interstate debt recovery statutes. This order carries the weight of enforceable legal authority across all United States jurisdictions and, where applicable, international cooperation treaties. The debtor is hereby notified that failure to comply with this order will result in irreversible and escalating enforcement actions.</w:t>
      </w:r>
    </w:p>
    <w:p w14:paraId="397CF3C1" w14:textId="77777777" w:rsidR="00703DCB" w:rsidRDefault="00000000">
      <w:r>
        <w:rPr>
          <w:b/>
          <w:sz w:val="28"/>
        </w:rPr>
        <w:t>📑 CASE FILE SUMMARY</w:t>
      </w:r>
    </w:p>
    <w:p w14:paraId="099FFD25" w14:textId="77777777" w:rsidR="00703DCB" w:rsidRDefault="00000000">
      <w:r>
        <w:t>Case Reference ID: CR-45-1189271</w:t>
      </w:r>
    </w:p>
    <w:p w14:paraId="59BF3999" w14:textId="77777777" w:rsidR="00703DCB" w:rsidRDefault="00000000">
      <w:r>
        <w:t>Docket Number: PREJ-1189271-FINAL</w:t>
      </w:r>
    </w:p>
    <w:p w14:paraId="18119586" w14:textId="3879A3FC" w:rsidR="00703DCB" w:rsidRDefault="00000000">
      <w:r>
        <w:t>Enforcement File No: NCEB/202</w:t>
      </w:r>
      <w:r w:rsidR="00A5103C">
        <w:t>5</w:t>
      </w:r>
      <w:r>
        <w:t>/CRF-1189271</w:t>
      </w:r>
    </w:p>
    <w:p w14:paraId="75A20194" w14:textId="406879DD" w:rsidR="00703DCB" w:rsidRDefault="00000000">
      <w:r>
        <w:t>Dispatch Verification Code: CDR-ORD-202</w:t>
      </w:r>
      <w:r w:rsidR="00A5103C">
        <w:t>5</w:t>
      </w:r>
      <w:r>
        <w:t>-AX91</w:t>
      </w:r>
    </w:p>
    <w:p w14:paraId="63238B0B" w14:textId="77777777" w:rsidR="00703DCB" w:rsidRDefault="00000000">
      <w:r>
        <w:t>Creditor of Record: Global Credit Services LLC</w:t>
      </w:r>
    </w:p>
    <w:p w14:paraId="6599FDA2" w14:textId="71025F81" w:rsidR="00703DCB" w:rsidRDefault="00000000">
      <w:r>
        <w:t xml:space="preserve">Assigned Enforcement Officer: </w:t>
      </w:r>
      <w:r w:rsidR="00CD5EB7">
        <w:rPr>
          <w:b/>
          <w:bCs/>
        </w:rPr>
        <w:t>Ashley Cole</w:t>
      </w:r>
      <w:r>
        <w:t xml:space="preserve"> – Senior Recovery Coordinator</w:t>
      </w:r>
    </w:p>
    <w:p w14:paraId="5FA42B7B" w14:textId="1CB9C961" w:rsidR="00703DCB" w:rsidRDefault="00000000">
      <w:r>
        <w:t xml:space="preserve">Official Response Email: </w:t>
      </w:r>
      <w:hyperlink r:id="rId6" w:history="1">
        <w:r w:rsidR="00CD5EB7" w:rsidRPr="002659F4">
          <w:rPr>
            <w:rStyle w:val="Hyperlink"/>
            <w:b/>
            <w:bCs/>
            <w:sz w:val="24"/>
            <w:szCs w:val="24"/>
          </w:rPr>
          <w:t>ashleycoledebtcollector@gmail.com</w:t>
        </w:r>
      </w:hyperlink>
    </w:p>
    <w:p w14:paraId="382502A6" w14:textId="6BE43E73" w:rsidR="00703DCB" w:rsidRDefault="00000000">
      <w:r>
        <w:t xml:space="preserve">Outstanding Balance: </w:t>
      </w:r>
      <w:r w:rsidRPr="0060371A">
        <w:rPr>
          <w:b/>
          <w:bCs/>
        </w:rPr>
        <w:t>$</w:t>
      </w:r>
      <w:r w:rsidR="0060371A" w:rsidRPr="0060371A">
        <w:rPr>
          <w:b/>
          <w:bCs/>
        </w:rPr>
        <w:t>1</w:t>
      </w:r>
      <w:r w:rsidRPr="0060371A">
        <w:rPr>
          <w:b/>
          <w:bCs/>
        </w:rPr>
        <w:t>,</w:t>
      </w:r>
      <w:r w:rsidR="00CD5EB7">
        <w:rPr>
          <w:b/>
          <w:bCs/>
        </w:rPr>
        <w:t>5</w:t>
      </w:r>
      <w:r w:rsidR="0060371A" w:rsidRPr="0060371A">
        <w:rPr>
          <w:b/>
          <w:bCs/>
        </w:rPr>
        <w:t>99</w:t>
      </w:r>
      <w:r w:rsidRPr="0060371A">
        <w:rPr>
          <w:b/>
          <w:bCs/>
        </w:rPr>
        <w:t>.</w:t>
      </w:r>
      <w:r w:rsidR="00CD5EB7">
        <w:rPr>
          <w:b/>
          <w:bCs/>
        </w:rPr>
        <w:t>99</w:t>
      </w:r>
      <w:r w:rsidRPr="0060371A">
        <w:rPr>
          <w:b/>
          <w:bCs/>
        </w:rPr>
        <w:t xml:space="preserve"> USD</w:t>
      </w:r>
    </w:p>
    <w:p w14:paraId="7EE36288" w14:textId="77777777" w:rsidR="00703DCB" w:rsidRDefault="00000000">
      <w:r>
        <w:t>Estimated Legal &amp; Enforcement Costs: $9,875.00 USD</w:t>
      </w:r>
    </w:p>
    <w:p w14:paraId="7447FF81" w14:textId="5D56ECC1" w:rsidR="00703DCB" w:rsidRDefault="00000000">
      <w:r>
        <w:t xml:space="preserve">Discounted Settlement (if paid immediately): </w:t>
      </w:r>
      <w:r w:rsidRPr="0060371A">
        <w:rPr>
          <w:b/>
          <w:bCs/>
        </w:rPr>
        <w:t>$</w:t>
      </w:r>
      <w:r w:rsidR="0060371A" w:rsidRPr="0060371A">
        <w:rPr>
          <w:b/>
          <w:bCs/>
        </w:rPr>
        <w:t>950</w:t>
      </w:r>
      <w:r w:rsidRPr="0060371A">
        <w:rPr>
          <w:b/>
          <w:bCs/>
        </w:rPr>
        <w:t>.00 USD</w:t>
      </w:r>
    </w:p>
    <w:p w14:paraId="0921DAB3" w14:textId="77777777" w:rsidR="00703DCB" w:rsidRDefault="00000000">
      <w:r>
        <w:t>Mandatory Deadline: 120 HOURS FROM RECEIPT</w:t>
      </w:r>
    </w:p>
    <w:p w14:paraId="72CFA89E" w14:textId="77777777" w:rsidR="00703DCB" w:rsidRDefault="00000000">
      <w:r>
        <w:rPr>
          <w:b/>
          <w:sz w:val="28"/>
        </w:rPr>
        <w:lastRenderedPageBreak/>
        <w:t>📌 RIGHTS &amp; OBLIGATIONS</w:t>
      </w:r>
    </w:p>
    <w:p w14:paraId="238499F4" w14:textId="77777777" w:rsidR="00703DCB" w:rsidRDefault="00000000">
      <w:r>
        <w:t>✔ Right to dispute or request debt validation within statutory limits.</w:t>
      </w:r>
      <w:r>
        <w:br/>
        <w:t>✔ Obligation to satisfy debts recognized under federal, state, and local laws.</w:t>
      </w:r>
      <w:r>
        <w:br/>
        <w:t>✔ Right to settle voluntarily before litigation proceedings commence.</w:t>
      </w:r>
      <w:r>
        <w:br/>
        <w:t>✔ Silence or non-response shall be deemed admission of liability.</w:t>
      </w:r>
      <w:r>
        <w:br/>
        <w:t>✔ Enforcement extends across state lines under federal reciprocity provisions.</w:t>
      </w:r>
      <w:r>
        <w:br/>
        <w:t>✔ Continued neglect may result in forfeiture of all settlement privileges.</w:t>
      </w:r>
    </w:p>
    <w:p w14:paraId="3112F67D" w14:textId="77777777" w:rsidR="00703DCB" w:rsidRDefault="00000000">
      <w:r>
        <w:rPr>
          <w:b/>
          <w:sz w:val="28"/>
        </w:rPr>
        <w:t>📌 LEGAL AUTHORITY FOR ACTION</w:t>
      </w:r>
    </w:p>
    <w:p w14:paraId="3F86F2E0" w14:textId="77777777" w:rsidR="00703DCB" w:rsidRDefault="00000000">
      <w:r>
        <w:t>This order is executed under the authority of:</w:t>
      </w:r>
      <w:r>
        <w:br/>
        <w:t>• Federal Civil Remedies Act – 28 USC § 2461</w:t>
      </w:r>
      <w:r>
        <w:br/>
        <w:t>• Federal Debt Collection Procedures Act – 28 USC § 3001</w:t>
      </w:r>
      <w:r>
        <w:br/>
        <w:t>• State Enforcement of Judgments Code – Section 680.010 et seq.</w:t>
      </w:r>
      <w:r>
        <w:br/>
        <w:t>• Federal Wage Garnishment Law – 15 USC § 1671–1677</w:t>
      </w:r>
      <w:r>
        <w:br/>
        <w:t>• Fair Credit Reporting Act – 15 USC § 1681</w:t>
      </w:r>
      <w:r>
        <w:br/>
        <w:t>• Consumer Credit Protection Act – 15 USC § 1601</w:t>
      </w:r>
      <w:r>
        <w:br/>
        <w:t>• Bankruptcy Abuse Prevention &amp; Consumer Protection Act – Pub. L. 109–8</w:t>
      </w:r>
      <w:r>
        <w:br/>
        <w:t>• Uniform Interstate Enforcement of Judgments Act – Nationwide Enforcement</w:t>
      </w:r>
      <w:r>
        <w:br/>
        <w:t>• Business &amp; Professional Licensing Codes – Suspension Provisions</w:t>
      </w:r>
      <w:r>
        <w:br/>
        <w:t>• Financial Transparency &amp; Accountability Act – Title 12 USC</w:t>
      </w:r>
      <w:r>
        <w:br/>
        <w:t>• International Debt Recovery Cooperation Treaty – Cross-border Enforcement</w:t>
      </w:r>
      <w:r>
        <w:br/>
        <w:t>• Judicial Contempt &amp; Compliance Provisions – Title 28 USC</w:t>
      </w:r>
    </w:p>
    <w:p w14:paraId="37205092" w14:textId="77777777" w:rsidR="00703DCB" w:rsidRDefault="00000000">
      <w:r>
        <w:rPr>
          <w:b/>
          <w:sz w:val="28"/>
        </w:rPr>
        <w:t>🔧 ENFORCEMENT MEASURES IF NON-COMPLIANT</w:t>
      </w:r>
    </w:p>
    <w:p w14:paraId="6DBFB8AB" w14:textId="77777777" w:rsidR="00703DCB" w:rsidRDefault="00000000">
      <w:r>
        <w:t>1. Civil Judgment Entry – valid 10 years, renewable.</w:t>
      </w:r>
      <w:r>
        <w:br/>
        <w:t>2. Wage Garnishment – employer-compelled deductions.</w:t>
      </w:r>
      <w:r>
        <w:br/>
        <w:t>3. Bank Levy – seizure of funds across all identified accounts.</w:t>
      </w:r>
      <w:r>
        <w:br/>
        <w:t>4. Tax Refund Interception – both federal and state refunds.</w:t>
      </w:r>
      <w:r>
        <w:br/>
        <w:t>5. Suspension of driver’s, professional, and trade licenses.</w:t>
      </w:r>
      <w:r>
        <w:br/>
        <w:t>6. Property Liens – filed and enforced at county/state levels.</w:t>
      </w:r>
      <w:r>
        <w:br/>
        <w:t>7. Sheriff Seizure Orders – repossession of vehicles and assets.</w:t>
      </w:r>
      <w:r>
        <w:br/>
        <w:t>8. Passport Suspension – restrictions on international travel.</w:t>
      </w:r>
      <w:r>
        <w:br/>
        <w:t>9. Negative Credit Reporting – Experian®, Equifax®, TransUnion®.</w:t>
      </w:r>
      <w:r>
        <w:br/>
        <w:t>10. Court Contempt Proceedings – fines or incarceration.</w:t>
      </w:r>
      <w:r>
        <w:br/>
        <w:t>11. Freezing of investment and retirement portfolios.</w:t>
      </w:r>
      <w:r>
        <w:br/>
        <w:t>12. Seizure of rental and business revenues.</w:t>
      </w:r>
      <w:r>
        <w:br/>
        <w:t>13. Publication of delinquency in enforcement registries.</w:t>
      </w:r>
      <w:r>
        <w:br/>
        <w:t>14. Closure of business operations.</w:t>
      </w:r>
      <w:r>
        <w:br/>
        <w:t>15. Revocation of government contracts or grants.</w:t>
      </w:r>
      <w:r>
        <w:br/>
        <w:t>16. Suspension of federal benefits or aid.</w:t>
      </w:r>
      <w:r>
        <w:br/>
      </w:r>
      <w:r>
        <w:lastRenderedPageBreak/>
        <w:t>17. Seizure of real estate holdings.</w:t>
      </w:r>
      <w:r>
        <w:br/>
        <w:t>18. Garnishment of joint accounts and co-signed obligations.</w:t>
      </w:r>
      <w:r>
        <w:br/>
        <w:t>19. Attachment of digital wallets and crypto assets.</w:t>
      </w:r>
      <w:r>
        <w:br/>
        <w:t>20. Cross-border enforcement through international treaties.</w:t>
      </w:r>
    </w:p>
    <w:p w14:paraId="6F1C6AD5" w14:textId="77777777" w:rsidR="00703DCB" w:rsidRDefault="00000000">
      <w:r>
        <w:rPr>
          <w:b/>
          <w:sz w:val="28"/>
        </w:rPr>
        <w:t>⚠️ CONSEQUENCES OF NON-PAYMENT</w:t>
      </w:r>
    </w:p>
    <w:p w14:paraId="303B712E" w14:textId="77777777" w:rsidR="00703DCB" w:rsidRDefault="00000000">
      <w:r>
        <w:t>Failure to comply results in permanent repercussions:</w:t>
      </w:r>
      <w:r>
        <w:br/>
      </w:r>
      <w:r>
        <w:br/>
        <w:t>📌 Financial Consequences:</w:t>
      </w:r>
      <w:r>
        <w:br/>
        <w:t>• Negative credit for 7–10 years.</w:t>
      </w:r>
      <w:r>
        <w:br/>
        <w:t>• Denial of loans, mortgages, and financing.</w:t>
      </w:r>
      <w:r>
        <w:br/>
        <w:t>• Escalating interest, surcharges, and legal fees.</w:t>
      </w:r>
      <w:r>
        <w:br/>
      </w:r>
      <w:r>
        <w:br/>
        <w:t>📌 Legal Consequences:</w:t>
      </w:r>
      <w:r>
        <w:br/>
        <w:t>• Court judgments enforceable for a decade or more.</w:t>
      </w:r>
      <w:r>
        <w:br/>
        <w:t>• Civil contempt proceedings leading to fines or confinement.</w:t>
      </w:r>
      <w:r>
        <w:br/>
        <w:t>• Suspension of licenses and certifications.</w:t>
      </w:r>
      <w:r>
        <w:br/>
      </w:r>
      <w:r>
        <w:br/>
        <w:t>📌 Employment Consequences:</w:t>
      </w:r>
      <w:r>
        <w:br/>
        <w:t>• Ineligibility for government or regulated employment.</w:t>
      </w:r>
      <w:r>
        <w:br/>
        <w:t>• Failed background and credit checks.</w:t>
      </w:r>
      <w:r>
        <w:br/>
        <w:t>• Business license suspension.</w:t>
      </w:r>
      <w:r>
        <w:br/>
      </w:r>
      <w:r>
        <w:br/>
        <w:t>📌 Travel &amp; International Consequences:</w:t>
      </w:r>
      <w:r>
        <w:br/>
        <w:t>• Passport suspension and restrictions.</w:t>
      </w:r>
      <w:r>
        <w:br/>
        <w:t>• Travel bans via federal registry alerts.</w:t>
      </w:r>
      <w:r>
        <w:br/>
        <w:t>• Cross-border asset enforcement.</w:t>
      </w:r>
      <w:r>
        <w:br/>
      </w:r>
      <w:r>
        <w:br/>
        <w:t>📌 Reputational Consequences:</w:t>
      </w:r>
      <w:r>
        <w:br/>
        <w:t>• Public record exposure.</w:t>
      </w:r>
      <w:r>
        <w:br/>
        <w:t>• Enforcement registry publication.</w:t>
      </w:r>
      <w:r>
        <w:br/>
        <w:t>• Long-term reputational harm.</w:t>
      </w:r>
    </w:p>
    <w:p w14:paraId="7371B8AA" w14:textId="77777777" w:rsidR="00703DCB" w:rsidRDefault="00000000">
      <w:r>
        <w:rPr>
          <w:b/>
          <w:sz w:val="28"/>
        </w:rPr>
        <w:t>✅ RESOLUTION OPTIONS (FINAL OPPORTUNITY)</w:t>
      </w:r>
    </w:p>
    <w:p w14:paraId="6CC6527B" w14:textId="7BD20A74" w:rsidR="00703DCB" w:rsidRDefault="00000000">
      <w:r>
        <w:t>Option A – Lump-Sum Settlement</w:t>
      </w:r>
      <w:r>
        <w:br/>
        <w:t xml:space="preserve">• Pay </w:t>
      </w:r>
      <w:r w:rsidRPr="007F008E">
        <w:rPr>
          <w:b/>
          <w:bCs/>
        </w:rPr>
        <w:t>$</w:t>
      </w:r>
      <w:r w:rsidR="0060371A" w:rsidRPr="007F008E">
        <w:rPr>
          <w:b/>
          <w:bCs/>
        </w:rPr>
        <w:t>950</w:t>
      </w:r>
      <w:r w:rsidRPr="007F008E">
        <w:rPr>
          <w:b/>
          <w:bCs/>
        </w:rPr>
        <w:t xml:space="preserve">.00 USD </w:t>
      </w:r>
      <w:r>
        <w:t>within 120 hours.</w:t>
      </w:r>
      <w:r>
        <w:br/>
        <w:t>✔ Immediate closure of case.</w:t>
      </w:r>
      <w:r>
        <w:br/>
      </w:r>
      <w:r>
        <w:br/>
        <w:t>Option B – Structured Payment Plan</w:t>
      </w:r>
      <w:r>
        <w:br/>
        <w:t xml:space="preserve">• Initial Payment: </w:t>
      </w:r>
      <w:r w:rsidRPr="007F008E">
        <w:rPr>
          <w:b/>
          <w:bCs/>
        </w:rPr>
        <w:t>$</w:t>
      </w:r>
      <w:r w:rsidR="0060371A" w:rsidRPr="007F008E">
        <w:rPr>
          <w:b/>
          <w:bCs/>
        </w:rPr>
        <w:t>3</w:t>
      </w:r>
      <w:r w:rsidRPr="007F008E">
        <w:rPr>
          <w:b/>
          <w:bCs/>
        </w:rPr>
        <w:t>00.00 USD</w:t>
      </w:r>
      <w:r>
        <w:br/>
        <w:t xml:space="preserve">• Weekly Payments: </w:t>
      </w:r>
      <w:r w:rsidRPr="007F008E">
        <w:rPr>
          <w:b/>
          <w:bCs/>
        </w:rPr>
        <w:t>$</w:t>
      </w:r>
      <w:r w:rsidR="0024430D">
        <w:rPr>
          <w:b/>
          <w:bCs/>
        </w:rPr>
        <w:t>2</w:t>
      </w:r>
      <w:r w:rsidRPr="007F008E">
        <w:rPr>
          <w:b/>
          <w:bCs/>
        </w:rPr>
        <w:t>00.00</w:t>
      </w:r>
      <w:r w:rsidR="00A14AD9">
        <w:rPr>
          <w:b/>
          <w:bCs/>
        </w:rPr>
        <w:t xml:space="preserve"> USD</w:t>
      </w:r>
      <w:r>
        <w:t xml:space="preserve"> until cleared.</w:t>
      </w:r>
      <w:r>
        <w:br/>
      </w:r>
      <w:r>
        <w:lastRenderedPageBreak/>
        <w:t>✔ Enforcement paused during compliance.</w:t>
      </w:r>
      <w:r>
        <w:br/>
      </w:r>
      <w:r>
        <w:br/>
        <w:t>⚠ Any breach = immediate escalation to litigation.</w:t>
      </w:r>
    </w:p>
    <w:p w14:paraId="0F573B49" w14:textId="77777777" w:rsidR="00703DCB" w:rsidRDefault="00000000">
      <w:r>
        <w:rPr>
          <w:b/>
          <w:sz w:val="28"/>
        </w:rPr>
        <w:t>📅 ENFORCEMENT TIMELINE</w:t>
      </w:r>
    </w:p>
    <w:p w14:paraId="208A2A13" w14:textId="77777777" w:rsidR="00703DCB" w:rsidRDefault="00000000">
      <w:r>
        <w:t>Day 1–5: Issuance of final enforcement order.</w:t>
      </w:r>
      <w:r>
        <w:br/>
        <w:t>Day 6–10: Certification for litigation and pre-judgment filing.</w:t>
      </w:r>
      <w:r>
        <w:br/>
        <w:t>Day 11–15: Summons and initial hearings.</w:t>
      </w:r>
      <w:r>
        <w:br/>
        <w:t>Day 16–20: Civil judgment and garnishments issued.</w:t>
      </w:r>
      <w:r>
        <w:br/>
        <w:t>Day 21–30: Bank levies, liens, and seizures.</w:t>
      </w:r>
      <w:r>
        <w:br/>
        <w:t>Day 31–60: Expanded enforcement including property and assets.</w:t>
      </w:r>
      <w:r>
        <w:br/>
        <w:t>Day 61–90: Public exposure, license suspensions, registry entries.</w:t>
      </w:r>
      <w:r>
        <w:br/>
        <w:t>Day 91+: Full escalation to permanent federal enforcement.</w:t>
      </w:r>
      <w:r>
        <w:br/>
        <w:t>Post-Judgment: Enforcement continues until full satisfaction.</w:t>
      </w:r>
    </w:p>
    <w:p w14:paraId="6F7CEA79" w14:textId="77777777" w:rsidR="00703DCB" w:rsidRDefault="00000000">
      <w:r>
        <w:rPr>
          <w:b/>
          <w:sz w:val="28"/>
        </w:rPr>
        <w:t>⚠️ FINAL DECLARATION &amp; ADVISORY</w:t>
      </w:r>
    </w:p>
    <w:p w14:paraId="263C206A" w14:textId="77777777" w:rsidR="00703DCB" w:rsidRDefault="00000000">
      <w:r>
        <w:t>This is the FINAL compulsory notice of enforcement.</w:t>
      </w:r>
      <w:r>
        <w:br/>
        <w:t>All settlement privileges are revoked once court escalation begins.</w:t>
      </w:r>
      <w:r>
        <w:br/>
        <w:t>Court-directed enforcement is absolute and permanent.</w:t>
      </w:r>
      <w:r>
        <w:br/>
        <w:t>Failure to act ensures irreversible classification as a high-risk debtor.</w:t>
      </w:r>
    </w:p>
    <w:p w14:paraId="6BB4511B" w14:textId="77777777" w:rsidR="00703DCB" w:rsidRDefault="00000000">
      <w:r>
        <w:rPr>
          <w:b/>
          <w:sz w:val="28"/>
        </w:rPr>
        <w:t>🔒 CERTIFICATION &amp; AUTHENTICATION</w:t>
      </w:r>
    </w:p>
    <w:p w14:paraId="7F986766" w14:textId="3495ECC2" w:rsidR="00703DCB" w:rsidRDefault="00000000">
      <w:r>
        <w:t xml:space="preserve">Certified by: </w:t>
      </w:r>
      <w:r w:rsidR="00CD5EB7">
        <w:t>Ashley Cole</w:t>
      </w:r>
      <w:r w:rsidRPr="00A5103C">
        <w:t xml:space="preserve"> </w:t>
      </w:r>
      <w:r>
        <w:t>– Senior Recovery Coordinator</w:t>
      </w:r>
      <w:r>
        <w:br/>
        <w:t>Digital Trace ID: CDR-1189271-Alpha</w:t>
      </w:r>
      <w:r>
        <w:br/>
        <w:t>Filed under Enforcement Registry No: NCEB/202</w:t>
      </w:r>
      <w:r w:rsidR="00A5103C">
        <w:t>5</w:t>
      </w:r>
      <w:r>
        <w:t>/CRF-1189271</w:t>
      </w:r>
      <w:r>
        <w:br/>
        <w:t>Authentication Seal: Verified &amp; Digitally Certified</w:t>
      </w:r>
      <w:r>
        <w:br/>
      </w:r>
    </w:p>
    <w:p w14:paraId="14C3B828" w14:textId="77777777" w:rsidR="00703DCB" w:rsidRDefault="00000000">
      <w:pPr>
        <w:jc w:val="center"/>
      </w:pPr>
      <w:r>
        <w:rPr>
          <w:b/>
          <w:sz w:val="28"/>
        </w:rPr>
        <w:t>🛡️ ACT NOW – AVOID PERMANENT CIVIL JUDGMENT</w:t>
      </w:r>
    </w:p>
    <w:p w14:paraId="337C9300" w14:textId="6CAF223B" w:rsidR="00703DCB" w:rsidRPr="00CD5EB7" w:rsidRDefault="00000000">
      <w:pPr>
        <w:jc w:val="center"/>
        <w:rPr>
          <w:lang w:val="en-IN"/>
        </w:rPr>
      </w:pPr>
      <w:r>
        <w:rPr>
          <w:sz w:val="24"/>
        </w:rPr>
        <w:t>Respectfully,</w:t>
      </w:r>
      <w:r>
        <w:rPr>
          <w:sz w:val="24"/>
        </w:rPr>
        <w:br/>
      </w:r>
      <w:r>
        <w:rPr>
          <w:sz w:val="24"/>
        </w:rPr>
        <w:br/>
      </w:r>
      <w:r w:rsidR="00CD5EB7">
        <w:rPr>
          <w:b/>
          <w:bCs/>
          <w:sz w:val="24"/>
        </w:rPr>
        <w:t>Ashley Cole</w:t>
      </w:r>
      <w:r>
        <w:rPr>
          <w:sz w:val="24"/>
        </w:rPr>
        <w:br/>
        <w:t>Senior Legal Liaison &amp; Enforcement Officer</w:t>
      </w:r>
      <w:r>
        <w:rPr>
          <w:sz w:val="24"/>
        </w:rPr>
        <w:br/>
        <w:t>National Civil Enforcement Bureau – Recovery &amp; Litigation Division</w:t>
      </w:r>
      <w:r>
        <w:rPr>
          <w:sz w:val="24"/>
        </w:rPr>
        <w:br/>
        <w:t>On Behalf of: Global Credit Services LLC</w:t>
      </w:r>
      <w:r>
        <w:rPr>
          <w:sz w:val="24"/>
        </w:rPr>
        <w:br/>
      </w:r>
      <w:r w:rsidRPr="0060371A">
        <w:rPr>
          <w:sz w:val="24"/>
        </w:rPr>
        <w:t>Email for Immediate Response:</w:t>
      </w:r>
      <w:r>
        <w:rPr>
          <w:sz w:val="24"/>
        </w:rPr>
        <w:t xml:space="preserve"> </w:t>
      </w:r>
      <w:hyperlink r:id="rId7" w:history="1">
        <w:r w:rsidR="00CD5EB7" w:rsidRPr="002659F4">
          <w:rPr>
            <w:rStyle w:val="Hyperlink"/>
            <w:b/>
            <w:bCs/>
            <w:sz w:val="24"/>
            <w:szCs w:val="24"/>
          </w:rPr>
          <w:t>ashleycoledebtcollector@gmail.com</w:t>
        </w:r>
      </w:hyperlink>
    </w:p>
    <w:sectPr w:rsidR="00703DCB" w:rsidRPr="00CD5EB7" w:rsidSect="00034616">
      <w:pgSz w:w="12240" w:h="15840"/>
      <w:pgMar w:top="1440" w:right="1800" w:bottom="1440" w:left="1800" w:header="720" w:footer="720" w:gutter="0"/>
      <w:pgBorders w:offsetFrom="page">
        <w:top w:val="single" w:sz="20" w:space="24" w:color="2E64FE"/>
        <w:left w:val="single" w:sz="20" w:space="24" w:color="2E64FE"/>
        <w:bottom w:val="single" w:sz="20" w:space="24" w:color="2E64FE"/>
        <w:right w:val="single" w:sz="20" w:space="24" w:color="2E64FE"/>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652523">
    <w:abstractNumId w:val="8"/>
  </w:num>
  <w:num w:numId="2" w16cid:durableId="208615133">
    <w:abstractNumId w:val="6"/>
  </w:num>
  <w:num w:numId="3" w16cid:durableId="1355768962">
    <w:abstractNumId w:val="5"/>
  </w:num>
  <w:num w:numId="4" w16cid:durableId="797530712">
    <w:abstractNumId w:val="4"/>
  </w:num>
  <w:num w:numId="5" w16cid:durableId="1992439872">
    <w:abstractNumId w:val="7"/>
  </w:num>
  <w:num w:numId="6" w16cid:durableId="1613708908">
    <w:abstractNumId w:val="3"/>
  </w:num>
  <w:num w:numId="7" w16cid:durableId="579412849">
    <w:abstractNumId w:val="2"/>
  </w:num>
  <w:num w:numId="8" w16cid:durableId="949553991">
    <w:abstractNumId w:val="1"/>
  </w:num>
  <w:num w:numId="9" w16cid:durableId="1081413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0158"/>
    <w:rsid w:val="0024430D"/>
    <w:rsid w:val="0029639D"/>
    <w:rsid w:val="00326F90"/>
    <w:rsid w:val="0060371A"/>
    <w:rsid w:val="006D54EA"/>
    <w:rsid w:val="00703DCB"/>
    <w:rsid w:val="007D61B1"/>
    <w:rsid w:val="007F008E"/>
    <w:rsid w:val="00A03BAE"/>
    <w:rsid w:val="00A14AD9"/>
    <w:rsid w:val="00A5103C"/>
    <w:rsid w:val="00AA1D8D"/>
    <w:rsid w:val="00B47730"/>
    <w:rsid w:val="00C26CBF"/>
    <w:rsid w:val="00CB0664"/>
    <w:rsid w:val="00CD215A"/>
    <w:rsid w:val="00CD5EB7"/>
    <w:rsid w:val="00E419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2CBC9C"/>
  <w14:defaultImageDpi w14:val="300"/>
  <w15:docId w15:val="{C2373685-CC97-49CA-80EA-1D6D0584F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0371A"/>
    <w:rPr>
      <w:color w:val="0000FF" w:themeColor="hyperlink"/>
      <w:u w:val="single"/>
    </w:rPr>
  </w:style>
  <w:style w:type="character" w:styleId="UnresolvedMention">
    <w:name w:val="Unresolved Mention"/>
    <w:basedOn w:val="DefaultParagraphFont"/>
    <w:uiPriority w:val="99"/>
    <w:semiHidden/>
    <w:unhideWhenUsed/>
    <w:rsid w:val="006037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shleycoledebtcollecto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hleycoledebtcollector@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4</Pages>
  <Words>963</Words>
  <Characters>5495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suthar</cp:lastModifiedBy>
  <cp:revision>17</cp:revision>
  <dcterms:created xsi:type="dcterms:W3CDTF">2013-12-23T23:15:00Z</dcterms:created>
  <dcterms:modified xsi:type="dcterms:W3CDTF">2025-10-12T18:22:00Z</dcterms:modified>
  <cp:category/>
</cp:coreProperties>
</file>