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640"/>
      </w:tblGrid>
      <w:tr w:rsidR="004D11E1" w14:paraId="5EBF7E86" w14:textId="77777777">
        <w:tc>
          <w:tcPr>
            <w:tcW w:w="8640" w:type="dxa"/>
            <w:shd w:val="clear" w:color="auto" w:fill="2E2E2E"/>
          </w:tcPr>
          <w:p w14:paraId="280EE6F8" w14:textId="77777777" w:rsidR="004D11E1" w:rsidRDefault="00000000">
            <w:pPr>
              <w:jc w:val="center"/>
            </w:pPr>
            <w:r>
              <w:rPr>
                <w:b/>
                <w:color w:val="C0C0C0"/>
                <w:sz w:val="36"/>
              </w:rPr>
              <w:t>⚖️ JUDICIAL RECOVERY ORDER &amp; DEBT ENFORCEMENT SUMMONS</w:t>
            </w:r>
          </w:p>
        </w:tc>
      </w:tr>
    </w:tbl>
    <w:p w14:paraId="7365D0FD" w14:textId="77777777" w:rsidR="004D11E1" w:rsidRDefault="004D11E1"/>
    <w:p w14:paraId="240F72D9" w14:textId="77777777" w:rsidR="004D11E1" w:rsidRDefault="00000000">
      <w:pPr>
        <w:jc w:val="center"/>
      </w:pPr>
      <w:r>
        <w:rPr>
          <w:b/>
          <w:color w:val="2E2E2E"/>
          <w:sz w:val="28"/>
        </w:rPr>
        <w:t>Office of Judicial Recovery &amp; Enforcement Bureau</w:t>
      </w:r>
    </w:p>
    <w:p w14:paraId="7FB5A8E6" w14:textId="09F0858D" w:rsidR="004D11E1" w:rsidRDefault="00000000">
      <w:pPr>
        <w:jc w:val="center"/>
      </w:pPr>
      <w:r>
        <w:rPr>
          <w:color w:val="000000"/>
          <w:sz w:val="24"/>
        </w:rPr>
        <w:t>Order ID: JRO-202</w:t>
      </w:r>
      <w:r w:rsidR="00395DE7">
        <w:rPr>
          <w:color w:val="000000"/>
          <w:sz w:val="24"/>
        </w:rPr>
        <w:t>5</w:t>
      </w:r>
      <w:r>
        <w:rPr>
          <w:color w:val="000000"/>
          <w:sz w:val="24"/>
        </w:rPr>
        <w:t>-55421 | Case File: JR-88-Z-99211</w:t>
      </w:r>
    </w:p>
    <w:p w14:paraId="771D76FD" w14:textId="29F420B2" w:rsidR="004D11E1" w:rsidRDefault="00000000">
      <w:pPr>
        <w:jc w:val="center"/>
      </w:pPr>
      <w:r>
        <w:rPr>
          <w:color w:val="000000"/>
          <w:sz w:val="24"/>
        </w:rPr>
        <w:t>Outstanding Balance: $1</w:t>
      </w:r>
      <w:r w:rsidR="00395DE7">
        <w:rPr>
          <w:color w:val="000000"/>
          <w:sz w:val="24"/>
        </w:rPr>
        <w:t>,</w:t>
      </w:r>
      <w:r w:rsidR="00510182">
        <w:rPr>
          <w:color w:val="000000"/>
          <w:sz w:val="24"/>
        </w:rPr>
        <w:t>5</w:t>
      </w:r>
      <w:r w:rsidR="00395DE7">
        <w:rPr>
          <w:color w:val="000000"/>
          <w:sz w:val="24"/>
        </w:rPr>
        <w:t>99</w:t>
      </w:r>
      <w:r>
        <w:rPr>
          <w:color w:val="000000"/>
          <w:sz w:val="24"/>
        </w:rPr>
        <w:t>.</w:t>
      </w:r>
      <w:r w:rsidR="00510182">
        <w:rPr>
          <w:color w:val="000000"/>
          <w:sz w:val="24"/>
        </w:rPr>
        <w:t>99</w:t>
      </w:r>
      <w:r>
        <w:rPr>
          <w:color w:val="000000"/>
          <w:sz w:val="24"/>
        </w:rPr>
        <w:t xml:space="preserve"> | Enforcement &amp; Court Costs: $7,920.00+</w:t>
      </w:r>
    </w:p>
    <w:p w14:paraId="406AB66E" w14:textId="77777777" w:rsidR="004D11E1" w:rsidRDefault="004D11E1"/>
    <w:tbl>
      <w:tblPr>
        <w:tblW w:w="0" w:type="auto"/>
        <w:tblLook w:val="04A0" w:firstRow="1" w:lastRow="0" w:firstColumn="1" w:lastColumn="0" w:noHBand="0" w:noVBand="1"/>
      </w:tblPr>
      <w:tblGrid>
        <w:gridCol w:w="8640"/>
      </w:tblGrid>
      <w:tr w:rsidR="004D11E1" w14:paraId="75255651" w14:textId="77777777">
        <w:tc>
          <w:tcPr>
            <w:tcW w:w="8640" w:type="dxa"/>
            <w:shd w:val="clear" w:color="auto" w:fill="3A3A3A"/>
          </w:tcPr>
          <w:p w14:paraId="58E570CD" w14:textId="77777777" w:rsidR="004D11E1" w:rsidRDefault="00000000">
            <w:pPr>
              <w:jc w:val="center"/>
            </w:pPr>
            <w:r>
              <w:rPr>
                <w:b/>
                <w:color w:val="C0C0C0"/>
                <w:sz w:val="28"/>
              </w:rPr>
              <w:t>📌 CASE INFORMATION SUMMARY</w:t>
            </w:r>
          </w:p>
        </w:tc>
      </w:tr>
    </w:tbl>
    <w:p w14:paraId="346D4635" w14:textId="77777777" w:rsidR="004D11E1" w:rsidRDefault="004D11E1"/>
    <w:tbl>
      <w:tblPr>
        <w:tblW w:w="0" w:type="auto"/>
        <w:tblLook w:val="04A0" w:firstRow="1" w:lastRow="0" w:firstColumn="1" w:lastColumn="0" w:noHBand="0" w:noVBand="1"/>
      </w:tblPr>
      <w:tblGrid>
        <w:gridCol w:w="3986"/>
        <w:gridCol w:w="4870"/>
      </w:tblGrid>
      <w:tr w:rsidR="004D11E1" w14:paraId="0B74AB6D" w14:textId="77777777">
        <w:tc>
          <w:tcPr>
            <w:tcW w:w="4320" w:type="dxa"/>
          </w:tcPr>
          <w:p w14:paraId="5F2B1E91" w14:textId="77777777" w:rsidR="004D11E1" w:rsidRDefault="00000000">
            <w:r>
              <w:t>Case Reference</w:t>
            </w:r>
          </w:p>
        </w:tc>
        <w:tc>
          <w:tcPr>
            <w:tcW w:w="4320" w:type="dxa"/>
          </w:tcPr>
          <w:p w14:paraId="14408D2D" w14:textId="77777777" w:rsidR="004D11E1" w:rsidRDefault="00000000">
            <w:r>
              <w:t>JR-88-Z-99211</w:t>
            </w:r>
          </w:p>
        </w:tc>
      </w:tr>
      <w:tr w:rsidR="004D11E1" w14:paraId="7F34EB57" w14:textId="77777777">
        <w:tc>
          <w:tcPr>
            <w:tcW w:w="4320" w:type="dxa"/>
          </w:tcPr>
          <w:p w14:paraId="15E1314B" w14:textId="77777777" w:rsidR="004D11E1" w:rsidRDefault="00000000">
            <w:r>
              <w:t>Registry ID</w:t>
            </w:r>
          </w:p>
        </w:tc>
        <w:tc>
          <w:tcPr>
            <w:tcW w:w="4320" w:type="dxa"/>
          </w:tcPr>
          <w:p w14:paraId="7B2CC2AA" w14:textId="5128D6E2" w:rsidR="004D11E1" w:rsidRDefault="00000000">
            <w:r>
              <w:t>US-JRB-202</w:t>
            </w:r>
            <w:r w:rsidR="00603B13">
              <w:t>5</w:t>
            </w:r>
            <w:r>
              <w:t>-77194</w:t>
            </w:r>
          </w:p>
        </w:tc>
      </w:tr>
      <w:tr w:rsidR="00D85110" w14:paraId="514B07F5" w14:textId="77777777">
        <w:tc>
          <w:tcPr>
            <w:tcW w:w="4320" w:type="dxa"/>
          </w:tcPr>
          <w:p w14:paraId="2C3564EA" w14:textId="77C5DB49" w:rsidR="00D85110" w:rsidRDefault="00D85110" w:rsidP="00D85110">
            <w:r>
              <w:t>Officer of Record</w:t>
            </w:r>
          </w:p>
        </w:tc>
        <w:tc>
          <w:tcPr>
            <w:tcW w:w="4320" w:type="dxa"/>
          </w:tcPr>
          <w:p w14:paraId="176D25AC" w14:textId="72450DD0" w:rsidR="00D85110" w:rsidRDefault="00510182" w:rsidP="00D85110">
            <w:r>
              <w:t>Ashley Cole</w:t>
            </w:r>
            <w:r w:rsidR="00D85110">
              <w:t xml:space="preserve"> – Enforcement Coordinator</w:t>
            </w:r>
          </w:p>
        </w:tc>
      </w:tr>
      <w:tr w:rsidR="00D85110" w14:paraId="215340E1" w14:textId="77777777">
        <w:tc>
          <w:tcPr>
            <w:tcW w:w="4320" w:type="dxa"/>
          </w:tcPr>
          <w:p w14:paraId="467D1EFD" w14:textId="405F251A" w:rsidR="00D85110" w:rsidRDefault="00D85110" w:rsidP="00D85110">
            <w:r>
              <w:t>Email for response</w:t>
            </w:r>
          </w:p>
        </w:tc>
        <w:tc>
          <w:tcPr>
            <w:tcW w:w="4320" w:type="dxa"/>
          </w:tcPr>
          <w:p w14:paraId="491AB9B5" w14:textId="5FCA35C5" w:rsidR="00D85110" w:rsidRDefault="00510182" w:rsidP="00D85110">
            <w:hyperlink r:id="rId6" w:history="1">
              <w:r w:rsidRPr="00891113">
                <w:rPr>
                  <w:rStyle w:val="Hyperlink"/>
                  <w:b/>
                  <w:bCs/>
                  <w:sz w:val="28"/>
                  <w:szCs w:val="28"/>
                </w:rPr>
                <w:t>ashleycoledebtcollector@gmail.com</w:t>
              </w:r>
            </w:hyperlink>
          </w:p>
        </w:tc>
      </w:tr>
    </w:tbl>
    <w:p w14:paraId="11ECAF57" w14:textId="77777777" w:rsidR="004D11E1" w:rsidRDefault="004D11E1"/>
    <w:tbl>
      <w:tblPr>
        <w:tblW w:w="0" w:type="auto"/>
        <w:tblLook w:val="04A0" w:firstRow="1" w:lastRow="0" w:firstColumn="1" w:lastColumn="0" w:noHBand="0" w:noVBand="1"/>
      </w:tblPr>
      <w:tblGrid>
        <w:gridCol w:w="8640"/>
      </w:tblGrid>
      <w:tr w:rsidR="004D11E1" w14:paraId="2538560C" w14:textId="77777777">
        <w:tc>
          <w:tcPr>
            <w:tcW w:w="8640" w:type="dxa"/>
            <w:shd w:val="clear" w:color="auto" w:fill="3A3A3A"/>
          </w:tcPr>
          <w:p w14:paraId="400F478A" w14:textId="77777777" w:rsidR="004D11E1" w:rsidRDefault="00000000">
            <w:pPr>
              <w:jc w:val="center"/>
            </w:pPr>
            <w:r>
              <w:rPr>
                <w:b/>
                <w:color w:val="C0C0C0"/>
                <w:sz w:val="28"/>
              </w:rPr>
              <w:t>📢 OFFICIAL ENFORCEMENT DIRECTIVE</w:t>
            </w:r>
          </w:p>
        </w:tc>
      </w:tr>
    </w:tbl>
    <w:p w14:paraId="7D49C6D3" w14:textId="77777777" w:rsidR="004D11E1" w:rsidRDefault="004D11E1"/>
    <w:p w14:paraId="125D7CE6" w14:textId="77777777" w:rsidR="004D11E1" w:rsidRDefault="00000000">
      <w:r>
        <w:t>By order of the Judicial Recovery Bureau, you are summoned to discharge the verified obligation stated herein. Failure to comply within the mandated timeframe will result in civil judgment, enforced collection actions, and permanent registry reporting.</w:t>
      </w:r>
    </w:p>
    <w:tbl>
      <w:tblPr>
        <w:tblW w:w="0" w:type="auto"/>
        <w:tblLook w:val="04A0" w:firstRow="1" w:lastRow="0" w:firstColumn="1" w:lastColumn="0" w:noHBand="0" w:noVBand="1"/>
      </w:tblPr>
      <w:tblGrid>
        <w:gridCol w:w="8640"/>
      </w:tblGrid>
      <w:tr w:rsidR="004D11E1" w14:paraId="701A78DA" w14:textId="77777777">
        <w:tc>
          <w:tcPr>
            <w:tcW w:w="8640" w:type="dxa"/>
            <w:shd w:val="clear" w:color="auto" w:fill="3A3A3A"/>
          </w:tcPr>
          <w:p w14:paraId="278D3AEE" w14:textId="77777777" w:rsidR="004D11E1" w:rsidRDefault="00000000">
            <w:pPr>
              <w:jc w:val="center"/>
            </w:pPr>
            <w:r>
              <w:rPr>
                <w:b/>
                <w:color w:val="C0C0C0"/>
                <w:sz w:val="28"/>
              </w:rPr>
              <w:t>💰 LIABILITY STRUCTURE &amp; COST ANALYSIS</w:t>
            </w:r>
          </w:p>
        </w:tc>
      </w:tr>
    </w:tbl>
    <w:p w14:paraId="429B2C78" w14:textId="77777777" w:rsidR="004D11E1" w:rsidRDefault="004D11E1"/>
    <w:tbl>
      <w:tblPr>
        <w:tblW w:w="0" w:type="auto"/>
        <w:tblLook w:val="04A0" w:firstRow="1" w:lastRow="0" w:firstColumn="1" w:lastColumn="0" w:noHBand="0" w:noVBand="1"/>
      </w:tblPr>
      <w:tblGrid>
        <w:gridCol w:w="2880"/>
        <w:gridCol w:w="2880"/>
        <w:gridCol w:w="2880"/>
      </w:tblGrid>
      <w:tr w:rsidR="004D11E1" w14:paraId="3FFF4043" w14:textId="77777777">
        <w:tc>
          <w:tcPr>
            <w:tcW w:w="2880" w:type="dxa"/>
          </w:tcPr>
          <w:p w14:paraId="5605D960" w14:textId="77777777" w:rsidR="004D11E1" w:rsidRDefault="00000000">
            <w:r>
              <w:t>CATEGORY</w:t>
            </w:r>
          </w:p>
        </w:tc>
        <w:tc>
          <w:tcPr>
            <w:tcW w:w="2880" w:type="dxa"/>
          </w:tcPr>
          <w:p w14:paraId="3971134A" w14:textId="77777777" w:rsidR="004D11E1" w:rsidRDefault="00000000">
            <w:r>
              <w:t>AMOUNT (USD)</w:t>
            </w:r>
          </w:p>
        </w:tc>
        <w:tc>
          <w:tcPr>
            <w:tcW w:w="2880" w:type="dxa"/>
          </w:tcPr>
          <w:p w14:paraId="41FDC870" w14:textId="77777777" w:rsidR="004D11E1" w:rsidRDefault="00000000">
            <w:r>
              <w:t>DESCRIPTION</w:t>
            </w:r>
          </w:p>
        </w:tc>
      </w:tr>
      <w:tr w:rsidR="004D11E1" w14:paraId="4709365C" w14:textId="77777777">
        <w:tc>
          <w:tcPr>
            <w:tcW w:w="2880" w:type="dxa"/>
          </w:tcPr>
          <w:p w14:paraId="3E51206F" w14:textId="77777777" w:rsidR="004D11E1" w:rsidRDefault="00000000">
            <w:r>
              <w:t>Outstanding Principal</w:t>
            </w:r>
          </w:p>
        </w:tc>
        <w:tc>
          <w:tcPr>
            <w:tcW w:w="2880" w:type="dxa"/>
          </w:tcPr>
          <w:p w14:paraId="495610D9" w14:textId="77777777" w:rsidR="004D11E1" w:rsidRDefault="00000000">
            <w:r>
              <w:t>$3,025.40</w:t>
            </w:r>
          </w:p>
        </w:tc>
        <w:tc>
          <w:tcPr>
            <w:tcW w:w="2880" w:type="dxa"/>
          </w:tcPr>
          <w:p w14:paraId="05D13C76" w14:textId="77777777" w:rsidR="004D11E1" w:rsidRDefault="00000000">
            <w:r>
              <w:t>Original unpaid debt</w:t>
            </w:r>
          </w:p>
        </w:tc>
      </w:tr>
      <w:tr w:rsidR="004D11E1" w14:paraId="4CB29106" w14:textId="77777777">
        <w:tc>
          <w:tcPr>
            <w:tcW w:w="2880" w:type="dxa"/>
          </w:tcPr>
          <w:p w14:paraId="477749CD" w14:textId="77777777" w:rsidR="004D11E1" w:rsidRDefault="00000000">
            <w:r>
              <w:t>Default Penalties</w:t>
            </w:r>
          </w:p>
        </w:tc>
        <w:tc>
          <w:tcPr>
            <w:tcW w:w="2880" w:type="dxa"/>
          </w:tcPr>
          <w:p w14:paraId="46572A45" w14:textId="77777777" w:rsidR="004D11E1" w:rsidRDefault="00000000">
            <w:r>
              <w:t>$480.00</w:t>
            </w:r>
          </w:p>
        </w:tc>
        <w:tc>
          <w:tcPr>
            <w:tcW w:w="2880" w:type="dxa"/>
          </w:tcPr>
          <w:p w14:paraId="18FD6905" w14:textId="77777777" w:rsidR="004D11E1" w:rsidRDefault="00000000">
            <w:r>
              <w:t>Extended delinquency</w:t>
            </w:r>
          </w:p>
        </w:tc>
      </w:tr>
      <w:tr w:rsidR="004D11E1" w14:paraId="4D573623" w14:textId="77777777">
        <w:tc>
          <w:tcPr>
            <w:tcW w:w="2880" w:type="dxa"/>
          </w:tcPr>
          <w:p w14:paraId="79727376" w14:textId="77777777" w:rsidR="004D11E1" w:rsidRDefault="00000000">
            <w:r>
              <w:t>Court Filing &amp; Docket Fees</w:t>
            </w:r>
          </w:p>
        </w:tc>
        <w:tc>
          <w:tcPr>
            <w:tcW w:w="2880" w:type="dxa"/>
          </w:tcPr>
          <w:p w14:paraId="36C45F5E" w14:textId="77777777" w:rsidR="004D11E1" w:rsidRDefault="00000000">
            <w:r>
              <w:t>$1,450.00</w:t>
            </w:r>
          </w:p>
        </w:tc>
        <w:tc>
          <w:tcPr>
            <w:tcW w:w="2880" w:type="dxa"/>
          </w:tcPr>
          <w:p w14:paraId="268B6966" w14:textId="77777777" w:rsidR="004D11E1" w:rsidRDefault="00000000">
            <w:r>
              <w:t>Civil processing charges</w:t>
            </w:r>
          </w:p>
        </w:tc>
      </w:tr>
      <w:tr w:rsidR="004D11E1" w14:paraId="26BBC134" w14:textId="77777777">
        <w:tc>
          <w:tcPr>
            <w:tcW w:w="2880" w:type="dxa"/>
          </w:tcPr>
          <w:p w14:paraId="25C4AC84" w14:textId="77777777" w:rsidR="004D11E1" w:rsidRDefault="00000000">
            <w:r>
              <w:lastRenderedPageBreak/>
              <w:t>Attorney &amp; Counsel Fees</w:t>
            </w:r>
          </w:p>
        </w:tc>
        <w:tc>
          <w:tcPr>
            <w:tcW w:w="2880" w:type="dxa"/>
          </w:tcPr>
          <w:p w14:paraId="051B0897" w14:textId="77777777" w:rsidR="004D11E1" w:rsidRDefault="00000000">
            <w:r>
              <w:t>$2,750.00</w:t>
            </w:r>
          </w:p>
        </w:tc>
        <w:tc>
          <w:tcPr>
            <w:tcW w:w="2880" w:type="dxa"/>
          </w:tcPr>
          <w:p w14:paraId="79254B04" w14:textId="77777777" w:rsidR="004D11E1" w:rsidRDefault="00000000">
            <w:r>
              <w:t>Representation &amp; filings</w:t>
            </w:r>
          </w:p>
        </w:tc>
      </w:tr>
      <w:tr w:rsidR="004D11E1" w14:paraId="68CD15C3" w14:textId="77777777">
        <w:tc>
          <w:tcPr>
            <w:tcW w:w="2880" w:type="dxa"/>
          </w:tcPr>
          <w:p w14:paraId="0BEFBF56" w14:textId="77777777" w:rsidR="004D11E1" w:rsidRDefault="00000000">
            <w:r>
              <w:t>Administrative Handling Fee</w:t>
            </w:r>
          </w:p>
        </w:tc>
        <w:tc>
          <w:tcPr>
            <w:tcW w:w="2880" w:type="dxa"/>
          </w:tcPr>
          <w:p w14:paraId="078BF8BF" w14:textId="77777777" w:rsidR="004D11E1" w:rsidRDefault="00000000">
            <w:r>
              <w:t>$925.00</w:t>
            </w:r>
          </w:p>
        </w:tc>
        <w:tc>
          <w:tcPr>
            <w:tcW w:w="2880" w:type="dxa"/>
          </w:tcPr>
          <w:p w14:paraId="1FD27B33" w14:textId="77777777" w:rsidR="004D11E1" w:rsidRDefault="00000000">
            <w:r>
              <w:t>Bureau processing costs</w:t>
            </w:r>
          </w:p>
        </w:tc>
      </w:tr>
      <w:tr w:rsidR="004D11E1" w14:paraId="3FEE2935" w14:textId="77777777">
        <w:tc>
          <w:tcPr>
            <w:tcW w:w="2880" w:type="dxa"/>
          </w:tcPr>
          <w:p w14:paraId="1EC8C98F" w14:textId="77777777" w:rsidR="004D11E1" w:rsidRDefault="00000000">
            <w:r>
              <w:t>Compliance Failure Penalty</w:t>
            </w:r>
          </w:p>
        </w:tc>
        <w:tc>
          <w:tcPr>
            <w:tcW w:w="2880" w:type="dxa"/>
          </w:tcPr>
          <w:p w14:paraId="17E9461F" w14:textId="77777777" w:rsidR="004D11E1" w:rsidRDefault="00000000">
            <w:r>
              <w:t>$650.00</w:t>
            </w:r>
          </w:p>
        </w:tc>
        <w:tc>
          <w:tcPr>
            <w:tcW w:w="2880" w:type="dxa"/>
          </w:tcPr>
          <w:p w14:paraId="6B33DE90" w14:textId="77777777" w:rsidR="004D11E1" w:rsidRDefault="00000000">
            <w:r>
              <w:t>Statutory enforcement fine</w:t>
            </w:r>
          </w:p>
        </w:tc>
      </w:tr>
      <w:tr w:rsidR="004D11E1" w14:paraId="22BADA3A" w14:textId="77777777">
        <w:tc>
          <w:tcPr>
            <w:tcW w:w="2880" w:type="dxa"/>
          </w:tcPr>
          <w:p w14:paraId="2EAFA980" w14:textId="77777777" w:rsidR="004D11E1" w:rsidRDefault="00000000">
            <w:r>
              <w:t>Record Publication Costs</w:t>
            </w:r>
          </w:p>
        </w:tc>
        <w:tc>
          <w:tcPr>
            <w:tcW w:w="2880" w:type="dxa"/>
          </w:tcPr>
          <w:p w14:paraId="240665C6" w14:textId="77777777" w:rsidR="004D11E1" w:rsidRDefault="00000000">
            <w:r>
              <w:t>$295.00</w:t>
            </w:r>
          </w:p>
        </w:tc>
        <w:tc>
          <w:tcPr>
            <w:tcW w:w="2880" w:type="dxa"/>
          </w:tcPr>
          <w:p w14:paraId="247B2157" w14:textId="77777777" w:rsidR="004D11E1" w:rsidRDefault="00000000">
            <w:r>
              <w:t>Registry archive &amp; reporting</w:t>
            </w:r>
          </w:p>
        </w:tc>
      </w:tr>
      <w:tr w:rsidR="004D11E1" w14:paraId="7C5355E1" w14:textId="77777777">
        <w:tc>
          <w:tcPr>
            <w:tcW w:w="2880" w:type="dxa"/>
          </w:tcPr>
          <w:p w14:paraId="7552B1D1" w14:textId="77777777" w:rsidR="004D11E1" w:rsidRDefault="00000000">
            <w:r>
              <w:t>Accrued Judgment Interest</w:t>
            </w:r>
          </w:p>
        </w:tc>
        <w:tc>
          <w:tcPr>
            <w:tcW w:w="2880" w:type="dxa"/>
          </w:tcPr>
          <w:p w14:paraId="007C9B76" w14:textId="77777777" w:rsidR="004D11E1" w:rsidRDefault="00000000">
            <w:r>
              <w:t>$2,525.00+</w:t>
            </w:r>
          </w:p>
        </w:tc>
        <w:tc>
          <w:tcPr>
            <w:tcW w:w="2880" w:type="dxa"/>
          </w:tcPr>
          <w:p w14:paraId="4764AD26" w14:textId="77777777" w:rsidR="004D11E1" w:rsidRDefault="00000000">
            <w:r>
              <w:t>Daily accrual until cleared</w:t>
            </w:r>
          </w:p>
        </w:tc>
      </w:tr>
      <w:tr w:rsidR="004D11E1" w14:paraId="486AE3AB" w14:textId="77777777">
        <w:tc>
          <w:tcPr>
            <w:tcW w:w="2880" w:type="dxa"/>
          </w:tcPr>
          <w:p w14:paraId="2412A48E" w14:textId="77777777" w:rsidR="004D11E1" w:rsidRDefault="00000000">
            <w:r>
              <w:t>TOTAL LIABILITY</w:t>
            </w:r>
          </w:p>
        </w:tc>
        <w:tc>
          <w:tcPr>
            <w:tcW w:w="2880" w:type="dxa"/>
          </w:tcPr>
          <w:p w14:paraId="7A3FB353" w14:textId="77777777" w:rsidR="004D11E1" w:rsidRDefault="00000000">
            <w:r>
              <w:t>$12,900.40+</w:t>
            </w:r>
          </w:p>
        </w:tc>
        <w:tc>
          <w:tcPr>
            <w:tcW w:w="2880" w:type="dxa"/>
          </w:tcPr>
          <w:p w14:paraId="78CF6BE3" w14:textId="77777777" w:rsidR="004D11E1" w:rsidRDefault="00000000">
            <w:r>
              <w:t>Final recoverable amount</w:t>
            </w:r>
          </w:p>
        </w:tc>
      </w:tr>
      <w:tr w:rsidR="004D11E1" w14:paraId="4F6E6D01" w14:textId="77777777">
        <w:tc>
          <w:tcPr>
            <w:tcW w:w="8640" w:type="dxa"/>
            <w:gridSpan w:val="3"/>
            <w:shd w:val="clear" w:color="auto" w:fill="3A3A3A"/>
          </w:tcPr>
          <w:p w14:paraId="47ACE8DE" w14:textId="77777777" w:rsidR="004D11E1" w:rsidRDefault="00000000">
            <w:pPr>
              <w:jc w:val="center"/>
            </w:pPr>
            <w:r>
              <w:rPr>
                <w:b/>
                <w:color w:val="C0C0C0"/>
                <w:sz w:val="28"/>
              </w:rPr>
              <w:t>📑 SETTLEMENT TIERS</w:t>
            </w:r>
          </w:p>
        </w:tc>
      </w:tr>
    </w:tbl>
    <w:p w14:paraId="5A58AFD4" w14:textId="77777777" w:rsidR="004D11E1" w:rsidRDefault="004D11E1"/>
    <w:p w14:paraId="175E4A82" w14:textId="0D53603D" w:rsidR="004D11E1" w:rsidRDefault="00000000">
      <w:r>
        <w:t>Tier 1 – Immediate Resolution</w:t>
      </w:r>
      <w:r>
        <w:br/>
        <w:t xml:space="preserve">• </w:t>
      </w:r>
      <w:r w:rsidRPr="00395DE7">
        <w:rPr>
          <w:b/>
          <w:bCs/>
        </w:rPr>
        <w:t>$9</w:t>
      </w:r>
      <w:r w:rsidR="00395DE7" w:rsidRPr="00395DE7">
        <w:rPr>
          <w:b/>
          <w:bCs/>
        </w:rPr>
        <w:t>50</w:t>
      </w:r>
      <w:r w:rsidRPr="00395DE7">
        <w:rPr>
          <w:b/>
          <w:bCs/>
        </w:rPr>
        <w:t>.00</w:t>
      </w:r>
      <w:r>
        <w:t xml:space="preserve"> lump sum.</w:t>
      </w:r>
      <w:r>
        <w:br/>
        <w:t>• Order marked as 'Closed – Settled in Full.'</w:t>
      </w:r>
      <w:r>
        <w:br/>
      </w:r>
      <w:r>
        <w:br/>
        <w:t>Tier 2 – Structured Compliance Plan</w:t>
      </w:r>
      <w:r>
        <w:br/>
        <w:t xml:space="preserve">• </w:t>
      </w:r>
      <w:r w:rsidRPr="00395DE7">
        <w:rPr>
          <w:b/>
          <w:bCs/>
        </w:rPr>
        <w:t>$</w:t>
      </w:r>
      <w:r w:rsidR="00395DE7" w:rsidRPr="00395DE7">
        <w:rPr>
          <w:b/>
          <w:bCs/>
        </w:rPr>
        <w:t>3</w:t>
      </w:r>
      <w:r w:rsidRPr="00395DE7">
        <w:rPr>
          <w:b/>
          <w:bCs/>
        </w:rPr>
        <w:t>00.00</w:t>
      </w:r>
      <w:r>
        <w:t xml:space="preserve"> down payment.</w:t>
      </w:r>
      <w:r>
        <w:br/>
        <w:t xml:space="preserve">• </w:t>
      </w:r>
      <w:r w:rsidR="00037F55">
        <w:t>W</w:t>
      </w:r>
      <w:r>
        <w:t xml:space="preserve">eekly installments of </w:t>
      </w:r>
      <w:r w:rsidRPr="00395DE7">
        <w:rPr>
          <w:b/>
          <w:bCs/>
        </w:rPr>
        <w:t>$2</w:t>
      </w:r>
      <w:r w:rsidR="00395DE7" w:rsidRPr="00395DE7">
        <w:rPr>
          <w:b/>
          <w:bCs/>
        </w:rPr>
        <w:t>00</w:t>
      </w:r>
      <w:r w:rsidRPr="00395DE7">
        <w:rPr>
          <w:b/>
          <w:bCs/>
        </w:rPr>
        <w:t>.00</w:t>
      </w:r>
      <w:r>
        <w:t>.</w:t>
      </w:r>
      <w:r>
        <w:br/>
      </w:r>
      <w:r>
        <w:br/>
      </w:r>
      <w:r>
        <w:br/>
        <w:t xml:space="preserve">⚠ </w:t>
      </w:r>
      <w:r w:rsidR="004C44E4">
        <w:t>non-selection</w:t>
      </w:r>
      <w:r>
        <w:t xml:space="preserve"> of a settlement tier triggers direct litigation.</w:t>
      </w:r>
    </w:p>
    <w:tbl>
      <w:tblPr>
        <w:tblW w:w="0" w:type="auto"/>
        <w:tblLook w:val="04A0" w:firstRow="1" w:lastRow="0" w:firstColumn="1" w:lastColumn="0" w:noHBand="0" w:noVBand="1"/>
      </w:tblPr>
      <w:tblGrid>
        <w:gridCol w:w="8640"/>
      </w:tblGrid>
      <w:tr w:rsidR="004D11E1" w14:paraId="6B7B76D9" w14:textId="77777777">
        <w:tc>
          <w:tcPr>
            <w:tcW w:w="8640" w:type="dxa"/>
            <w:shd w:val="clear" w:color="auto" w:fill="3A3A3A"/>
          </w:tcPr>
          <w:p w14:paraId="175D25AF" w14:textId="77777777" w:rsidR="004D11E1" w:rsidRDefault="00000000">
            <w:pPr>
              <w:jc w:val="center"/>
            </w:pPr>
            <w:r>
              <w:rPr>
                <w:b/>
                <w:color w:val="C0C0C0"/>
                <w:sz w:val="28"/>
              </w:rPr>
              <w:t>🚨 ENFORCEMENT CONSEQUENCES</w:t>
            </w:r>
          </w:p>
        </w:tc>
      </w:tr>
    </w:tbl>
    <w:p w14:paraId="7A8B5F96" w14:textId="77777777" w:rsidR="004D11E1" w:rsidRDefault="004D11E1"/>
    <w:tbl>
      <w:tblPr>
        <w:tblW w:w="0" w:type="auto"/>
        <w:tblLook w:val="04A0" w:firstRow="1" w:lastRow="0" w:firstColumn="1" w:lastColumn="0" w:noHBand="0" w:noVBand="1"/>
      </w:tblPr>
      <w:tblGrid>
        <w:gridCol w:w="4320"/>
        <w:gridCol w:w="4320"/>
      </w:tblGrid>
      <w:tr w:rsidR="004D11E1" w14:paraId="03431337" w14:textId="77777777">
        <w:tc>
          <w:tcPr>
            <w:tcW w:w="4320" w:type="dxa"/>
          </w:tcPr>
          <w:p w14:paraId="4FDEE7F7" w14:textId="77777777" w:rsidR="004D11E1" w:rsidRDefault="00000000">
            <w:r>
              <w:t>💰 Financial</w:t>
            </w:r>
          </w:p>
        </w:tc>
        <w:tc>
          <w:tcPr>
            <w:tcW w:w="4320" w:type="dxa"/>
          </w:tcPr>
          <w:p w14:paraId="3575CCEB" w14:textId="77777777" w:rsidR="004D11E1" w:rsidRDefault="00000000">
            <w:r>
              <w:t>Wage garnishment, bank seizures, asset liquidation.</w:t>
            </w:r>
          </w:p>
        </w:tc>
      </w:tr>
      <w:tr w:rsidR="004D11E1" w14:paraId="34E0AE4D" w14:textId="77777777">
        <w:tc>
          <w:tcPr>
            <w:tcW w:w="4320" w:type="dxa"/>
          </w:tcPr>
          <w:p w14:paraId="3F44CF2A" w14:textId="77777777" w:rsidR="004D11E1" w:rsidRDefault="00000000">
            <w:r>
              <w:t>⚖️ Legal</w:t>
            </w:r>
          </w:p>
        </w:tc>
        <w:tc>
          <w:tcPr>
            <w:tcW w:w="4320" w:type="dxa"/>
          </w:tcPr>
          <w:p w14:paraId="4DCC6237" w14:textId="77777777" w:rsidR="004D11E1" w:rsidRDefault="00000000">
            <w:r>
              <w:t>Civil judgment, permanent public record, legal penalties.</w:t>
            </w:r>
          </w:p>
        </w:tc>
      </w:tr>
      <w:tr w:rsidR="004D11E1" w14:paraId="36900B2C" w14:textId="77777777">
        <w:tc>
          <w:tcPr>
            <w:tcW w:w="4320" w:type="dxa"/>
          </w:tcPr>
          <w:p w14:paraId="2A8B7D0A" w14:textId="77777777" w:rsidR="004D11E1" w:rsidRDefault="00000000">
            <w:r>
              <w:t>🏠 Property</w:t>
            </w:r>
          </w:p>
        </w:tc>
        <w:tc>
          <w:tcPr>
            <w:tcW w:w="4320" w:type="dxa"/>
          </w:tcPr>
          <w:p w14:paraId="4448C3E5" w14:textId="77777777" w:rsidR="004D11E1" w:rsidRDefault="00000000">
            <w:r>
              <w:t>Liens against real estate, vehicles, and other holdings.</w:t>
            </w:r>
          </w:p>
        </w:tc>
      </w:tr>
      <w:tr w:rsidR="004D11E1" w14:paraId="0789BE7F" w14:textId="77777777">
        <w:tc>
          <w:tcPr>
            <w:tcW w:w="4320" w:type="dxa"/>
          </w:tcPr>
          <w:p w14:paraId="4F096ECD" w14:textId="77777777" w:rsidR="004D11E1" w:rsidRDefault="00000000">
            <w:r>
              <w:t>📉 Credit</w:t>
            </w:r>
          </w:p>
        </w:tc>
        <w:tc>
          <w:tcPr>
            <w:tcW w:w="4320" w:type="dxa"/>
          </w:tcPr>
          <w:p w14:paraId="37EC83D1" w14:textId="77777777" w:rsidR="004D11E1" w:rsidRDefault="00000000">
            <w:r>
              <w:t>7+ years negative credit bureau reporting.</w:t>
            </w:r>
          </w:p>
        </w:tc>
      </w:tr>
      <w:tr w:rsidR="004D11E1" w14:paraId="17954DE0" w14:textId="77777777">
        <w:tc>
          <w:tcPr>
            <w:tcW w:w="4320" w:type="dxa"/>
          </w:tcPr>
          <w:p w14:paraId="4A5DD23F" w14:textId="77777777" w:rsidR="004D11E1" w:rsidRDefault="00000000">
            <w:r>
              <w:t>👔 Employment</w:t>
            </w:r>
          </w:p>
        </w:tc>
        <w:tc>
          <w:tcPr>
            <w:tcW w:w="4320" w:type="dxa"/>
          </w:tcPr>
          <w:p w14:paraId="0C579900" w14:textId="77777777" w:rsidR="004D11E1" w:rsidRDefault="00000000">
            <w:r>
              <w:t>Employer notification and reputational damage.</w:t>
            </w:r>
          </w:p>
        </w:tc>
      </w:tr>
      <w:tr w:rsidR="004D11E1" w14:paraId="4EBB8495" w14:textId="77777777">
        <w:tc>
          <w:tcPr>
            <w:tcW w:w="4320" w:type="dxa"/>
          </w:tcPr>
          <w:p w14:paraId="55D938AE" w14:textId="77777777" w:rsidR="004D11E1" w:rsidRDefault="00000000">
            <w:r>
              <w:lastRenderedPageBreak/>
              <w:t>🛑 Travel</w:t>
            </w:r>
          </w:p>
        </w:tc>
        <w:tc>
          <w:tcPr>
            <w:tcW w:w="4320" w:type="dxa"/>
          </w:tcPr>
          <w:p w14:paraId="09604ECB" w14:textId="77777777" w:rsidR="004D11E1" w:rsidRDefault="00000000">
            <w:r>
              <w:t>International clearance restrictions, visa denials.</w:t>
            </w:r>
          </w:p>
        </w:tc>
      </w:tr>
      <w:tr w:rsidR="004D11E1" w14:paraId="6D787736" w14:textId="77777777">
        <w:tc>
          <w:tcPr>
            <w:tcW w:w="8640" w:type="dxa"/>
            <w:gridSpan w:val="2"/>
            <w:shd w:val="clear" w:color="auto" w:fill="3A3A3A"/>
          </w:tcPr>
          <w:p w14:paraId="0ADA22DF" w14:textId="77777777" w:rsidR="004D11E1" w:rsidRDefault="00000000">
            <w:pPr>
              <w:jc w:val="center"/>
            </w:pPr>
            <w:r>
              <w:rPr>
                <w:b/>
                <w:color w:val="C0C0C0"/>
                <w:sz w:val="28"/>
              </w:rPr>
              <w:t>⏳ ENFORCEMENT TIMELINE</w:t>
            </w:r>
          </w:p>
        </w:tc>
      </w:tr>
    </w:tbl>
    <w:p w14:paraId="41824748" w14:textId="77777777" w:rsidR="004D11E1" w:rsidRDefault="004D11E1"/>
    <w:p w14:paraId="3DF567F4" w14:textId="77777777" w:rsidR="004D11E1" w:rsidRDefault="00000000">
      <w:r>
        <w:t>Week 1–2: Official summons issued, compliance review.</w:t>
      </w:r>
      <w:r>
        <w:br/>
        <w:t>Week 3–4: Court filing and judgment request.</w:t>
      </w:r>
      <w:r>
        <w:br/>
        <w:t>Week 5–6: Employer and financial institutions notified.</w:t>
      </w:r>
      <w:r>
        <w:br/>
        <w:t>Week 7–8: Property liens and registry updates.</w:t>
      </w:r>
      <w:r>
        <w:br/>
        <w:t>Week 9–10: Asset seizure and liquidation process.</w:t>
      </w:r>
      <w:r>
        <w:br/>
        <w:t>Week 11–12: Case archived as enforced judgment.</w:t>
      </w:r>
    </w:p>
    <w:tbl>
      <w:tblPr>
        <w:tblW w:w="0" w:type="auto"/>
        <w:tblLook w:val="04A0" w:firstRow="1" w:lastRow="0" w:firstColumn="1" w:lastColumn="0" w:noHBand="0" w:noVBand="1"/>
      </w:tblPr>
      <w:tblGrid>
        <w:gridCol w:w="8640"/>
      </w:tblGrid>
      <w:tr w:rsidR="004D11E1" w14:paraId="7BE1145D" w14:textId="77777777">
        <w:tc>
          <w:tcPr>
            <w:tcW w:w="8640" w:type="dxa"/>
            <w:shd w:val="clear" w:color="auto" w:fill="3A3A3A"/>
          </w:tcPr>
          <w:p w14:paraId="0AA1CA78" w14:textId="77777777" w:rsidR="004D11E1" w:rsidRDefault="00000000">
            <w:pPr>
              <w:jc w:val="center"/>
            </w:pPr>
            <w:r>
              <w:rPr>
                <w:b/>
                <w:color w:val="C0C0C0"/>
                <w:sz w:val="28"/>
              </w:rPr>
              <w:t>📜 LEGAL AUTHORITY &amp; PROCLAMATION</w:t>
            </w:r>
          </w:p>
        </w:tc>
      </w:tr>
    </w:tbl>
    <w:p w14:paraId="04D72B86" w14:textId="77777777" w:rsidR="004D11E1" w:rsidRDefault="004D11E1"/>
    <w:p w14:paraId="4DAD7158" w14:textId="77777777" w:rsidR="004D11E1" w:rsidRDefault="00000000">
      <w:r>
        <w:t>This order is proclaimed under:</w:t>
      </w:r>
      <w:r>
        <w:br/>
        <w:t>• Federal Judicial Enforcement Act 2025</w:t>
      </w:r>
      <w:r>
        <w:br/>
        <w:t>• Civil Liability &amp; Recovery Protocol – Section 19.2</w:t>
      </w:r>
      <w:r>
        <w:br/>
        <w:t>• National Debt Recovery Statute – Part IV</w:t>
      </w:r>
      <w:r>
        <w:br/>
        <w:t>• International Enforcement Collaboration Treaty 2024</w:t>
      </w:r>
      <w:r>
        <w:br/>
      </w:r>
    </w:p>
    <w:tbl>
      <w:tblPr>
        <w:tblW w:w="0" w:type="auto"/>
        <w:tblLook w:val="04A0" w:firstRow="1" w:lastRow="0" w:firstColumn="1" w:lastColumn="0" w:noHBand="0" w:noVBand="1"/>
      </w:tblPr>
      <w:tblGrid>
        <w:gridCol w:w="8640"/>
      </w:tblGrid>
      <w:tr w:rsidR="004D11E1" w14:paraId="2C635469" w14:textId="77777777">
        <w:tc>
          <w:tcPr>
            <w:tcW w:w="8640" w:type="dxa"/>
            <w:shd w:val="clear" w:color="auto" w:fill="2E2E2E"/>
          </w:tcPr>
          <w:p w14:paraId="11E2299E" w14:textId="77777777" w:rsidR="004D11E1" w:rsidRDefault="00000000">
            <w:pPr>
              <w:jc w:val="center"/>
            </w:pPr>
            <w:r>
              <w:rPr>
                <w:b/>
                <w:color w:val="C0C0C0"/>
                <w:sz w:val="28"/>
              </w:rPr>
              <w:t>📌 COMPLIANCE DEADLINE</w:t>
            </w:r>
          </w:p>
        </w:tc>
      </w:tr>
    </w:tbl>
    <w:p w14:paraId="79AA1AF4" w14:textId="77777777" w:rsidR="004D11E1" w:rsidRDefault="004D11E1"/>
    <w:p w14:paraId="0DD9088A" w14:textId="77777777" w:rsidR="004D11E1" w:rsidRDefault="00000000">
      <w:r>
        <w:t>• Mandatory compliance window: 72 hours.</w:t>
      </w:r>
      <w:r>
        <w:br/>
        <w:t>• Failure to respond = automatic enforcement.</w:t>
      </w:r>
      <w:r>
        <w:br/>
        <w:t>• No delays or extensions authorized.</w:t>
      </w:r>
    </w:p>
    <w:tbl>
      <w:tblPr>
        <w:tblW w:w="0" w:type="auto"/>
        <w:tblLook w:val="04A0" w:firstRow="1" w:lastRow="0" w:firstColumn="1" w:lastColumn="0" w:noHBand="0" w:noVBand="1"/>
      </w:tblPr>
      <w:tblGrid>
        <w:gridCol w:w="8640"/>
      </w:tblGrid>
      <w:tr w:rsidR="004D11E1" w14:paraId="00639008" w14:textId="77777777">
        <w:tc>
          <w:tcPr>
            <w:tcW w:w="8640" w:type="dxa"/>
            <w:shd w:val="clear" w:color="auto" w:fill="3A3A3A"/>
          </w:tcPr>
          <w:p w14:paraId="5A296063" w14:textId="77777777" w:rsidR="004D11E1" w:rsidRDefault="00000000">
            <w:pPr>
              <w:jc w:val="center"/>
            </w:pPr>
            <w:r>
              <w:rPr>
                <w:b/>
                <w:color w:val="C0C0C0"/>
                <w:sz w:val="28"/>
              </w:rPr>
              <w:t>🛡 VERIFICATION &amp; REGISTRY CHECK</w:t>
            </w:r>
          </w:p>
        </w:tc>
      </w:tr>
    </w:tbl>
    <w:p w14:paraId="06994320" w14:textId="77777777" w:rsidR="004D11E1" w:rsidRDefault="004D11E1"/>
    <w:p w14:paraId="40B0C94A" w14:textId="33C506D7" w:rsidR="004D11E1" w:rsidRDefault="00000000">
      <w:r>
        <w:t>Registry Verification ID: US-JRB-202</w:t>
      </w:r>
      <w:r w:rsidR="00395DE7">
        <w:t>5</w:t>
      </w:r>
      <w:r>
        <w:t>-77194</w:t>
      </w:r>
      <w:r>
        <w:br/>
        <w:t>Digital Trace Code: JRO-55421-SECURE</w:t>
      </w:r>
      <w:r>
        <w:br/>
        <w:t>Official Seal: AUTH-202</w:t>
      </w:r>
      <w:r w:rsidR="00395DE7">
        <w:t>5</w:t>
      </w:r>
      <w:r>
        <w:t>-JRO</w:t>
      </w:r>
      <w:r>
        <w:br/>
      </w:r>
    </w:p>
    <w:tbl>
      <w:tblPr>
        <w:tblW w:w="0" w:type="auto"/>
        <w:tblLook w:val="04A0" w:firstRow="1" w:lastRow="0" w:firstColumn="1" w:lastColumn="0" w:noHBand="0" w:noVBand="1"/>
      </w:tblPr>
      <w:tblGrid>
        <w:gridCol w:w="8640"/>
      </w:tblGrid>
      <w:tr w:rsidR="004D11E1" w14:paraId="47427B36" w14:textId="77777777">
        <w:tc>
          <w:tcPr>
            <w:tcW w:w="8640" w:type="dxa"/>
            <w:shd w:val="clear" w:color="auto" w:fill="2E2E2E"/>
          </w:tcPr>
          <w:p w14:paraId="5926F99A" w14:textId="77777777" w:rsidR="004D11E1" w:rsidRDefault="00000000">
            <w:pPr>
              <w:jc w:val="center"/>
            </w:pPr>
            <w:r>
              <w:rPr>
                <w:b/>
                <w:color w:val="C0C0C0"/>
                <w:sz w:val="28"/>
              </w:rPr>
              <w:t>⚠️ FINAL DECLARATION</w:t>
            </w:r>
          </w:p>
        </w:tc>
      </w:tr>
    </w:tbl>
    <w:p w14:paraId="5C7DA088" w14:textId="77777777" w:rsidR="004D11E1" w:rsidRDefault="004D11E1"/>
    <w:p w14:paraId="5A845A0C" w14:textId="77777777" w:rsidR="004D11E1" w:rsidRDefault="00000000">
      <w:r>
        <w:lastRenderedPageBreak/>
        <w:t>This Judicial Recovery Order is FINAL and binding. Failure to comply will result in full enforcement of all available remedies under law. Judgment entries remain active indefinitely until the debt is fully discharged.</w:t>
      </w:r>
    </w:p>
    <w:p w14:paraId="227F53A1" w14:textId="77777777" w:rsidR="004D11E1" w:rsidRDefault="00000000">
      <w:r>
        <w:rPr>
          <w:b/>
          <w:color w:val="2E2E2E"/>
          <w:sz w:val="28"/>
        </w:rPr>
        <w:t>Issued &amp; Authorized By:</w:t>
      </w:r>
    </w:p>
    <w:p w14:paraId="72F387C7" w14:textId="08B91128" w:rsidR="00395DE7" w:rsidRPr="00395DE7" w:rsidRDefault="00510182">
      <w:pPr>
        <w:rPr>
          <w:color w:val="000000"/>
          <w:sz w:val="24"/>
        </w:rPr>
      </w:pPr>
      <w:r>
        <w:rPr>
          <w:b/>
          <w:bCs/>
          <w:color w:val="000000"/>
          <w:sz w:val="24"/>
        </w:rPr>
        <w:t>Ashley Cole</w:t>
      </w:r>
      <w:r>
        <w:rPr>
          <w:color w:val="000000"/>
          <w:sz w:val="24"/>
        </w:rPr>
        <w:br/>
        <w:t>Enforcement Coordinator</w:t>
      </w:r>
      <w:r>
        <w:rPr>
          <w:color w:val="000000"/>
          <w:sz w:val="24"/>
        </w:rPr>
        <w:br/>
        <w:t>Judicial Recovery &amp; Enforcement Bureau</w:t>
      </w:r>
      <w:r w:rsidR="00395DE7">
        <w:rPr>
          <w:color w:val="000000"/>
          <w:sz w:val="24"/>
        </w:rPr>
        <w:t xml:space="preserve">                                                                                 </w:t>
      </w:r>
      <w:r w:rsidR="00395DE7" w:rsidRPr="00395DE7">
        <w:rPr>
          <w:color w:val="000000"/>
          <w:sz w:val="24"/>
        </w:rPr>
        <w:t xml:space="preserve">Email: </w:t>
      </w:r>
      <w:hyperlink r:id="rId7" w:history="1">
        <w:r w:rsidRPr="00891113">
          <w:rPr>
            <w:rStyle w:val="Hyperlink"/>
            <w:b/>
            <w:bCs/>
            <w:sz w:val="28"/>
            <w:szCs w:val="28"/>
          </w:rPr>
          <w:t>ashleycoledebtcollector@gmail.com</w:t>
        </w:r>
      </w:hyperlink>
    </w:p>
    <w:sectPr w:rsidR="00395DE7" w:rsidRPr="00395DE7" w:rsidSect="00034616">
      <w:pgSz w:w="12240" w:h="15840"/>
      <w:pgMar w:top="1440" w:right="1800" w:bottom="1440" w:left="1800" w:header="720" w:footer="720" w:gutter="0"/>
      <w:pgBorders w:offsetFrom="page">
        <w:top w:val="thick" w:sz="30" w:space="24" w:color="2E2E2E"/>
        <w:left w:val="thick" w:sz="30" w:space="24" w:color="2E2E2E"/>
        <w:bottom w:val="thick" w:sz="30" w:space="24" w:color="2E2E2E"/>
        <w:right w:val="thick" w:sz="30" w:space="24" w:color="2E2E2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666623">
    <w:abstractNumId w:val="8"/>
  </w:num>
  <w:num w:numId="2" w16cid:durableId="1781299470">
    <w:abstractNumId w:val="6"/>
  </w:num>
  <w:num w:numId="3" w16cid:durableId="399211415">
    <w:abstractNumId w:val="5"/>
  </w:num>
  <w:num w:numId="4" w16cid:durableId="603726927">
    <w:abstractNumId w:val="4"/>
  </w:num>
  <w:num w:numId="5" w16cid:durableId="709494617">
    <w:abstractNumId w:val="7"/>
  </w:num>
  <w:num w:numId="6" w16cid:durableId="199247131">
    <w:abstractNumId w:val="3"/>
  </w:num>
  <w:num w:numId="7" w16cid:durableId="792286401">
    <w:abstractNumId w:val="2"/>
  </w:num>
  <w:num w:numId="8" w16cid:durableId="1296062642">
    <w:abstractNumId w:val="1"/>
  </w:num>
  <w:num w:numId="9" w16cid:durableId="191501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F55"/>
    <w:rsid w:val="0006063C"/>
    <w:rsid w:val="00134BA1"/>
    <w:rsid w:val="0015074B"/>
    <w:rsid w:val="00275ED5"/>
    <w:rsid w:val="0029639D"/>
    <w:rsid w:val="00326F90"/>
    <w:rsid w:val="00395DE7"/>
    <w:rsid w:val="004C44E4"/>
    <w:rsid w:val="004D11E1"/>
    <w:rsid w:val="00510182"/>
    <w:rsid w:val="00603B13"/>
    <w:rsid w:val="006D54EA"/>
    <w:rsid w:val="007D5944"/>
    <w:rsid w:val="00AA1D8D"/>
    <w:rsid w:val="00B47730"/>
    <w:rsid w:val="00CB0664"/>
    <w:rsid w:val="00CC3849"/>
    <w:rsid w:val="00D851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4FECB"/>
  <w14:defaultImageDpi w14:val="300"/>
  <w15:docId w15:val="{BEE8DD98-2AD3-4434-9D57-F9B6ABE53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5DE7"/>
    <w:rPr>
      <w:color w:val="0000FF" w:themeColor="hyperlink"/>
      <w:u w:val="single"/>
    </w:rPr>
  </w:style>
  <w:style w:type="character" w:styleId="UnresolvedMention">
    <w:name w:val="Unresolved Mention"/>
    <w:basedOn w:val="DefaultParagraphFont"/>
    <w:uiPriority w:val="99"/>
    <w:semiHidden/>
    <w:unhideWhenUsed/>
    <w:rsid w:val="00395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shleycoledebtcollecto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leycoledebtcollecto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suthar</cp:lastModifiedBy>
  <cp:revision>7</cp:revision>
  <dcterms:created xsi:type="dcterms:W3CDTF">2013-12-23T23:15:00Z</dcterms:created>
  <dcterms:modified xsi:type="dcterms:W3CDTF">2025-10-12T17:49:00Z</dcterms:modified>
  <cp:category/>
</cp:coreProperties>
</file>