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Nigeria — Content LLM Exploratory Findings</w:t>
      </w:r>
    </w:p>
    <w:p>
      <w:r>
        <w:rPr>
          <w:i/>
          <w:sz w:val="22"/>
        </w:rPr>
        <w:t>Norman Lear Center × Gates Foundation — Manfluencer Project</w:t>
      </w:r>
    </w:p>
    <w:p>
      <w:r>
        <w:rPr>
          <w:i/>
          <w:sz w:val="20"/>
        </w:rPr>
        <w:t>Dataset: Nigeria Content Analysis Final.xlsx (310 segments, 6 creators).  Models: gpt-4o-mini for structured analyses; text-embedding-3-small for emergent topic clustering.</w:t>
      </w:r>
    </w:p>
    <w:p>
      <w:pPr>
        <w:pStyle w:val="Heading1"/>
      </w:pPr>
      <w:r>
        <w:t>1. Executive summary</w:t>
      </w:r>
    </w:p>
    <w:p>
      <w:r>
        <w:rPr>
          <w:b w:val="0"/>
          <w:i w:val="0"/>
          <w:sz w:val="22"/>
        </w:rPr>
        <w:t>Across 310 content segments (6 creators, 3 progressive + 3 regressive), 43.2% are negative in sentiment and 21.3% positive. The strongest signal is a sharp framing divergence between progressive and regressive creators: progressive content (Banky, Deyemi, Ebuka) is dominated by male accountability, gender equality, and self-improvement frames; regressive content (Agba, Shola, Wizarab) is dominated by female blame and male victimhood frames. Misogyny intensity follows the same pattern: Agba 1.92 mean, Shola 1.44, Wizarab 1.27 versus Banky 0.38, Deyemi 0.62. Argumentation style also differs by orientation: progressive creators rely more on anecdote and self-reflective reasoning; regressive creators rely more on appeals to data and rhetorical questions.</w:t>
      </w:r>
    </w:p>
    <w:p>
      <w:pPr>
        <w:pStyle w:val="Heading1"/>
      </w:pPr>
      <w:r>
        <w:t>2. Methods summary</w:t>
      </w:r>
    </w:p>
    <w:p>
      <w:r>
        <w:rPr>
          <w:b/>
          <w:i w:val="0"/>
          <w:sz w:val="22"/>
        </w:rPr>
        <w:t>Inputs.</w:t>
      </w:r>
    </w:p>
    <w:p>
      <w:r>
        <w:rPr>
          <w:b w:val="0"/>
          <w:i w:val="0"/>
          <w:sz w:val="22"/>
        </w:rPr>
        <w:t>•  310 content segments from the consolidated Nigeria Content Analysis Final workbook (coding-unit-level: tweets, podcast snippets, with translation, context summaries, and source URLs).</w:t>
      </w:r>
    </w:p>
    <w:p>
      <w:r>
        <w:rPr>
          <w:b/>
          <w:i w:val="0"/>
          <w:sz w:val="22"/>
        </w:rPr>
        <w:t>Pipeline.</w:t>
      </w:r>
    </w:p>
    <w:p>
      <w:r>
        <w:rPr>
          <w:b w:val="0"/>
          <w:i w:val="0"/>
          <w:sz w:val="22"/>
        </w:rPr>
        <w:t>•  Translation (gpt-4o-mini) for Pidgin/Yoruba fragments.</w:t>
      </w:r>
    </w:p>
    <w:p>
      <w:r>
        <w:rPr>
          <w:b w:val="0"/>
          <w:i w:val="0"/>
          <w:sz w:val="22"/>
        </w:rPr>
        <w:t>•  Eleven structured LLM analyses including framing analysis and argument mining (content-specific, in addition to themes / sentiment / emotion / NER / hate speech / toxicity / misogyny / moral foundations).</w:t>
      </w:r>
    </w:p>
    <w:p>
      <w:r>
        <w:rPr>
          <w:b w:val="0"/>
          <w:i w:val="0"/>
          <w:sz w:val="22"/>
        </w:rPr>
        <w:t>•  Embedding-based emergent topic clusters via text-embedding-3-small → UMAP → HDBSCAN, labeled by gpt-4o-mini.</w:t>
      </w:r>
    </w:p>
    <w:p>
      <w:r>
        <w:rPr>
          <w:b/>
          <w:i w:val="0"/>
          <w:sz w:val="22"/>
        </w:rPr>
        <w:t>QA.</w:t>
      </w:r>
    </w:p>
    <w:p>
      <w:r>
        <w:rPr>
          <w:b w:val="0"/>
          <w:i w:val="0"/>
          <w:sz w:val="22"/>
        </w:rPr>
        <w:t>•  All categorical outputs in vocabulary, numeric outputs in range, logical consistency enforced, row alignment verified.</w:t>
      </w:r>
    </w:p>
    <w:p>
      <w:pPr>
        <w:pStyle w:val="Heading1"/>
      </w:pPr>
      <w:r>
        <w:t>3. Findings</w:t>
      </w:r>
    </w:p>
    <w:p>
      <w:pPr>
        <w:pStyle w:val="Heading2"/>
      </w:pPr>
      <w:r>
        <w:t>3.1 Sentiment patterns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Creator</w:t>
            </w:r>
          </w:p>
        </w:tc>
        <w:tc>
          <w:tcPr>
            <w:tcW w:type="dxa" w:w="2160"/>
          </w:tcPr>
          <w:p>
            <w:r>
              <w:t>negative</w:t>
            </w:r>
          </w:p>
        </w:tc>
        <w:tc>
          <w:tcPr>
            <w:tcW w:type="dxa" w:w="2160"/>
          </w:tcPr>
          <w:p>
            <w:r>
              <w:t>neutral</w:t>
            </w:r>
          </w:p>
        </w:tc>
        <w:tc>
          <w:tcPr>
            <w:tcW w:type="dxa" w:w="2160"/>
          </w:tcPr>
          <w:p>
            <w:r>
              <w:t>positive</w:t>
            </w:r>
          </w:p>
        </w:tc>
      </w:tr>
      <w:tr>
        <w:tc>
          <w:tcPr>
            <w:tcW w:type="dxa" w:w="2160"/>
          </w:tcPr>
          <w:p>
            <w:r>
              <w:t>Agba John Doe</w:t>
            </w:r>
          </w:p>
        </w:tc>
        <w:tc>
          <w:tcPr>
            <w:tcW w:type="dxa" w:w="2160"/>
          </w:tcPr>
          <w:p>
            <w:r>
              <w:t>53.8%</w:t>
            </w:r>
          </w:p>
        </w:tc>
        <w:tc>
          <w:tcPr>
            <w:tcW w:type="dxa" w:w="2160"/>
          </w:tcPr>
          <w:p>
            <w:r>
              <w:t>30.8%</w:t>
            </w:r>
          </w:p>
        </w:tc>
        <w:tc>
          <w:tcPr>
            <w:tcW w:type="dxa" w:w="2160"/>
          </w:tcPr>
          <w:p>
            <w:r>
              <w:t>15.4%</w:t>
            </w:r>
          </w:p>
        </w:tc>
      </w:tr>
      <w:tr>
        <w:tc>
          <w:tcPr>
            <w:tcW w:type="dxa" w:w="2160"/>
          </w:tcPr>
          <w:p>
            <w:r>
              <w:t>Banky Wellington</w:t>
            </w:r>
          </w:p>
        </w:tc>
        <w:tc>
          <w:tcPr>
            <w:tcW w:type="dxa" w:w="2160"/>
          </w:tcPr>
          <w:p>
            <w:r>
              <w:t>19.7%</w:t>
            </w:r>
          </w:p>
        </w:tc>
        <w:tc>
          <w:tcPr>
            <w:tcW w:type="dxa" w:w="2160"/>
          </w:tcPr>
          <w:p>
            <w:r>
              <w:t>43.4%</w:t>
            </w:r>
          </w:p>
        </w:tc>
        <w:tc>
          <w:tcPr>
            <w:tcW w:type="dxa" w:w="2160"/>
          </w:tcPr>
          <w:p>
            <w:r>
              <w:t>36.8%</w:t>
            </w:r>
          </w:p>
        </w:tc>
      </w:tr>
      <w:tr>
        <w:tc>
          <w:tcPr>
            <w:tcW w:type="dxa" w:w="2160"/>
          </w:tcPr>
          <w:p>
            <w:r>
              <w:t>Deyemi Okanlawon</w:t>
            </w:r>
          </w:p>
        </w:tc>
        <w:tc>
          <w:tcPr>
            <w:tcW w:type="dxa" w:w="2160"/>
          </w:tcPr>
          <w:p>
            <w:r>
              <w:t>33.3%</w:t>
            </w:r>
          </w:p>
        </w:tc>
        <w:tc>
          <w:tcPr>
            <w:tcW w:type="dxa" w:w="2160"/>
          </w:tcPr>
          <w:p>
            <w:r>
              <w:t>29.2%</w:t>
            </w:r>
          </w:p>
        </w:tc>
        <w:tc>
          <w:tcPr>
            <w:tcW w:type="dxa" w:w="2160"/>
          </w:tcPr>
          <w:p>
            <w:r>
              <w:t>37.5%</w:t>
            </w:r>
          </w:p>
        </w:tc>
      </w:tr>
      <w:tr>
        <w:tc>
          <w:tcPr>
            <w:tcW w:type="dxa" w:w="2160"/>
          </w:tcPr>
          <w:p>
            <w:r>
              <w:t>Ebuka Obi-Uchendu</w:t>
            </w:r>
          </w:p>
        </w:tc>
        <w:tc>
          <w:tcPr>
            <w:tcW w:type="dxa" w:w="2160"/>
          </w:tcPr>
          <w:p>
            <w:r>
              <w:t>10.8%</w:t>
            </w:r>
          </w:p>
        </w:tc>
        <w:tc>
          <w:tcPr>
            <w:tcW w:type="dxa" w:w="2160"/>
          </w:tcPr>
          <w:p>
            <w:r>
              <w:t>67.6%</w:t>
            </w:r>
          </w:p>
        </w:tc>
        <w:tc>
          <w:tcPr>
            <w:tcW w:type="dxa" w:w="2160"/>
          </w:tcPr>
          <w:p>
            <w:r>
              <w:t>21.6%</w:t>
            </w:r>
          </w:p>
        </w:tc>
      </w:tr>
      <w:tr>
        <w:tc>
          <w:tcPr>
            <w:tcW w:type="dxa" w:w="2160"/>
          </w:tcPr>
          <w:p>
            <w:r>
              <w:t>Shola</w:t>
            </w:r>
          </w:p>
        </w:tc>
        <w:tc>
          <w:tcPr>
            <w:tcW w:type="dxa" w:w="2160"/>
          </w:tcPr>
          <w:p>
            <w:r>
              <w:t>69.4%</w:t>
            </w:r>
          </w:p>
        </w:tc>
        <w:tc>
          <w:tcPr>
            <w:tcW w:type="dxa" w:w="2160"/>
          </w:tcPr>
          <w:p>
            <w:r>
              <w:t>16.7%</w:t>
            </w:r>
          </w:p>
        </w:tc>
        <w:tc>
          <w:tcPr>
            <w:tcW w:type="dxa" w:w="2160"/>
          </w:tcPr>
          <w:p>
            <w:r>
              <w:t>13.9%</w:t>
            </w:r>
          </w:p>
        </w:tc>
      </w:tr>
      <w:tr>
        <w:tc>
          <w:tcPr>
            <w:tcW w:type="dxa" w:w="2160"/>
          </w:tcPr>
          <w:p>
            <w:r>
              <w:t>Wizarab</w:t>
            </w:r>
          </w:p>
        </w:tc>
        <w:tc>
          <w:tcPr>
            <w:tcW w:type="dxa" w:w="2160"/>
          </w:tcPr>
          <w:p>
            <w:r>
              <w:t>59.2%</w:t>
            </w:r>
          </w:p>
        </w:tc>
        <w:tc>
          <w:tcPr>
            <w:tcW w:type="dxa" w:w="2160"/>
          </w:tcPr>
          <w:p>
            <w:r>
              <w:t>34.7%</w:t>
            </w:r>
          </w:p>
        </w:tc>
        <w:tc>
          <w:tcPr>
            <w:tcW w:type="dxa" w:w="2160"/>
          </w:tcPr>
          <w:p>
            <w:r>
              <w:t>6.1%</w:t>
            </w:r>
          </w:p>
        </w:tc>
      </w:tr>
    </w:tbl>
    <w:p>
      <w:r>
        <w:rPr>
          <w:b w:val="0"/>
          <w:i w:val="0"/>
          <w:sz w:val="22"/>
        </w:rPr>
        <w:br/>
        <w:t>Shola’s content is the most negative in sentiment (Shola 71% negative when measured directly, with mostly hostile content directed at women); Banky’s and Ebuka’s content the most positive or balanced. Sentiment direction correlates strongly with creator orientation, but not perfectly — some progressive content is negative because it discusses harmful norms with disapproval (e.g. Deyemi calling out rape culture), while some regressive content is positive in tone but reproductive of regressive norms.</w:t>
      </w:r>
    </w:p>
    <w:p>
      <w:pPr>
        <w:pStyle w:val="Heading2"/>
      </w:pPr>
      <w:r>
        <w:t>3.2 Framing analysis (the headline result)</w:t>
      </w:r>
    </w:p>
    <w:p>
      <w:r>
        <w:rPr>
          <w:b w:val="0"/>
          <w:i w:val="0"/>
          <w:sz w:val="22"/>
        </w:rPr>
        <w:t>Distribution of framing by orientation (% within orientation):</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Orientation</w:t>
            </w:r>
          </w:p>
        </w:tc>
        <w:tc>
          <w:tcPr>
            <w:tcW w:type="dxa" w:w="864"/>
          </w:tcPr>
          <w:p>
            <w:r>
              <w:t>economic_pragmatism</w:t>
            </w:r>
          </w:p>
        </w:tc>
        <w:tc>
          <w:tcPr>
            <w:tcW w:type="dxa" w:w="864"/>
          </w:tcPr>
          <w:p>
            <w:r>
              <w:t>female_blame</w:t>
            </w:r>
          </w:p>
        </w:tc>
        <w:tc>
          <w:tcPr>
            <w:tcW w:type="dxa" w:w="864"/>
          </w:tcPr>
          <w:p>
            <w:r>
              <w:t>gender_equality</w:t>
            </w:r>
          </w:p>
        </w:tc>
        <w:tc>
          <w:tcPr>
            <w:tcW w:type="dxa" w:w="864"/>
          </w:tcPr>
          <w:p>
            <w:r>
              <w:t>male_accountability</w:t>
            </w:r>
          </w:p>
        </w:tc>
        <w:tc>
          <w:tcPr>
            <w:tcW w:type="dxa" w:w="864"/>
          </w:tcPr>
          <w:p>
            <w:r>
              <w:t>male_victimhood</w:t>
            </w:r>
          </w:p>
        </w:tc>
        <w:tc>
          <w:tcPr>
            <w:tcW w:type="dxa" w:w="864"/>
          </w:tcPr>
          <w:p>
            <w:r>
              <w:t>other</w:t>
            </w:r>
          </w:p>
        </w:tc>
        <w:tc>
          <w:tcPr>
            <w:tcW w:type="dxa" w:w="864"/>
          </w:tcPr>
          <w:p>
            <w:r>
              <w:t>religious_moral</w:t>
            </w:r>
          </w:p>
        </w:tc>
        <w:tc>
          <w:tcPr>
            <w:tcW w:type="dxa" w:w="864"/>
          </w:tcPr>
          <w:p>
            <w:r>
              <w:t>self_improvement</w:t>
            </w:r>
          </w:p>
        </w:tc>
        <w:tc>
          <w:tcPr>
            <w:tcW w:type="dxa" w:w="864"/>
          </w:tcPr>
          <w:p>
            <w:r>
              <w:t>traditional_order</w:t>
            </w:r>
          </w:p>
        </w:tc>
      </w:tr>
      <w:tr>
        <w:tc>
          <w:tcPr>
            <w:tcW w:type="dxa" w:w="864"/>
          </w:tcPr>
          <w:p>
            <w:r>
              <w:t>progressive</w:t>
            </w:r>
          </w:p>
        </w:tc>
        <w:tc>
          <w:tcPr>
            <w:tcW w:type="dxa" w:w="864"/>
          </w:tcPr>
          <w:p>
            <w:r>
              <w:t>7.3%</w:t>
            </w:r>
          </w:p>
        </w:tc>
        <w:tc>
          <w:tcPr>
            <w:tcW w:type="dxa" w:w="864"/>
          </w:tcPr>
          <w:p>
            <w:r>
              <w:t>3.6%</w:t>
            </w:r>
          </w:p>
        </w:tc>
        <w:tc>
          <w:tcPr>
            <w:tcW w:type="dxa" w:w="864"/>
          </w:tcPr>
          <w:p>
            <w:r>
              <w:t>12.4%</w:t>
            </w:r>
          </w:p>
        </w:tc>
        <w:tc>
          <w:tcPr>
            <w:tcW w:type="dxa" w:w="864"/>
          </w:tcPr>
          <w:p>
            <w:r>
              <w:t>32.8%</w:t>
            </w:r>
          </w:p>
        </w:tc>
        <w:tc>
          <w:tcPr>
            <w:tcW w:type="dxa" w:w="864"/>
          </w:tcPr>
          <w:p>
            <w:r>
              <w:t>11.7%</w:t>
            </w:r>
          </w:p>
        </w:tc>
        <w:tc>
          <w:tcPr>
            <w:tcW w:type="dxa" w:w="864"/>
          </w:tcPr>
          <w:p>
            <w:r>
              <w:t>3.6%</w:t>
            </w:r>
          </w:p>
        </w:tc>
        <w:tc>
          <w:tcPr>
            <w:tcW w:type="dxa" w:w="864"/>
          </w:tcPr>
          <w:p>
            <w:r>
              <w:t>6.6%</w:t>
            </w:r>
          </w:p>
        </w:tc>
        <w:tc>
          <w:tcPr>
            <w:tcW w:type="dxa" w:w="864"/>
          </w:tcPr>
          <w:p>
            <w:r>
              <w:t>13.9%</w:t>
            </w:r>
          </w:p>
        </w:tc>
        <w:tc>
          <w:tcPr>
            <w:tcW w:type="dxa" w:w="864"/>
          </w:tcPr>
          <w:p>
            <w:r>
              <w:t>8.0%</w:t>
            </w:r>
          </w:p>
        </w:tc>
      </w:tr>
      <w:tr>
        <w:tc>
          <w:tcPr>
            <w:tcW w:type="dxa" w:w="864"/>
          </w:tcPr>
          <w:p>
            <w:r>
              <w:t>regressive</w:t>
            </w:r>
          </w:p>
        </w:tc>
        <w:tc>
          <w:tcPr>
            <w:tcW w:type="dxa" w:w="864"/>
          </w:tcPr>
          <w:p>
            <w:r>
              <w:t>6.9%</w:t>
            </w:r>
          </w:p>
        </w:tc>
        <w:tc>
          <w:tcPr>
            <w:tcW w:type="dxa" w:w="864"/>
          </w:tcPr>
          <w:p>
            <w:r>
              <w:t>24.3%</w:t>
            </w:r>
          </w:p>
        </w:tc>
        <w:tc>
          <w:tcPr>
            <w:tcW w:type="dxa" w:w="864"/>
          </w:tcPr>
          <w:p>
            <w:r>
              <w:t>5.2%</w:t>
            </w:r>
          </w:p>
        </w:tc>
        <w:tc>
          <w:tcPr>
            <w:tcW w:type="dxa" w:w="864"/>
          </w:tcPr>
          <w:p>
            <w:r>
              <w:t>22.0%</w:t>
            </w:r>
          </w:p>
        </w:tc>
        <w:tc>
          <w:tcPr>
            <w:tcW w:type="dxa" w:w="864"/>
          </w:tcPr>
          <w:p>
            <w:r>
              <w:t>24.3%</w:t>
            </w:r>
          </w:p>
        </w:tc>
        <w:tc>
          <w:tcPr>
            <w:tcW w:type="dxa" w:w="864"/>
          </w:tcPr>
          <w:p>
            <w:r>
              <w:t>0.6%</w:t>
            </w:r>
          </w:p>
        </w:tc>
        <w:tc>
          <w:tcPr>
            <w:tcW w:type="dxa" w:w="864"/>
          </w:tcPr>
          <w:p>
            <w:r>
              <w:t>0.6%</w:t>
            </w:r>
          </w:p>
        </w:tc>
        <w:tc>
          <w:tcPr>
            <w:tcW w:type="dxa" w:w="864"/>
          </w:tcPr>
          <w:p>
            <w:r>
              <w:t>7.5%</w:t>
            </w:r>
          </w:p>
        </w:tc>
        <w:tc>
          <w:tcPr>
            <w:tcW w:type="dxa" w:w="864"/>
          </w:tcPr>
          <w:p>
            <w:r>
              <w:t>8.7%</w:t>
            </w:r>
          </w:p>
        </w:tc>
      </w:tr>
    </w:tbl>
    <w:p>
      <w:r>
        <w:rPr>
          <w:b w:val="0"/>
          <w:i w:val="0"/>
          <w:sz w:val="22"/>
        </w:rPr>
        <w:br/>
        <w:t>The regressive creators are 7× more likely to use a female-blame frame (24.3% vs 3.6%), and 2× more likely to use a male-victimhood frame (24.3% vs 11.7%). The progressive creators are 3× more likely to use a gender-equality frame and lean heavily on male-accountability and self-improvement frames. This is the cleanest single divergence in the entire content dataset.</w:t>
      </w:r>
    </w:p>
    <w:p>
      <w:pPr>
        <w:pStyle w:val="Heading3"/>
      </w:pPr>
      <w:r>
        <w:t>Examples — male victimhood (regressive)</w:t>
      </w:r>
    </w:p>
    <w:p>
      <w:pPr>
        <w:ind w:left="576"/>
      </w:pPr>
      <w:r>
        <w:rPr>
          <w:i/>
          <w:sz w:val="21"/>
        </w:rPr>
        <w:t>“3. He married into a wealthy family. His business crashed, and his wife moved out. 3 years of marriage, about to crash. https://t.co/OnB3MHUImm”</w:t>
      </w:r>
      <w:r>
        <w:rPr>
          <w:color w:val="555555"/>
          <w:sz w:val="19"/>
        </w:rPr>
        <w:t xml:space="preserve">  — AGB_050, Agba John Doe</w:t>
      </w:r>
    </w:p>
    <w:p>
      <w:pPr>
        <w:ind w:left="576"/>
      </w:pPr>
      <w:r>
        <w:rPr>
          <w:i/>
          <w:sz w:val="21"/>
        </w:rPr>
        <w:t>“Now this is trauma. Unknown to him, his ex and his best friend were dating, and she conspired with the best friend to ruin him. She not only broke his heart but also wrecked him financially all because he trusted her. He has now fallen from…”</w:t>
      </w:r>
      <w:r>
        <w:rPr>
          <w:color w:val="555555"/>
          <w:sz w:val="19"/>
        </w:rPr>
        <w:t xml:space="preserve">  — WIZ_012, Wizarab</w:t>
      </w:r>
    </w:p>
    <w:p>
      <w:pPr>
        <w:pStyle w:val="Heading3"/>
      </w:pPr>
      <w:r>
        <w:t>Examples — female blame (regressive)</w:t>
      </w:r>
    </w:p>
    <w:p>
      <w:pPr>
        <w:ind w:left="576"/>
      </w:pPr>
      <w:r>
        <w:rPr>
          <w:i/>
          <w:sz w:val="21"/>
        </w:rPr>
        <w:t>“This discussion isn’t just about financial pressure; it also includes societal pressures regarding beauty and romance. In the past, your options for dating were limited to your school or community, but now you can see idealized images of wo…”</w:t>
      </w:r>
      <w:r>
        <w:rPr>
          <w:color w:val="555555"/>
          <w:sz w:val="19"/>
        </w:rPr>
        <w:t xml:space="preserve">  — BNK_010, Banky Wellington</w:t>
      </w:r>
    </w:p>
    <w:p>
      <w:pPr>
        <w:ind w:left="576"/>
      </w:pPr>
      <w:r>
        <w:rPr>
          <w:i/>
          <w:sz w:val="21"/>
        </w:rPr>
        <w:t>“Men and women friendships are mostly parasitic, one sided and beneficial to women only. In most cases, they use you for emotional and financial support, chat buddy to kiII boredom, while you get nothing in return. You're definitely getting…”</w:t>
      </w:r>
      <w:r>
        <w:rPr>
          <w:color w:val="555555"/>
          <w:sz w:val="19"/>
        </w:rPr>
        <w:t xml:space="preserve">  — SHO_038, Shola</w:t>
      </w:r>
    </w:p>
    <w:p>
      <w:pPr>
        <w:pStyle w:val="Heading3"/>
      </w:pPr>
      <w:r>
        <w:t>Examples — male accountability (progressive)</w:t>
      </w:r>
    </w:p>
    <w:p>
      <w:pPr>
        <w:ind w:left="576"/>
      </w:pPr>
      <w:r>
        <w:rPr>
          <w:i/>
          <w:sz w:val="21"/>
        </w:rPr>
        <w:t>“Okay, I’ll go first. He said he’s 50-50 with his wife, so he should teach us. I think the roles of fathers have evolved over time. There was a time when the expectation for a father was just to be a protector and provider, and to be present…”</w:t>
      </w:r>
      <w:r>
        <w:rPr>
          <w:color w:val="555555"/>
          <w:sz w:val="19"/>
        </w:rPr>
        <w:t xml:space="preserve">  — BNK_059, Banky Wellington</w:t>
      </w:r>
    </w:p>
    <w:p>
      <w:pPr>
        <w:ind w:left="576"/>
      </w:pPr>
      <w:r>
        <w:rPr>
          <w:i/>
          <w:sz w:val="21"/>
        </w:rPr>
        <w:t>“Before we move on, I want to ask everyone about the pressure we feel regarding self-worth and income in Nigeria. Do you feel that your self-worth is tied to your income? I mostly do. I want to hear your rankings of where you feel the most p…”</w:t>
      </w:r>
      <w:r>
        <w:rPr>
          <w:color w:val="555555"/>
          <w:sz w:val="19"/>
        </w:rPr>
        <w:t xml:space="preserve">  — BNK_002, Banky Wellington</w:t>
      </w:r>
    </w:p>
    <w:p>
      <w:pPr>
        <w:pStyle w:val="Heading3"/>
      </w:pPr>
      <w:r>
        <w:t>Examples — gender equality (progressive)</w:t>
      </w:r>
    </w:p>
    <w:p>
      <w:pPr>
        <w:ind w:left="576"/>
      </w:pPr>
      <w:r>
        <w:rPr>
          <w:i/>
          <w:sz w:val="21"/>
        </w:rPr>
        <w:t>“I think we are evolving, just as the world has evolved. Women now have their own seats at the table in leadership and business, and men are becoming more involved at home. In previous generations, fathers often saw their role as just provid…”</w:t>
      </w:r>
      <w:r>
        <w:rPr>
          <w:color w:val="555555"/>
          <w:sz w:val="19"/>
        </w:rPr>
        <w:t xml:space="preserve">  — BNK_026, Banky Wellington</w:t>
      </w:r>
    </w:p>
    <w:p>
      <w:pPr>
        <w:ind w:left="576"/>
      </w:pPr>
      <w:r>
        <w:rPr>
          <w:i/>
          <w:sz w:val="21"/>
        </w:rPr>
        <w:t>“You mentioned a quote that I love: 'The robes of a passionate person are stained with the blood of sacrifice.' I think that’s a powerful quote that will stick with me because it captures the essence of true fatherhood. It’s about recognizin…”</w:t>
      </w:r>
      <w:r>
        <w:rPr>
          <w:color w:val="555555"/>
          <w:sz w:val="19"/>
        </w:rPr>
        <w:t xml:space="preserve">  — BNK_060, Banky Wellington</w:t>
      </w:r>
    </w:p>
    <w:p>
      <w:pPr>
        <w:pStyle w:val="Heading2"/>
      </w:pPr>
      <w:r>
        <w:t>3.3 Argument mining</w:t>
      </w:r>
    </w:p>
    <w:p>
      <w:r>
        <w:rPr>
          <w:b w:val="0"/>
          <w:i w:val="0"/>
          <w:sz w:val="22"/>
        </w:rPr>
        <w:t>Reasoning type by orientation (% within orientation):</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Orientation</w:t>
            </w:r>
          </w:p>
        </w:tc>
        <w:tc>
          <w:tcPr>
            <w:tcW w:type="dxa" w:w="1080"/>
          </w:tcPr>
          <w:p>
            <w:r>
              <w:t>anecdote</w:t>
            </w:r>
          </w:p>
        </w:tc>
        <w:tc>
          <w:tcPr>
            <w:tcW w:type="dxa" w:w="1080"/>
          </w:tcPr>
          <w:p>
            <w:r>
              <w:t>appeal_to_authority</w:t>
            </w:r>
          </w:p>
        </w:tc>
        <w:tc>
          <w:tcPr>
            <w:tcW w:type="dxa" w:w="1080"/>
          </w:tcPr>
          <w:p>
            <w:r>
              <w:t>appeal_to_data</w:t>
            </w:r>
          </w:p>
        </w:tc>
        <w:tc>
          <w:tcPr>
            <w:tcW w:type="dxa" w:w="1080"/>
          </w:tcPr>
          <w:p>
            <w:r>
              <w:t>appeal_to_religion</w:t>
            </w:r>
          </w:p>
        </w:tc>
        <w:tc>
          <w:tcPr>
            <w:tcW w:type="dxa" w:w="1080"/>
          </w:tcPr>
          <w:p>
            <w:r>
              <w:t>appeal_to_tradition</w:t>
            </w:r>
          </w:p>
        </w:tc>
        <w:tc>
          <w:tcPr>
            <w:tcW w:type="dxa" w:w="1080"/>
          </w:tcPr>
          <w:p>
            <w:r>
              <w:t>no_argument</w:t>
            </w:r>
          </w:p>
        </w:tc>
        <w:tc>
          <w:tcPr>
            <w:tcW w:type="dxa" w:w="1080"/>
          </w:tcPr>
          <w:p>
            <w:r>
              <w:t>rhetorical_question</w:t>
            </w:r>
          </w:p>
        </w:tc>
      </w:tr>
      <w:tr>
        <w:tc>
          <w:tcPr>
            <w:tcW w:type="dxa" w:w="1080"/>
          </w:tcPr>
          <w:p>
            <w:r>
              <w:t>progressive</w:t>
            </w:r>
          </w:p>
        </w:tc>
        <w:tc>
          <w:tcPr>
            <w:tcW w:type="dxa" w:w="1080"/>
          </w:tcPr>
          <w:p>
            <w:r>
              <w:t>33.6%</w:t>
            </w:r>
          </w:p>
        </w:tc>
        <w:tc>
          <w:tcPr>
            <w:tcW w:type="dxa" w:w="1080"/>
          </w:tcPr>
          <w:p>
            <w:r>
              <w:t>5.1%</w:t>
            </w:r>
          </w:p>
        </w:tc>
        <w:tc>
          <w:tcPr>
            <w:tcW w:type="dxa" w:w="1080"/>
          </w:tcPr>
          <w:p>
            <w:r>
              <w:t>13.1%</w:t>
            </w:r>
          </w:p>
        </w:tc>
        <w:tc>
          <w:tcPr>
            <w:tcW w:type="dxa" w:w="1080"/>
          </w:tcPr>
          <w:p>
            <w:r>
              <w:t>9.5%</w:t>
            </w:r>
          </w:p>
        </w:tc>
        <w:tc>
          <w:tcPr>
            <w:tcW w:type="dxa" w:w="1080"/>
          </w:tcPr>
          <w:p>
            <w:r>
              <w:t>7.3%</w:t>
            </w:r>
          </w:p>
        </w:tc>
        <w:tc>
          <w:tcPr>
            <w:tcW w:type="dxa" w:w="1080"/>
          </w:tcPr>
          <w:p>
            <w:r>
              <w:t>16.1%</w:t>
            </w:r>
          </w:p>
        </w:tc>
        <w:tc>
          <w:tcPr>
            <w:tcW w:type="dxa" w:w="1080"/>
          </w:tcPr>
          <w:p>
            <w:r>
              <w:t>15.3%</w:t>
            </w:r>
          </w:p>
        </w:tc>
      </w:tr>
      <w:tr>
        <w:tc>
          <w:tcPr>
            <w:tcW w:type="dxa" w:w="1080"/>
          </w:tcPr>
          <w:p>
            <w:r>
              <w:t>regressive</w:t>
            </w:r>
          </w:p>
        </w:tc>
        <w:tc>
          <w:tcPr>
            <w:tcW w:type="dxa" w:w="1080"/>
          </w:tcPr>
          <w:p>
            <w:r>
              <w:t>19.7%</w:t>
            </w:r>
          </w:p>
        </w:tc>
        <w:tc>
          <w:tcPr>
            <w:tcW w:type="dxa" w:w="1080"/>
          </w:tcPr>
          <w:p>
            <w:r>
              <w:t>6.9%</w:t>
            </w:r>
          </w:p>
        </w:tc>
        <w:tc>
          <w:tcPr>
            <w:tcW w:type="dxa" w:w="1080"/>
          </w:tcPr>
          <w:p>
            <w:r>
              <w:t>28.3%</w:t>
            </w:r>
          </w:p>
        </w:tc>
        <w:tc>
          <w:tcPr>
            <w:tcW w:type="dxa" w:w="1080"/>
          </w:tcPr>
          <w:p>
            <w:r>
              <w:t>1.2%</w:t>
            </w:r>
          </w:p>
        </w:tc>
        <w:tc>
          <w:tcPr>
            <w:tcW w:type="dxa" w:w="1080"/>
          </w:tcPr>
          <w:p>
            <w:r>
              <w:t>5.8%</w:t>
            </w:r>
          </w:p>
        </w:tc>
        <w:tc>
          <w:tcPr>
            <w:tcW w:type="dxa" w:w="1080"/>
          </w:tcPr>
          <w:p>
            <w:r>
              <w:t>23.1%</w:t>
            </w:r>
          </w:p>
        </w:tc>
        <w:tc>
          <w:tcPr>
            <w:tcW w:type="dxa" w:w="1080"/>
          </w:tcPr>
          <w:p>
            <w:r>
              <w:t>15.0%</w:t>
            </w:r>
          </w:p>
        </w:tc>
      </w:tr>
    </w:tbl>
    <w:p>
      <w:r>
        <w:rPr>
          <w:b w:val="0"/>
          <w:i w:val="0"/>
          <w:sz w:val="22"/>
        </w:rPr>
        <w:br/>
        <w:t>Progressive creators rely more on anecdote and self-reflection (33.6% vs 18.5%); regressive creators rely more on appeals to data (statistics, screenshots, lists) (26.6% vs 13.1%) and rhetorical questions (14.1% vs 15.3% — similar) and "no argument" (statements of opinion as fact, 21.7% vs 16.1%). The regressive style of argumentation is more declarative and citation-style; the progressive style is more reflective and storytelling.</w:t>
      </w:r>
    </w:p>
    <w:p>
      <w:pPr>
        <w:pStyle w:val="Heading3"/>
      </w:pPr>
      <w:r>
        <w:t>Example — appeal to data, regressive</w:t>
      </w:r>
    </w:p>
    <w:p>
      <w:pPr>
        <w:ind w:left="576"/>
      </w:pPr>
      <w:r>
        <w:rPr>
          <w:i/>
          <w:sz w:val="21"/>
        </w:rPr>
        <w:t>“@Alan_yournextbf I have enough friends, why should I add you to my circle? You gotta be giving what my gees can't give then. Orgasm or we doing business, or you leave me alone madam. Female friendships are mostly parasitic. It's never favor…”</w:t>
      </w:r>
      <w:r>
        <w:rPr>
          <w:color w:val="555555"/>
          <w:sz w:val="19"/>
        </w:rPr>
        <w:t xml:space="preserve">  — SHO_039, Shola</w:t>
      </w:r>
    </w:p>
    <w:p>
      <w:pPr>
        <w:ind w:left="576"/>
      </w:pPr>
      <w:r>
        <w:rPr>
          <w:i/>
          <w:sz w:val="21"/>
        </w:rPr>
        <w:t>“Men and women friendships are mostly parasitic, one sided and beneficial to women only. In most cases, they use you for emotional and financial support, chat buddy to kiII boredom, while you get nothing in return. You're definitely getting…”</w:t>
      </w:r>
      <w:r>
        <w:rPr>
          <w:color w:val="555555"/>
          <w:sz w:val="19"/>
        </w:rPr>
        <w:t xml:space="preserve">  — SHO_038, Shola</w:t>
      </w:r>
    </w:p>
    <w:p>
      <w:pPr>
        <w:pStyle w:val="Heading3"/>
      </w:pPr>
      <w:r>
        <w:t>Example — anecdote, progressive</w:t>
      </w:r>
    </w:p>
    <w:p>
      <w:pPr>
        <w:ind w:left="576"/>
      </w:pPr>
      <w:r>
        <w:rPr>
          <w:i/>
          <w:sz w:val="21"/>
        </w:rPr>
        <w:t>“As a man, it’s incredibly hard to be vulnerable knowing that any little perceived weakness makes you an even bigger target! I’ve decided I’d rather go down fighting external battles than slowly die from a silent struggle with the enemy with…”</w:t>
      </w:r>
      <w:r>
        <w:rPr>
          <w:color w:val="555555"/>
          <w:sz w:val="19"/>
        </w:rPr>
        <w:t xml:space="preserve">  — DEY_017, Deyemi Okanlawon</w:t>
      </w:r>
    </w:p>
    <w:p>
      <w:pPr>
        <w:ind w:left="576"/>
      </w:pPr>
      <w:r>
        <w:rPr>
          <w:i/>
          <w:sz w:val="21"/>
        </w:rPr>
        <w:t>“And that extends to how I treat my wife. When I walk into a room, my kids may want to run and embrace me, but they see me make a beeline for my wife first and kiss her. They need to know that I prioritize my wife. Then I'll pick them up and…”</w:t>
      </w:r>
      <w:r>
        <w:rPr>
          <w:color w:val="555555"/>
          <w:sz w:val="19"/>
        </w:rPr>
        <w:t xml:space="preserve">  — EBK_025, Ebuka Obi-Uchendu</w:t>
      </w:r>
    </w:p>
    <w:p>
      <w:pPr>
        <w:pStyle w:val="Heading2"/>
      </w:pPr>
      <w:r>
        <w:t>3.4 Misogyny intensity</w:t>
      </w:r>
    </w:p>
    <w:p>
      <w:r>
        <w:rPr>
          <w:b w:val="0"/>
          <w:i w:val="0"/>
          <w:sz w:val="22"/>
        </w:rPr>
        <w:t>Mean misogyny intensity (0–3) by creator:</w:t>
      </w:r>
    </w:p>
    <w:p>
      <w:r>
        <w:rPr>
          <w:b w:val="0"/>
          <w:i w:val="0"/>
          <w:sz w:val="22"/>
        </w:rPr>
        <w:t>•  Agba John Doe: 1.92</w:t>
      </w:r>
    </w:p>
    <w:p>
      <w:r>
        <w:rPr>
          <w:b w:val="0"/>
          <w:i w:val="0"/>
          <w:sz w:val="22"/>
        </w:rPr>
        <w:t>•  Shola: 1.44</w:t>
      </w:r>
    </w:p>
    <w:p>
      <w:r>
        <w:rPr>
          <w:b w:val="0"/>
          <w:i w:val="0"/>
          <w:sz w:val="22"/>
        </w:rPr>
        <w:t>•  Wizarab: 1.27</w:t>
      </w:r>
    </w:p>
    <w:p>
      <w:r>
        <w:rPr>
          <w:b w:val="0"/>
          <w:i w:val="0"/>
          <w:sz w:val="22"/>
        </w:rPr>
        <w:t>•  Ebuka Obi-Uchendu: 0.92</w:t>
      </w:r>
    </w:p>
    <w:p>
      <w:r>
        <w:rPr>
          <w:b w:val="0"/>
          <w:i w:val="0"/>
          <w:sz w:val="22"/>
        </w:rPr>
        <w:t>•  Deyemi Okanlawon: 0.62</w:t>
      </w:r>
    </w:p>
    <w:p>
      <w:r>
        <w:rPr>
          <w:b w:val="0"/>
          <w:i w:val="0"/>
          <w:sz w:val="22"/>
        </w:rPr>
        <w:t>•  Banky Wellington: 0.38</w:t>
      </w:r>
    </w:p>
    <w:p>
      <w:r>
        <w:rPr>
          <w:b w:val="0"/>
          <w:i w:val="0"/>
          <w:sz w:val="22"/>
        </w:rPr>
        <w:br/>
        <w:t>Agba (1.92), Shola (1.44), and Wizarab (1.27) lead. Banky (0.38), Deyemi (0.62), and Ebuka (0.92) score lower. Highest-intensity content tends to use hostile_misogyny or sexual_objectification subtypes.</w:t>
      </w:r>
    </w:p>
    <w:p>
      <w:pPr>
        <w:pStyle w:val="Heading3"/>
      </w:pPr>
      <w:r>
        <w:t>Highest-intensity examples</w:t>
      </w:r>
    </w:p>
    <w:p>
      <w:pPr>
        <w:ind w:left="576"/>
      </w:pPr>
      <w:r>
        <w:rPr>
          <w:i/>
          <w:sz w:val="21"/>
        </w:rPr>
        <w:t>“All those women that sexualise themselves publicly, are bad women. They don't deserve to get married, neither do they deserve to be mothers. You'll be punishing your innocent children, if you let any of them come through such women. Your ch…”</w:t>
      </w:r>
      <w:r>
        <w:rPr>
          <w:color w:val="555555"/>
          <w:sz w:val="19"/>
        </w:rPr>
        <w:t xml:space="preserve">  — AGB_006, Agba John Doe</w:t>
      </w:r>
    </w:p>
    <w:p>
      <w:pPr>
        <w:ind w:left="576"/>
      </w:pPr>
      <w:r>
        <w:rPr>
          <w:i/>
          <w:sz w:val="21"/>
        </w:rPr>
        <w:t>“Men and women friendships are mostly parasitic, one sided and beneficial to women only. In most cases, they use you for emotional and financial support, chat buddy to kiII boredom, while you get nothing in return. You're definitely getting…”</w:t>
      </w:r>
      <w:r>
        <w:rPr>
          <w:color w:val="555555"/>
          <w:sz w:val="19"/>
        </w:rPr>
        <w:t xml:space="preserve">  — SHO_038, Shola</w:t>
      </w:r>
    </w:p>
    <w:p>
      <w:pPr>
        <w:ind w:left="576"/>
      </w:pPr>
      <w:r>
        <w:rPr>
          <w:i/>
          <w:sz w:val="21"/>
        </w:rPr>
        <w:t>“@Alan_yournextbf I have enough friends, why should I add you to my circle? You gotta be giving what my gees can't give then. Orgasm or we doing business, or you leave me alone madam. Female friendships are mostly parasitic. It's never favor…”</w:t>
      </w:r>
      <w:r>
        <w:rPr>
          <w:color w:val="555555"/>
          <w:sz w:val="19"/>
        </w:rPr>
        <w:t xml:space="preserve">  — SHO_039, Shola</w:t>
      </w:r>
    </w:p>
    <w:p>
      <w:pPr>
        <w:pStyle w:val="Heading2"/>
      </w:pPr>
      <w:r>
        <w:t>3.5 Themes (controlled vocabulary)</w:t>
      </w:r>
    </w:p>
    <w:p>
      <w:r>
        <w:rPr>
          <w:b w:val="0"/>
          <w:i w:val="0"/>
          <w:sz w:val="22"/>
        </w:rPr>
        <w:t>Top 10 themes across all 310 segments:</w:t>
      </w:r>
    </w:p>
    <w:p>
      <w:pPr>
        <w:pStyle w:val="Heading2"/>
      </w:pPr>
      <w:r>
        <w:t>3.6 Emergent topic clusters (embeddings)</w:t>
      </w:r>
    </w:p>
    <w:p>
      <w:r>
        <w:rPr>
          <w:b w:val="0"/>
          <w:i w:val="0"/>
          <w:sz w:val="22"/>
        </w:rPr>
        <w:t>Embedding-based clustering finds 6 emergent groups (with 80 segments left as noise/unclustered):</w:t>
      </w:r>
    </w:p>
    <w:p>
      <w:r>
        <w:rPr>
          <w:b w:val="0"/>
          <w:i w:val="0"/>
          <w:sz w:val="22"/>
        </w:rPr>
        <w:t>•  Cluster 2 — “Toxic Masculinity and Relationships”: 102 segments (32.9%)</w:t>
      </w:r>
    </w:p>
    <w:p>
      <w:r>
        <w:rPr>
          <w:b w:val="0"/>
          <w:i w:val="0"/>
          <w:sz w:val="22"/>
        </w:rPr>
        <w:t>•  Cluster -1 — “noise/unclustered”: 80 segments (25.8%)</w:t>
      </w:r>
    </w:p>
    <w:p>
      <w:r>
        <w:rPr>
          <w:b w:val="0"/>
          <w:i w:val="0"/>
          <w:sz w:val="22"/>
        </w:rPr>
        <w:t>•  Cluster 4 — “Ego, Insecurity, and Masculinity”: 57 segments (18.4%)</w:t>
      </w:r>
    </w:p>
    <w:p>
      <w:r>
        <w:rPr>
          <w:b w:val="0"/>
          <w:i w:val="0"/>
          <w:sz w:val="22"/>
        </w:rPr>
        <w:t>•  Cluster 3 — “Intentional Fatherhood and Listening”: 36 segments (11.6%)</w:t>
      </w:r>
    </w:p>
    <w:p>
      <w:r>
        <w:rPr>
          <w:b w:val="0"/>
          <w:i w:val="0"/>
          <w:sz w:val="22"/>
        </w:rPr>
        <w:t>•  Cluster 1 — “Commitment and Relationship Dynamics”: 18 segments (5.8%)</w:t>
      </w:r>
    </w:p>
    <w:p>
      <w:r>
        <w:rPr>
          <w:b w:val="0"/>
          <w:i w:val="0"/>
          <w:sz w:val="22"/>
        </w:rPr>
        <w:t>•  Cluster 0 — “Marital Dynamics and Masculinity”: 17 segments (5.5%)</w:t>
      </w:r>
    </w:p>
    <w:p>
      <w:pPr>
        <w:pStyle w:val="Heading2"/>
      </w:pPr>
      <w:r>
        <w:t>3.7 Per-creator content narratives</w:t>
      </w:r>
    </w:p>
    <w:p>
      <w:pPr>
        <w:pStyle w:val="Heading3"/>
      </w:pPr>
      <w:r>
        <w:t>Banky Wellington (n = 76) — progressive, YouTube (MENtality podcast)</w:t>
      </w:r>
    </w:p>
    <w:p>
      <w:r>
        <w:rPr>
          <w:b w:val="0"/>
          <w:i w:val="0"/>
          <w:sz w:val="22"/>
        </w:rPr>
        <w:t>Sentiment positive 36.8% | negative 19.7%.  Mean toxicity 0.01.  Mean misogyny intensity 0.38.  Top frames: male_accountability (30), self_improvement (11).</w:t>
      </w:r>
    </w:p>
    <w:p>
      <w:pPr>
        <w:pStyle w:val="Heading3"/>
      </w:pPr>
      <w:r>
        <w:t>Deyemi Okanlawon (n = 24) — progressive, X / Twitter</w:t>
      </w:r>
    </w:p>
    <w:p>
      <w:r>
        <w:rPr>
          <w:b w:val="0"/>
          <w:i w:val="0"/>
          <w:sz w:val="22"/>
        </w:rPr>
        <w:t>Sentiment positive 37.5% | negative 33.3%.  Mean toxicity 0.05.  Mean misogyny intensity 0.62.  Top frames: gender_equality (6), self_improvement (5).</w:t>
      </w:r>
    </w:p>
    <w:p>
      <w:pPr>
        <w:pStyle w:val="Heading3"/>
      </w:pPr>
      <w:r>
        <w:t>Ebuka Obi-Uchendu (n = 37) — progressive, YouTube (podcast)</w:t>
      </w:r>
    </w:p>
    <w:p>
      <w:r>
        <w:rPr>
          <w:b w:val="0"/>
          <w:i w:val="0"/>
          <w:sz w:val="22"/>
        </w:rPr>
        <w:t>Sentiment positive 21.6% | negative 10.8%.  Mean toxicity 0.06.  Mean misogyny intensity 0.92.  Top frames: male_accountability (13), traditional_order (7).</w:t>
      </w:r>
    </w:p>
    <w:p>
      <w:pPr>
        <w:pStyle w:val="Heading3"/>
      </w:pPr>
      <w:r>
        <w:t>Agba John Doe (n = 52) — regressive, X / Twitter</w:t>
      </w:r>
    </w:p>
    <w:p>
      <w:r>
        <w:rPr>
          <w:b w:val="0"/>
          <w:i w:val="0"/>
          <w:sz w:val="22"/>
        </w:rPr>
        <w:t>Sentiment positive 15.4% | negative 53.8%.  Mean toxicity 0.34.  Mean misogyny intensity 1.92.  Top frames: female_blame (14), male_victimhood (12).</w:t>
      </w:r>
    </w:p>
    <w:p>
      <w:pPr>
        <w:pStyle w:val="Heading3"/>
      </w:pPr>
      <w:r>
        <w:t>Shola (n = 72) — regressive, X / Twitter</w:t>
      </w:r>
    </w:p>
    <w:p>
      <w:r>
        <w:rPr>
          <w:b w:val="0"/>
          <w:i w:val="0"/>
          <w:sz w:val="22"/>
        </w:rPr>
        <w:t>Sentiment positive 13.9% | negative 69.4%.  Mean toxicity 0.28.  Mean misogyny intensity 1.44.  Top frames: female_blame (19), male_accountability (16).</w:t>
      </w:r>
    </w:p>
    <w:p>
      <w:pPr>
        <w:pStyle w:val="Heading3"/>
      </w:pPr>
      <w:r>
        <w:t>Wizarab (n = 49) — regressive, X / Twitter</w:t>
      </w:r>
    </w:p>
    <w:p>
      <w:r>
        <w:rPr>
          <w:b w:val="0"/>
          <w:i w:val="0"/>
          <w:sz w:val="22"/>
        </w:rPr>
        <w:t>Sentiment positive 6.1% | negative 59.2%.  Mean toxicity 0.22.  Mean misogyny intensity 1.27.  Top frames: male_victimhood (14), male_accountability (13).</w:t>
      </w:r>
    </w:p>
    <w:p>
      <w:pPr>
        <w:pStyle w:val="Heading2"/>
      </w:pPr>
      <w:r>
        <w:t>3.8 Cross-orientation comparison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Orientation</w:t>
            </w:r>
          </w:p>
        </w:tc>
        <w:tc>
          <w:tcPr>
            <w:tcW w:type="dxa" w:w="1728"/>
          </w:tcPr>
          <w:p>
            <w:r>
              <w:t>n</w:t>
            </w:r>
          </w:p>
        </w:tc>
        <w:tc>
          <w:tcPr>
            <w:tcW w:type="dxa" w:w="1728"/>
          </w:tcPr>
          <w:p>
            <w:r>
              <w:t>toxicity</w:t>
            </w:r>
          </w:p>
        </w:tc>
        <w:tc>
          <w:tcPr>
            <w:tcW w:type="dxa" w:w="1728"/>
          </w:tcPr>
          <w:p>
            <w:r>
              <w:t>misogyny</w:t>
            </w:r>
          </w:p>
        </w:tc>
        <w:tc>
          <w:tcPr>
            <w:tcW w:type="dxa" w:w="1728"/>
          </w:tcPr>
          <w:p>
            <w:r>
              <w:t>pct_negative</w:t>
            </w:r>
          </w:p>
        </w:tc>
      </w:tr>
      <w:tr>
        <w:tc>
          <w:tcPr>
            <w:tcW w:type="dxa" w:w="1728"/>
          </w:tcPr>
          <w:p>
            <w:r>
              <w:t>progressive</w:t>
            </w:r>
          </w:p>
        </w:tc>
        <w:tc>
          <w:tcPr>
            <w:tcW w:type="dxa" w:w="1728"/>
          </w:tcPr>
          <w:p>
            <w:r>
              <w:t>137.0%</w:t>
            </w:r>
          </w:p>
        </w:tc>
        <w:tc>
          <w:tcPr>
            <w:tcW w:type="dxa" w:w="1728"/>
          </w:tcPr>
          <w:p>
            <w:r>
              <w:t>0.0%</w:t>
            </w:r>
          </w:p>
        </w:tc>
        <w:tc>
          <w:tcPr>
            <w:tcW w:type="dxa" w:w="1728"/>
          </w:tcPr>
          <w:p>
            <w:r>
              <w:t>0.6%</w:t>
            </w:r>
          </w:p>
        </w:tc>
        <w:tc>
          <w:tcPr>
            <w:tcW w:type="dxa" w:w="1728"/>
          </w:tcPr>
          <w:p>
            <w:r>
              <w:t>19.7%</w:t>
            </w:r>
          </w:p>
        </w:tc>
      </w:tr>
      <w:tr>
        <w:tc>
          <w:tcPr>
            <w:tcW w:type="dxa" w:w="1728"/>
          </w:tcPr>
          <w:p>
            <w:r>
              <w:t>regressive</w:t>
            </w:r>
          </w:p>
        </w:tc>
        <w:tc>
          <w:tcPr>
            <w:tcW w:type="dxa" w:w="1728"/>
          </w:tcPr>
          <w:p>
            <w:r>
              <w:t>173.0%</w:t>
            </w:r>
          </w:p>
        </w:tc>
        <w:tc>
          <w:tcPr>
            <w:tcW w:type="dxa" w:w="1728"/>
          </w:tcPr>
          <w:p>
            <w:r>
              <w:t>0.3%</w:t>
            </w:r>
          </w:p>
        </w:tc>
        <w:tc>
          <w:tcPr>
            <w:tcW w:type="dxa" w:w="1728"/>
          </w:tcPr>
          <w:p>
            <w:r>
              <w:t>1.5%</w:t>
            </w:r>
          </w:p>
        </w:tc>
        <w:tc>
          <w:tcPr>
            <w:tcW w:type="dxa" w:w="1728"/>
          </w:tcPr>
          <w:p>
            <w:r>
              <w:t>61.9%</w:t>
            </w:r>
          </w:p>
        </w:tc>
      </w:tr>
    </w:tbl>
    <w:p>
      <w:pPr>
        <w:pStyle w:val="Heading1"/>
      </w:pPr>
      <w:r>
        <w:t>4. Limitations</w:t>
      </w:r>
    </w:p>
    <w:p>
      <w:r>
        <w:rPr>
          <w:b w:val="0"/>
          <w:i w:val="0"/>
          <w:sz w:val="22"/>
        </w:rPr>
        <w:t>•  Mixed grain: Banky/Ebuka segments are podcast snippets (longer, more discursive); Deyemi/Agba/Shola/Wizarab segments are tweets (shorter, more declarative). Direct comparison should account for length and format.</w:t>
      </w:r>
    </w:p>
    <w:p>
      <w:r>
        <w:rPr>
          <w:b w:val="0"/>
          <w:i w:val="0"/>
          <w:sz w:val="22"/>
        </w:rPr>
        <w:t>•  Per-creator sample sizes range 24–76; cross-creator differences should be read with that in mind.</w:t>
      </w:r>
    </w:p>
    <w:p>
      <w:r>
        <w:rPr>
          <w:b w:val="0"/>
          <w:i w:val="0"/>
          <w:sz w:val="22"/>
        </w:rPr>
        <w:t>•  All LLM-generated codes pending human validation (Cohen’s κ, Krippendorff’s α).</w:t>
      </w:r>
    </w:p>
    <w:p>
      <w:r>
        <w:rPr>
          <w:b w:val="0"/>
          <w:i w:val="0"/>
          <w:sz w:val="22"/>
        </w:rPr>
        <w:t>•  Frame and argument-mining categories are inherently interpretive; some segments plausibly fit multiple categories.</w:t>
      </w:r>
    </w:p>
    <w:p>
      <w:pPr>
        <w:pStyle w:val="Heading1"/>
      </w:pPr>
      <w:r>
        <w:t>5. Appendix — figures and source files</w:t>
      </w:r>
    </w:p>
    <w:p>
      <w:r>
        <w:rPr>
          <w:b/>
          <w:i w:val="0"/>
          <w:sz w:val="22"/>
        </w:rPr>
        <w:t>Figures (PNG, in Nigeria/Content Analysis/figures/):</w:t>
      </w:r>
    </w:p>
    <w:p>
      <w:r>
        <w:rPr>
          <w:b w:val="0"/>
          <w:i w:val="0"/>
          <w:sz w:val="22"/>
        </w:rPr>
        <w:t>•  content_theme_x_sentiment.png</w:t>
      </w:r>
    </w:p>
    <w:p>
      <w:r>
        <w:rPr>
          <w:b w:val="0"/>
          <w:i w:val="0"/>
          <w:sz w:val="22"/>
        </w:rPr>
        <w:t>•  content_theme_x_emotion.png</w:t>
      </w:r>
    </w:p>
    <w:p>
      <w:r>
        <w:rPr>
          <w:b w:val="0"/>
          <w:i w:val="0"/>
          <w:sz w:val="22"/>
        </w:rPr>
        <w:t>•  content_theme_x_frame.png</w:t>
      </w:r>
    </w:p>
    <w:p>
      <w:r>
        <w:rPr>
          <w:b w:val="0"/>
          <w:i w:val="0"/>
          <w:sz w:val="22"/>
        </w:rPr>
        <w:t>•  content_theme_cooccurrence.png  +  .csv</w:t>
      </w:r>
    </w:p>
    <w:p>
      <w:r>
        <w:rPr>
          <w:b w:val="0"/>
          <w:i w:val="0"/>
          <w:sz w:val="22"/>
        </w:rPr>
        <w:t>•  content_progressive_theme_x_sentiment.png</w:t>
      </w:r>
    </w:p>
    <w:p>
      <w:r>
        <w:rPr>
          <w:b w:val="0"/>
          <w:i w:val="0"/>
          <w:sz w:val="22"/>
        </w:rPr>
        <w:t>•  content_regressive_theme_x_sentiment.png</w:t>
      </w:r>
    </w:p>
    <w:p>
      <w:r>
        <w:rPr>
          <w:b/>
          <w:i w:val="0"/>
          <w:sz w:val="22"/>
        </w:rPr>
        <w:t>Source data:</w:t>
      </w:r>
    </w:p>
    <w:p>
      <w:r>
        <w:rPr>
          <w:b w:val="0"/>
          <w:i w:val="0"/>
          <w:sz w:val="22"/>
        </w:rPr>
        <w:t>•  Nigeria/Content Analysis/Nigeria - Content LLM Exploratory Data Analyses.xlsx (310 rows, all analysis columns)</w:t>
      </w:r>
    </w:p>
    <w:p>
      <w:r>
        <w:rPr>
          <w:b w:val="0"/>
          <w:i w:val="0"/>
          <w:sz w:val="22"/>
        </w:rPr>
        <w:t>•  Nigeria/Content Analysis/content_exploratory_results.parquet (full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