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Hindi ASR Performance Improvement Project</w:t>
      </w:r>
    </w:p>
    <w:p>
      <w:pPr>
        <w:pStyle w:val="Heading1"/>
      </w:pPr>
      <w:r>
        <w:t>Project Overview</w:t>
      </w:r>
    </w:p>
    <w:p>
      <w:r>
        <w:t>This report summarizes the end-to-end effort to improve Hindi Automatic Speech Recognition (ASR). The project scope includes fine-tuning the Whisper model, performing systematic error analysis, cleaning the training vocabulary, and implementing an advanced lattice-based evaluation framework.</w:t>
      </w:r>
    </w:p>
    <w:p>
      <w:pPr>
        <w:pStyle w:val="Heading1"/>
      </w:pPr>
      <w:r>
        <w:t>1. Fine-Tuning and Baseline Evaluation (Q1 &amp; Q2)</w:t>
      </w:r>
    </w:p>
    <w:p>
      <w:pPr>
        <w:pStyle w:val="Heading2"/>
      </w:pPr>
      <w:r>
        <w:t>Preprocessing Strategy</w:t>
      </w:r>
    </w:p>
    <w:p>
      <w:r>
        <w:t>- Audio standardization to 16kHz mono.</w:t>
        <w:br/>
        <w:t>- Metadata alignment and text normalization (removal of punctuation).</w:t>
        <w:br/>
        <w:t>- Feature extraction using Mel-spectrograms.</w:t>
      </w:r>
    </w:p>
    <w:p>
      <w:pPr>
        <w:pStyle w:val="Heading2"/>
      </w:pPr>
      <w:r>
        <w:t>WER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WER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Whisper-Small (Pretrained)</w:t>
            </w:r>
          </w:p>
        </w:tc>
        <w:tc>
          <w:tcPr>
            <w:tcW w:type="dxa" w:w="2880"/>
          </w:tcPr>
          <w:p>
            <w:r>
              <w:t>1.15*</w:t>
            </w:r>
          </w:p>
        </w:tc>
        <w:tc>
          <w:tcPr>
            <w:tcW w:type="dxa" w:w="2880"/>
          </w:tcPr>
          <w:p>
            <w:r>
              <w:t>Catastrophic hallucinations</w:t>
            </w:r>
          </w:p>
        </w:tc>
      </w:tr>
      <w:tr>
        <w:tc>
          <w:tcPr>
            <w:tcW w:type="dxa" w:w="2880"/>
          </w:tcPr>
          <w:p>
            <w:r>
              <w:t>Whisper-Small (Stability Fix)</w:t>
            </w:r>
          </w:p>
        </w:tc>
        <w:tc>
          <w:tcPr>
            <w:tcW w:type="dxa" w:w="2880"/>
          </w:tcPr>
          <w:p>
            <w:r>
              <w:t>0.8377</w:t>
            </w:r>
          </w:p>
        </w:tc>
        <w:tc>
          <w:tcPr>
            <w:tcW w:type="dxa" w:w="2880"/>
          </w:tcPr>
          <w:p>
            <w:r>
              <w:t>Stable, phonetic errors</w:t>
            </w:r>
          </w:p>
        </w:tc>
      </w:tr>
      <w:tr>
        <w:tc>
          <w:tcPr>
            <w:tcW w:type="dxa" w:w="2880"/>
          </w:tcPr>
          <w:p>
            <w:r>
              <w:t>Fine-Tuned (checkpoint-5)</w:t>
            </w:r>
          </w:p>
        </w:tc>
        <w:tc>
          <w:tcPr>
            <w:tcW w:type="dxa" w:w="2880"/>
          </w:tcPr>
          <w:p>
            <w:r>
              <w:t>0.8312</w:t>
            </w:r>
          </w:p>
        </w:tc>
        <w:tc>
          <w:tcPr>
            <w:tcW w:type="dxa" w:w="2880"/>
          </w:tcPr>
          <w:p>
            <w:r>
              <w:t>Stable improvement</w:t>
            </w:r>
          </w:p>
        </w:tc>
      </w:tr>
    </w:tbl>
    <w:p>
      <w:pPr>
        <w:pStyle w:val="Heading2"/>
      </w:pPr>
      <w:r>
        <w:t>Error Taxonomy and Fixes</w:t>
      </w:r>
    </w:p>
    <w:p>
      <w:r>
        <w:t>Key errors identified: Repetitive hallucinations, phonetic misspellings, and word omissions. The primary fix implemented was an Inference-time Repetition Penalty (1.2), which reduced WER by ~27%.</w:t>
      </w:r>
    </w:p>
    <w:p>
      <w:pPr>
        <w:pStyle w:val="Heading1"/>
      </w:pPr>
      <w:r>
        <w:t>2. Hindi Vocabulary Cleaning (Q3)</w:t>
      </w:r>
    </w:p>
    <w:p>
      <w:r>
        <w:t>Objective: Identify correct vs. incorrect spellings in a list of ~1.77L unique words to prioritize re-transcription.</w:t>
      </w:r>
    </w:p>
    <w:p>
      <w:pPr>
        <w:pStyle w:val="Heading2"/>
      </w:pPr>
      <w:r>
        <w:t>Methodology</w:t>
      </w:r>
    </w:p>
    <w:p>
      <w:r>
        <w:t>A multi-layered classification approach was used:</w:t>
        <w:br/>
        <w:t>- Frequency Analysis: Validating common words using 'wordfreq'.</w:t>
        <w:br/>
        <w:t>- Loanword Detection: Verifying English words in Devanagari (e.g., 'कंप्यूटर').</w:t>
        <w:br/>
        <w:t>- Unicode Normalization &amp; Linguistic Heuristics.</w:t>
      </w:r>
    </w:p>
    <w:p>
      <w:pPr>
        <w:pStyle w:val="Heading2"/>
      </w:pPr>
      <w:r>
        <w:t>Results</w:t>
      </w:r>
    </w:p>
    <w:p>
      <w:r>
        <w:t>Total Unique Words Processed: 177,508</w:t>
      </w:r>
    </w:p>
    <w:p>
      <w:r>
        <w:t>- Correct Spellings: 170,565</w:t>
      </w:r>
    </w:p>
    <w:p>
      <w:r>
        <w:t>- Incorrect Spellings: 6,943</w:t>
      </w:r>
    </w:p>
    <w:p>
      <w:r>
        <w:t>Accuracy on Low Confidence Bucket: ~92%</w:t>
      </w:r>
    </w:p>
    <w:p>
      <w:r>
        <w:rPr>
          <w:b/>
        </w:rPr>
        <w:t>Data Link: https://docs.google.com/spreadsheets/d/17DwCAx6Tym5Nt7eOni848np9meR-TIj7uULMtYcgQaw/edit?gid=0#gid=0</w:t>
      </w:r>
    </w:p>
    <w:p>
      <w:pPr>
        <w:pStyle w:val="Heading1"/>
      </w:pPr>
      <w:r>
        <w:t>3. Lattice-Based ASR Evaluation (Q4)</w:t>
      </w:r>
    </w:p>
    <w:p>
      <w:r>
        <w:t>Standard WER unfairly penalizes valid spelling and lexical variations. We implemented a lattice-based evaluation that groups synonyms and variations into positional bins.</w:t>
      </w:r>
    </w:p>
    <w:p>
      <w:pPr>
        <w:pStyle w:val="Heading2"/>
      </w:pPr>
      <w:r>
        <w:t>Key Features</w:t>
      </w:r>
    </w:p>
    <w:p>
      <w:r>
        <w:t>- Choice of Unit: Word (for semantic and numeric mapping).</w:t>
        <w:br/>
        <w:t>- Number Normalization: Mapping '14' to 'चौदह' validly.</w:t>
        <w:br/>
        <w:t>- Model Consensus Logic: Trusting 3+ models over a potentially erroneous reference.</w:t>
      </w:r>
    </w:p>
    <w:p>
      <w:pPr>
        <w:pStyle w:val="Heading2"/>
      </w:pPr>
      <w:r>
        <w:t>Final Lattice-WER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Lattice-Based WER</w:t>
            </w:r>
          </w:p>
        </w:tc>
      </w:tr>
      <w:tr>
        <w:tc>
          <w:tcPr>
            <w:tcW w:type="dxa" w:w="4320"/>
          </w:tcPr>
          <w:p>
            <w:r>
              <w:t>Model H</w:t>
            </w:r>
          </w:p>
        </w:tc>
        <w:tc>
          <w:tcPr>
            <w:tcW w:type="dxa" w:w="4320"/>
          </w:tcPr>
          <w:p>
            <w:r>
              <w:t>1.47%</w:t>
            </w:r>
          </w:p>
        </w:tc>
      </w:tr>
      <w:tr>
        <w:tc>
          <w:tcPr>
            <w:tcW w:type="dxa" w:w="4320"/>
          </w:tcPr>
          <w:p>
            <w:r>
              <w:t>Model i</w:t>
            </w:r>
          </w:p>
        </w:tc>
        <w:tc>
          <w:tcPr>
            <w:tcW w:type="dxa" w:w="4320"/>
          </w:tcPr>
          <w:p>
            <w:r>
              <w:t>0.00%</w:t>
            </w:r>
          </w:p>
        </w:tc>
      </w:tr>
      <w:tr>
        <w:tc>
          <w:tcPr>
            <w:tcW w:type="dxa" w:w="4320"/>
          </w:tcPr>
          <w:p>
            <w:r>
              <w:t>Model k</w:t>
            </w:r>
          </w:p>
        </w:tc>
        <w:tc>
          <w:tcPr>
            <w:tcW w:type="dxa" w:w="4320"/>
          </w:tcPr>
          <w:p>
            <w:r>
              <w:t>3.35%</w:t>
            </w:r>
          </w:p>
        </w:tc>
      </w:tr>
      <w:tr>
        <w:tc>
          <w:tcPr>
            <w:tcW w:type="dxa" w:w="4320"/>
          </w:tcPr>
          <w:p>
            <w:r>
              <w:t>Model l</w:t>
            </w:r>
          </w:p>
        </w:tc>
        <w:tc>
          <w:tcPr>
            <w:tcW w:type="dxa" w:w="4320"/>
          </w:tcPr>
          <w:p>
            <w:r>
              <w:t>2.93%</w:t>
            </w:r>
          </w:p>
        </w:tc>
      </w:tr>
      <w:tr>
        <w:tc>
          <w:tcPr>
            <w:tcW w:type="dxa" w:w="4320"/>
          </w:tcPr>
          <w:p>
            <w:r>
              <w:t>Model m</w:t>
            </w:r>
          </w:p>
        </w:tc>
        <w:tc>
          <w:tcPr>
            <w:tcW w:type="dxa" w:w="4320"/>
          </w:tcPr>
          <w:p>
            <w:r>
              <w:t>2.45%</w:t>
            </w:r>
          </w:p>
        </w:tc>
      </w:tr>
      <w:tr>
        <w:tc>
          <w:tcPr>
            <w:tcW w:type="dxa" w:w="4320"/>
          </w:tcPr>
          <w:p>
            <w:r>
              <w:t>Model n</w:t>
            </w:r>
          </w:p>
        </w:tc>
        <w:tc>
          <w:tcPr>
            <w:tcW w:type="dxa" w:w="4320"/>
          </w:tcPr>
          <w:p>
            <w:r>
              <w:t>2.68%</w:t>
            </w:r>
          </w:p>
        </w:tc>
      </w:tr>
    </w:tbl>
    <w:p>
      <w:r>
        <w:rPr>
          <w:b/>
        </w:rPr>
        <w:t>Data Link: https://docs.google.com/spreadsheets/d/1J_I0raoRNbe29HiAPD5FROTr0jC93YtSkjOrIglKEjU/edit?gid=1432279672#gid=1432279672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