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Chatbots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Chatbots are another extremely popular use case for LLM's. Instead of a single question and answer, a chatbot can handle multiple back-and-forth queries and answers, getting clarification or answering follow-up questions.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LlamaIndex gives you the tools to build knowledge-augmented chatbots and agents.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Here's some relevant resources: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[Building a chatbot](/understanding/putting_it_all_together/chatbots/building_a_chatbot.md)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[How to build a chatbot](/examples/agent/Chatbot_SEC.ipynb) tutorial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[Using with a LangChain Agent](/community/integrations/using_with_langchain.md)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