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TBD (to be announced on </w:t>
      </w:r>
      <w:proofErr w:type="spellStart"/>
      <w:r>
        <w:t>Courseworks</w:t>
      </w:r>
      <w:proofErr w:type="spellEnd"/>
      <w:r>
        <w:t>)</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There will</w:t>
      </w:r>
      <w:r>
        <w:t xml:space="preserve"> be suggested readings from these texts each week as extra supplemental learning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5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5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2 weeks after HW was assigned</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Final project proposal</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Weeks 5 and 7</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Title: Friday 9 October. Proposal: Friday 23 October.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every few weeks,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Details will be provided as needed.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 = </w:t>
      </w:r>
      <w:r>
        <w:rPr>
          <w:b/>
          <w:bCs/>
          <w:color w:val="0033A0"/>
          <w:sz w:val="24"/>
          <w:szCs w:val="24"/>
        </w:rPr>
        <w:t>proposal 10% + project 25%)</w:t>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Topics should be submitted to t</w:t>
      </w:r>
      <w:r>
        <w:rPr>
          <w:highlight w:val="white"/>
        </w:rPr>
        <w:t>he instructor by Friday of the 5th week of classes (October 9) for approval, and a short proposal will be due in week 7, Friday October 23 (</w:t>
      </w:r>
      <w:proofErr w:type="gramStart"/>
      <w:r>
        <w:rPr>
          <w:highlight w:val="white"/>
        </w:rPr>
        <w:t>1 page</w:t>
      </w:r>
      <w:proofErr w:type="gramEnd"/>
      <w:r>
        <w:rPr>
          <w:highlight w:val="white"/>
        </w:rPr>
        <w:t xml:space="preserve"> max). Timely submission of these components will count towards 10% of the grade, and late assignment policy (</w:t>
      </w:r>
      <w:r>
        <w:rPr>
          <w:highlight w:val="white"/>
        </w:rPr>
        <w:t xml:space="preserve">see below) would apply.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The project proposal must include a short write up of the planned work, annotated reference to any papers that will be used to design the project, and a confirmation that the datasets needed for the project have been identified an</w:t>
      </w:r>
      <w:r>
        <w:rPr>
          <w:color w:val="262626"/>
          <w:highlight w:val="white"/>
        </w:rPr>
        <w:t xml:space="preserve">d checked for accessibility.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Homeworks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p w14:paraId="3480D339" w14:textId="77777777" w:rsidR="00682A9F" w:rsidRDefault="00950409">
            <w:r>
              <w:br/>
              <w:t>Suggested reading: A Climate Modeling Primer Chapter 1 and 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p w14:paraId="3480D33F" w14:textId="77777777" w:rsidR="00682A9F" w:rsidRDefault="00682A9F"/>
          <w:p w14:paraId="3480D340" w14:textId="77777777" w:rsidR="00682A9F" w:rsidRDefault="00950409">
            <w:r>
              <w:t>Suggested reading: A Climate Modeling Primer Chapter 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p w14:paraId="3480D346" w14:textId="77777777" w:rsidR="00682A9F" w:rsidRDefault="00682A9F"/>
          <w:p w14:paraId="3480D347" w14:textId="77777777" w:rsidR="00682A9F" w:rsidRDefault="00950409">
            <w:r>
              <w:t>Suggested reading: A Climate Modeling Primer Chapter 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 xml:space="preserve">Box models for large scale circulations </w:t>
            </w:r>
          </w:p>
          <w:p w14:paraId="3480D34D" w14:textId="77777777" w:rsidR="00682A9F" w:rsidRDefault="00682A9F"/>
          <w:p w14:paraId="3480D34E" w14:textId="77777777" w:rsidR="00682A9F" w:rsidRDefault="00950409">
            <w:r>
              <w:lastRenderedPageBreak/>
              <w:t>Suggested readings: A Climate Modeling Primer Chapter 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t>HW1 due</w:t>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p w14:paraId="3480D354" w14:textId="77777777" w:rsidR="00682A9F" w:rsidRDefault="00682A9F"/>
          <w:p w14:paraId="3480D355" w14:textId="77777777" w:rsidR="00682A9F" w:rsidRDefault="00950409">
            <w:r>
              <w:t>Suggested reading: A Climate Modeling Primer Chapter 4, 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Final project title due (9 Oct)</w:t>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p w14:paraId="3480D35B" w14:textId="77777777" w:rsidR="00682A9F" w:rsidRDefault="00682A9F"/>
          <w:p w14:paraId="3480D35C" w14:textId="77777777" w:rsidR="00682A9F" w:rsidRDefault="00950409">
            <w:r>
              <w:t>Suggested reading: A Climate Modeling Primer Chapter 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t>HW2 due</w:t>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r>
              <w:br/>
            </w:r>
            <w:r>
              <w:br/>
              <w:t>Suggested reading: A Climate Modeling Primer Chapter 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Final project proposal due (23 Oct)</w:t>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r>
              <w:br/>
            </w:r>
            <w:r>
              <w:br/>
              <w:t>Suggested reading: A Climate Modeling Primer Chapter 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t>HW3 due</w:t>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 xml:space="preserve">Water vapor, ice-albedo, cloud, lapse-rate feedback, ECS, TCR </w:t>
            </w:r>
          </w:p>
          <w:p w14:paraId="3480D36E" w14:textId="77777777" w:rsidR="00682A9F" w:rsidRDefault="00682A9F"/>
          <w:p w14:paraId="3480D36F" w14:textId="77777777" w:rsidR="00682A9F" w:rsidRDefault="00950409">
            <w:r>
              <w:t>Suggested reading: A Climate Modeling Primer Chapter 1, 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t>HW4 due</w:t>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 xml:space="preserve">CMIP6/7 experimental design, SSPs, MIPs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 xml:space="preserve">e of AI for enhancing models and projections.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t>HW 5 due</w:t>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