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BD784" w14:textId="2913B159" w:rsidR="00AB65BB" w:rsidRPr="00B62315" w:rsidRDefault="00AB65BB" w:rsidP="00B62315">
      <w:pPr>
        <w:jc w:val="both"/>
        <w:rPr>
          <w:rFonts w:ascii="Tahoma" w:hAnsi="Tahoma" w:cs="Tahoma"/>
          <w:b/>
          <w:sz w:val="32"/>
          <w:szCs w:val="24"/>
        </w:rPr>
      </w:pPr>
      <w:r w:rsidRPr="00B62315">
        <w:rPr>
          <w:rFonts w:ascii="Tahoma" w:hAnsi="Tahoma" w:cs="Tahoma"/>
          <w:b/>
          <w:sz w:val="32"/>
          <w:szCs w:val="24"/>
        </w:rPr>
        <w:t>What is Machine Learning?</w:t>
      </w:r>
    </w:p>
    <w:p w14:paraId="09C0FD35" w14:textId="4C1C49E6" w:rsidR="00AB65BB" w:rsidRPr="00B62315" w:rsidRDefault="00AB65BB" w:rsidP="00B62315">
      <w:pPr>
        <w:jc w:val="both"/>
        <w:rPr>
          <w:rFonts w:ascii="Tahoma" w:hAnsi="Tahoma" w:cs="Tahoma"/>
          <w:sz w:val="24"/>
          <w:szCs w:val="24"/>
        </w:rPr>
      </w:pPr>
      <w:r w:rsidRPr="00B62315">
        <w:rPr>
          <w:rFonts w:ascii="Tahoma" w:hAnsi="Tahoma" w:cs="Tahoma"/>
          <w:sz w:val="24"/>
          <w:szCs w:val="24"/>
        </w:rPr>
        <w:t>Machine learning is an application of artificial intelligence (AI) that provides systems the ability to automatically learn and improve from experience without being explicitly programmed. </w:t>
      </w:r>
      <w:r w:rsidRPr="00B62315">
        <w:rPr>
          <w:rFonts w:ascii="Tahoma" w:hAnsi="Tahoma" w:cs="Tahoma"/>
          <w:bCs/>
          <w:sz w:val="24"/>
          <w:szCs w:val="24"/>
        </w:rPr>
        <w:t>Machine learning focuses on the development of computer programs</w:t>
      </w:r>
      <w:r w:rsidRPr="00B62315">
        <w:rPr>
          <w:rFonts w:ascii="Tahoma" w:hAnsi="Tahoma" w:cs="Tahoma"/>
          <w:sz w:val="24"/>
          <w:szCs w:val="24"/>
        </w:rPr>
        <w:t> that can access data and use it learn for themselves.</w:t>
      </w:r>
    </w:p>
    <w:p w14:paraId="4BBE8723" w14:textId="738766EA" w:rsidR="00AB65BB" w:rsidRPr="00B62315" w:rsidRDefault="00AB65BB" w:rsidP="00B62315">
      <w:pPr>
        <w:jc w:val="both"/>
        <w:rPr>
          <w:rFonts w:ascii="Tahoma" w:hAnsi="Tahoma" w:cs="Tahoma"/>
          <w:sz w:val="24"/>
          <w:szCs w:val="24"/>
        </w:rPr>
      </w:pPr>
      <w:r w:rsidRPr="00B62315">
        <w:rPr>
          <w:rFonts w:ascii="Tahoma" w:hAnsi="Tahoma" w:cs="Tahoma"/>
          <w:sz w:val="24"/>
          <w:szCs w:val="24"/>
        </w:rPr>
        <w:t>The process of learning begins with observations or data, such as examples, direct experience, or instruction, to look for patterns in data and make better decisions in the future based on the examples that we provide. </w:t>
      </w:r>
      <w:r w:rsidRPr="00B62315">
        <w:rPr>
          <w:rFonts w:ascii="Tahoma" w:hAnsi="Tahoma" w:cs="Tahoma"/>
          <w:bCs/>
          <w:sz w:val="24"/>
          <w:szCs w:val="24"/>
        </w:rPr>
        <w:t>The primary aim is to allow the computers learn automatically</w:t>
      </w:r>
      <w:r w:rsidRPr="00B62315">
        <w:rPr>
          <w:rFonts w:ascii="Tahoma" w:hAnsi="Tahoma" w:cs="Tahoma"/>
          <w:sz w:val="24"/>
          <w:szCs w:val="24"/>
        </w:rPr>
        <w:t> without human intervention or assistance and adjust actions accordingly.</w:t>
      </w:r>
    </w:p>
    <w:p w14:paraId="2C841911" w14:textId="5AD7DA26" w:rsidR="00AB65BB" w:rsidRPr="00B62315" w:rsidRDefault="00AB65BB" w:rsidP="00B62315">
      <w:pPr>
        <w:jc w:val="both"/>
        <w:rPr>
          <w:rFonts w:ascii="Tahoma" w:hAnsi="Tahoma" w:cs="Tahoma"/>
          <w:b/>
          <w:sz w:val="28"/>
          <w:szCs w:val="24"/>
        </w:rPr>
      </w:pPr>
      <w:r w:rsidRPr="00B62315">
        <w:rPr>
          <w:rFonts w:ascii="Tahoma" w:hAnsi="Tahoma" w:cs="Tahoma"/>
          <w:b/>
          <w:sz w:val="28"/>
          <w:szCs w:val="24"/>
        </w:rPr>
        <w:t>Machine Learning Methods: -</w:t>
      </w:r>
      <w:bookmarkStart w:id="0" w:name="_GoBack"/>
      <w:bookmarkEnd w:id="0"/>
    </w:p>
    <w:p w14:paraId="25D8CF1B" w14:textId="4C5841CB" w:rsidR="00AB65BB" w:rsidRPr="00B62315" w:rsidRDefault="00044218" w:rsidP="00B62315">
      <w:pPr>
        <w:jc w:val="both"/>
        <w:rPr>
          <w:rFonts w:ascii="Tahoma" w:hAnsi="Tahoma" w:cs="Tahoma"/>
          <w:sz w:val="24"/>
          <w:szCs w:val="24"/>
        </w:rPr>
      </w:pPr>
      <w:r w:rsidRPr="00B62315">
        <w:rPr>
          <w:rFonts w:ascii="Tahoma" w:hAnsi="Tahoma" w:cs="Tahoma"/>
          <w:b/>
          <w:bCs/>
          <w:sz w:val="24"/>
          <w:szCs w:val="24"/>
        </w:rPr>
        <w:t>Supervised machine learning algorithms </w:t>
      </w:r>
      <w:r w:rsidRPr="00B62315">
        <w:rPr>
          <w:rFonts w:ascii="Tahoma" w:hAnsi="Tahoma" w:cs="Tahoma"/>
          <w:sz w:val="24"/>
          <w:szCs w:val="24"/>
        </w:rPr>
        <w:t>can apply what has been learned in the past to new data using labelled examples to predict future events.</w:t>
      </w:r>
    </w:p>
    <w:p w14:paraId="3FE56A59" w14:textId="219A6793" w:rsidR="00027566" w:rsidRPr="00B62315" w:rsidRDefault="00B62315" w:rsidP="00B62315">
      <w:pPr>
        <w:jc w:val="both"/>
        <w:rPr>
          <w:rFonts w:ascii="Tahoma" w:hAnsi="Tahoma" w:cs="Tahoma"/>
          <w:sz w:val="24"/>
          <w:szCs w:val="24"/>
        </w:rPr>
      </w:pPr>
      <w:r w:rsidRPr="00B62315">
        <w:rPr>
          <w:rFonts w:ascii="Tahoma" w:hAnsi="Tahoma" w:cs="Tahoma"/>
          <w:b/>
          <w:bCs/>
          <w:sz w:val="24"/>
          <w:szCs w:val="24"/>
        </w:rPr>
        <w:t>Unsupervised machine learning algorithms </w:t>
      </w:r>
      <w:r w:rsidRPr="00B62315">
        <w:rPr>
          <w:rFonts w:ascii="Tahoma" w:hAnsi="Tahoma" w:cs="Tahoma"/>
          <w:sz w:val="24"/>
          <w:szCs w:val="24"/>
        </w:rPr>
        <w:t>are used when the information used to train is neither classified nor labelled.</w:t>
      </w:r>
      <w:r w:rsidRPr="00B62315">
        <w:rPr>
          <w:rFonts w:ascii="Arial" w:hAnsi="Arial" w:cs="Arial"/>
          <w:color w:val="707070"/>
          <w:sz w:val="24"/>
          <w:szCs w:val="24"/>
          <w:shd w:val="clear" w:color="auto" w:fill="FFFFFF"/>
        </w:rPr>
        <w:t xml:space="preserve"> </w:t>
      </w:r>
      <w:r w:rsidRPr="00B62315">
        <w:rPr>
          <w:rFonts w:ascii="Tahoma" w:hAnsi="Tahoma" w:cs="Tahoma"/>
          <w:sz w:val="24"/>
          <w:szCs w:val="24"/>
        </w:rPr>
        <w:t>Unsupervised learning studies how systems can infer a function to describe a hidden structure from unlabelled data.</w:t>
      </w:r>
    </w:p>
    <w:p w14:paraId="3B842AD3" w14:textId="6C39A203" w:rsidR="00B62315" w:rsidRPr="00B62315" w:rsidRDefault="00B62315" w:rsidP="00B62315">
      <w:pPr>
        <w:jc w:val="both"/>
        <w:rPr>
          <w:rFonts w:ascii="Tahoma" w:hAnsi="Tahoma" w:cs="Tahoma"/>
          <w:sz w:val="24"/>
          <w:szCs w:val="24"/>
        </w:rPr>
      </w:pPr>
      <w:r w:rsidRPr="00B62315">
        <w:rPr>
          <w:rFonts w:ascii="Tahoma" w:hAnsi="Tahoma" w:cs="Tahoma"/>
          <w:b/>
          <w:bCs/>
          <w:sz w:val="24"/>
          <w:szCs w:val="24"/>
        </w:rPr>
        <w:t>Semi-supervised machine learning algorithms</w:t>
      </w:r>
      <w:r w:rsidRPr="00B62315">
        <w:rPr>
          <w:rFonts w:ascii="Tahoma" w:hAnsi="Tahoma" w:cs="Tahoma"/>
          <w:sz w:val="24"/>
          <w:szCs w:val="24"/>
        </w:rPr>
        <w:t> fall somewhere in between supervised and unsupervised learning, since they use both labelled and unlabelled data for training – typically a small amount of labelled data and a large amount of unlabelled data.</w:t>
      </w:r>
    </w:p>
    <w:sectPr w:rsidR="00B62315" w:rsidRPr="00B62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D5"/>
    <w:rsid w:val="00044218"/>
    <w:rsid w:val="001B41EB"/>
    <w:rsid w:val="002C77D5"/>
    <w:rsid w:val="003B2934"/>
    <w:rsid w:val="005F5CBC"/>
    <w:rsid w:val="00AB65BB"/>
    <w:rsid w:val="00B623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E51D"/>
  <w15:chartTrackingRefBased/>
  <w15:docId w15:val="{56E7062E-D82B-4C4A-B7CD-29EBA6CF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03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MILANKUMAR BHATT</dc:creator>
  <cp:keywords/>
  <dc:description/>
  <cp:lastModifiedBy>DHRUV MILANKUMAR BHATT</cp:lastModifiedBy>
  <cp:revision>2</cp:revision>
  <dcterms:created xsi:type="dcterms:W3CDTF">2019-04-26T15:04:00Z</dcterms:created>
  <dcterms:modified xsi:type="dcterms:W3CDTF">2019-04-26T15:39:00Z</dcterms:modified>
</cp:coreProperties>
</file>