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E0A" w:rsidRPr="00627519" w:rsidRDefault="00A408E4">
      <w:pPr>
        <w:rPr>
          <w:rFonts w:ascii="Tahoma" w:hAnsi="Tahoma" w:cs="Tahoma"/>
          <w:b/>
          <w:sz w:val="32"/>
          <w:szCs w:val="24"/>
        </w:rPr>
      </w:pPr>
      <w:r w:rsidRPr="00627519">
        <w:rPr>
          <w:rFonts w:ascii="Tahoma" w:hAnsi="Tahoma" w:cs="Tahoma"/>
          <w:b/>
          <w:sz w:val="32"/>
          <w:szCs w:val="24"/>
        </w:rPr>
        <w:t>Machine Learning Pipeline: -</w:t>
      </w:r>
    </w:p>
    <w:p w:rsidR="00C05E0A" w:rsidRDefault="00450B9F">
      <w:pPr>
        <w:rPr>
          <w:rFonts w:ascii="Tahoma" w:hAnsi="Tahoma" w:cs="Tahoma"/>
          <w:sz w:val="24"/>
          <w:szCs w:val="24"/>
        </w:rPr>
      </w:pPr>
      <w:bookmarkStart w:id="0" w:name="_GoBack"/>
      <w:bookmarkEnd w:id="0"/>
      <w:r w:rsidRPr="00450B9F">
        <w:rPr>
          <w:rFonts w:ascii="Tahoma" w:hAnsi="Tahoma" w:cs="Tahoma"/>
          <w:sz w:val="24"/>
          <w:szCs w:val="24"/>
        </w:rPr>
        <w:t>Surround is a lightweight framework for serving machine learning pipelines in Python.</w:t>
      </w:r>
    </w:p>
    <w:p w:rsidR="00A408E4" w:rsidRPr="00627519" w:rsidRDefault="00A408E4">
      <w:pPr>
        <w:rPr>
          <w:rFonts w:ascii="Tahoma" w:hAnsi="Tahoma" w:cs="Tahoma"/>
          <w:sz w:val="24"/>
          <w:szCs w:val="24"/>
        </w:rPr>
      </w:pPr>
      <w:r w:rsidRPr="00627519">
        <w:rPr>
          <w:rFonts w:ascii="Tahoma" w:hAnsi="Tahoma" w:cs="Tahoma"/>
          <w:sz w:val="24"/>
          <w:szCs w:val="24"/>
        </w:rPr>
        <w:t xml:space="preserve">As the name suggests, pipeline class allows sticking multiple processes into a single </w:t>
      </w:r>
      <w:proofErr w:type="spellStart"/>
      <w:r w:rsidRPr="00627519">
        <w:rPr>
          <w:rFonts w:ascii="Tahoma" w:hAnsi="Tahoma" w:cs="Tahoma"/>
          <w:sz w:val="24"/>
          <w:szCs w:val="24"/>
        </w:rPr>
        <w:t>scikit</w:t>
      </w:r>
      <w:proofErr w:type="spellEnd"/>
      <w:r w:rsidRPr="00627519">
        <w:rPr>
          <w:rFonts w:ascii="Tahoma" w:hAnsi="Tahoma" w:cs="Tahoma"/>
          <w:sz w:val="24"/>
          <w:szCs w:val="24"/>
        </w:rPr>
        <w:t>-learn estimator. pipeline class has fit, predict and score method just like any other estimator.</w:t>
      </w:r>
    </w:p>
    <w:p w:rsidR="00A408E4" w:rsidRPr="00627519" w:rsidRDefault="00A408E4">
      <w:pPr>
        <w:rPr>
          <w:rFonts w:ascii="Tahoma" w:hAnsi="Tahoma" w:cs="Tahoma"/>
          <w:sz w:val="24"/>
          <w:szCs w:val="24"/>
        </w:rPr>
      </w:pPr>
      <w:r w:rsidRPr="00627519">
        <w:rPr>
          <w:rFonts w:ascii="Tahoma" w:hAnsi="Tahoma" w:cs="Tahoma"/>
          <w:sz w:val="24"/>
          <w:szCs w:val="24"/>
        </w:rPr>
        <w:t>To implement pipeline, we separate features and labels from the data-set at first.</w:t>
      </w:r>
    </w:p>
    <w:p w:rsidR="008D0299" w:rsidRPr="00627519" w:rsidRDefault="008D0299" w:rsidP="008D0299">
      <w:pPr>
        <w:rPr>
          <w:rFonts w:ascii="Tahoma" w:hAnsi="Tahoma" w:cs="Tahoma"/>
          <w:sz w:val="24"/>
          <w:szCs w:val="24"/>
        </w:rPr>
      </w:pPr>
      <w:r w:rsidRPr="00627519">
        <w:rPr>
          <w:rFonts w:ascii="Tahoma" w:hAnsi="Tahoma" w:cs="Tahoma"/>
          <w:sz w:val="24"/>
          <w:szCs w:val="24"/>
        </w:rPr>
        <w:t>X=</w:t>
      </w:r>
      <w:proofErr w:type="spellStart"/>
      <w:r w:rsidRPr="00627519">
        <w:rPr>
          <w:rFonts w:ascii="Tahoma" w:hAnsi="Tahoma" w:cs="Tahoma"/>
          <w:sz w:val="24"/>
          <w:szCs w:val="24"/>
        </w:rPr>
        <w:t>winedf.drop</w:t>
      </w:r>
      <w:proofErr w:type="spellEnd"/>
      <w:r w:rsidRPr="00627519">
        <w:rPr>
          <w:rFonts w:ascii="Tahoma" w:hAnsi="Tahoma" w:cs="Tahoma"/>
          <w:sz w:val="24"/>
          <w:szCs w:val="24"/>
        </w:rPr>
        <w:t>(['quality'</w:t>
      </w:r>
      <w:proofErr w:type="gramStart"/>
      <w:r w:rsidRPr="00627519">
        <w:rPr>
          <w:rFonts w:ascii="Tahoma" w:hAnsi="Tahoma" w:cs="Tahoma"/>
          <w:sz w:val="24"/>
          <w:szCs w:val="24"/>
        </w:rPr>
        <w:t>],axis</w:t>
      </w:r>
      <w:proofErr w:type="gramEnd"/>
      <w:r w:rsidRPr="00627519">
        <w:rPr>
          <w:rFonts w:ascii="Tahoma" w:hAnsi="Tahoma" w:cs="Tahoma"/>
          <w:sz w:val="24"/>
          <w:szCs w:val="24"/>
        </w:rPr>
        <w:t>=1)</w:t>
      </w:r>
      <w:r w:rsidRPr="00627519">
        <w:rPr>
          <w:rFonts w:ascii="Tahoma" w:hAnsi="Tahoma" w:cs="Tahoma"/>
          <w:sz w:val="24"/>
          <w:szCs w:val="24"/>
        </w:rPr>
        <w:br/>
        <w:t>Y=</w:t>
      </w:r>
      <w:proofErr w:type="spellStart"/>
      <w:r w:rsidRPr="00627519">
        <w:rPr>
          <w:rFonts w:ascii="Tahoma" w:hAnsi="Tahoma" w:cs="Tahoma"/>
          <w:sz w:val="24"/>
          <w:szCs w:val="24"/>
        </w:rPr>
        <w:t>winedf</w:t>
      </w:r>
      <w:proofErr w:type="spellEnd"/>
      <w:r w:rsidRPr="00627519">
        <w:rPr>
          <w:rFonts w:ascii="Tahoma" w:hAnsi="Tahoma" w:cs="Tahoma"/>
          <w:sz w:val="24"/>
          <w:szCs w:val="24"/>
        </w:rPr>
        <w:t>['quality']</w:t>
      </w:r>
    </w:p>
    <w:p w:rsidR="008D0299" w:rsidRPr="00627519" w:rsidRDefault="008D0299" w:rsidP="008D0299">
      <w:pPr>
        <w:rPr>
          <w:rFonts w:ascii="Tahoma" w:hAnsi="Tahoma" w:cs="Tahoma"/>
          <w:sz w:val="24"/>
          <w:szCs w:val="24"/>
        </w:rPr>
      </w:pPr>
      <w:r w:rsidRPr="00627519">
        <w:rPr>
          <w:rFonts w:ascii="Tahoma" w:hAnsi="Tahoma" w:cs="Tahoma"/>
          <w:sz w:val="24"/>
          <w:szCs w:val="24"/>
        </w:rPr>
        <w:t xml:space="preserve">from </w:t>
      </w:r>
      <w:proofErr w:type="spellStart"/>
      <w:proofErr w:type="gramStart"/>
      <w:r w:rsidRPr="00627519">
        <w:rPr>
          <w:rFonts w:ascii="Tahoma" w:hAnsi="Tahoma" w:cs="Tahoma"/>
          <w:sz w:val="24"/>
          <w:szCs w:val="24"/>
        </w:rPr>
        <w:t>sklearn.pipeline</w:t>
      </w:r>
      <w:proofErr w:type="spellEnd"/>
      <w:proofErr w:type="gramEnd"/>
      <w:r w:rsidRPr="00627519">
        <w:rPr>
          <w:rFonts w:ascii="Tahoma" w:hAnsi="Tahoma" w:cs="Tahoma"/>
          <w:sz w:val="24"/>
          <w:szCs w:val="24"/>
        </w:rPr>
        <w:t xml:space="preserve"> import Pipeline</w:t>
      </w:r>
      <w:r w:rsidRPr="00627519">
        <w:rPr>
          <w:rFonts w:ascii="Tahoma" w:hAnsi="Tahoma" w:cs="Tahoma"/>
          <w:sz w:val="24"/>
          <w:szCs w:val="24"/>
        </w:rPr>
        <w:br/>
      </w:r>
      <w:proofErr w:type="spellStart"/>
      <w:r w:rsidRPr="00627519">
        <w:rPr>
          <w:rFonts w:ascii="Tahoma" w:hAnsi="Tahoma" w:cs="Tahoma"/>
          <w:sz w:val="24"/>
          <w:szCs w:val="24"/>
        </w:rPr>
        <w:t>pipeline</w:t>
      </w:r>
      <w:proofErr w:type="spellEnd"/>
      <w:r w:rsidRPr="00627519">
        <w:rPr>
          <w:rFonts w:ascii="Tahoma" w:hAnsi="Tahoma" w:cs="Tahoma"/>
          <w:sz w:val="24"/>
          <w:szCs w:val="24"/>
        </w:rPr>
        <w:t xml:space="preserve"> = Pipeline(steps) # define the pipeline object.</w:t>
      </w:r>
    </w:p>
    <w:p w:rsidR="00627519" w:rsidRPr="00627519" w:rsidRDefault="00627519" w:rsidP="00627519">
      <w:pPr>
        <w:pStyle w:val="ListParagraph"/>
        <w:rPr>
          <w:rFonts w:ascii="Tahoma" w:hAnsi="Tahoma" w:cs="Tahoma"/>
          <w:sz w:val="24"/>
          <w:szCs w:val="24"/>
        </w:rPr>
      </w:pPr>
    </w:p>
    <w:p w:rsidR="00627519" w:rsidRDefault="00627519" w:rsidP="00C86341">
      <w:pPr>
        <w:pStyle w:val="ListParagraph"/>
        <w:rPr>
          <w:rFonts w:ascii="Tahoma" w:hAnsi="Tahoma" w:cs="Tahoma"/>
          <w:sz w:val="24"/>
          <w:szCs w:val="24"/>
        </w:rPr>
      </w:pPr>
    </w:p>
    <w:p w:rsidR="00A408E4" w:rsidRPr="00627519" w:rsidRDefault="008D0299" w:rsidP="008D0299">
      <w:pPr>
        <w:pStyle w:val="ListParagraph"/>
        <w:numPr>
          <w:ilvl w:val="0"/>
          <w:numId w:val="1"/>
        </w:numPr>
        <w:rPr>
          <w:rFonts w:ascii="Tahoma" w:hAnsi="Tahoma" w:cs="Tahoma"/>
          <w:sz w:val="24"/>
          <w:szCs w:val="24"/>
        </w:rPr>
      </w:pPr>
      <w:r w:rsidRPr="00627519">
        <w:rPr>
          <w:rFonts w:ascii="Tahoma" w:hAnsi="Tahoma" w:cs="Tahoma"/>
          <w:sz w:val="24"/>
          <w:szCs w:val="24"/>
        </w:rPr>
        <w:t> We can use </w:t>
      </w:r>
      <w:proofErr w:type="spellStart"/>
      <w:r w:rsidRPr="00627519">
        <w:rPr>
          <w:rFonts w:ascii="Tahoma" w:hAnsi="Tahoma" w:cs="Tahoma"/>
          <w:sz w:val="24"/>
          <w:szCs w:val="24"/>
        </w:rPr>
        <w:t>make_pipeline</w:t>
      </w:r>
      <w:proofErr w:type="spellEnd"/>
      <w:r w:rsidRPr="00627519">
        <w:rPr>
          <w:rFonts w:ascii="Tahoma" w:hAnsi="Tahoma" w:cs="Tahoma"/>
          <w:sz w:val="24"/>
          <w:szCs w:val="24"/>
        </w:rPr>
        <w:t> instead of Pipeline to avoid</w:t>
      </w:r>
      <w:r w:rsidRPr="00627519">
        <w:rPr>
          <w:rFonts w:ascii="Tahoma" w:hAnsi="Tahoma" w:cs="Tahoma"/>
          <w:i/>
          <w:iCs/>
          <w:sz w:val="24"/>
          <w:szCs w:val="24"/>
        </w:rPr>
        <w:t> </w:t>
      </w:r>
      <w:r w:rsidRPr="00627519">
        <w:rPr>
          <w:rFonts w:ascii="Tahoma" w:hAnsi="Tahoma" w:cs="Tahoma"/>
          <w:sz w:val="24"/>
          <w:szCs w:val="24"/>
        </w:rPr>
        <w:t>naming the estimator or transformer.</w:t>
      </w:r>
    </w:p>
    <w:p w:rsidR="00627519" w:rsidRPr="00627519" w:rsidRDefault="00627519" w:rsidP="00627519">
      <w:pPr>
        <w:numPr>
          <w:ilvl w:val="0"/>
          <w:numId w:val="1"/>
        </w:numPr>
        <w:shd w:val="clear" w:color="auto" w:fill="FFFFFF"/>
        <w:spacing w:after="150" w:line="450" w:lineRule="atLeast"/>
        <w:textAlignment w:val="baseline"/>
        <w:rPr>
          <w:rFonts w:ascii="Tahoma" w:eastAsia="Times New Roman" w:hAnsi="Tahoma" w:cs="Tahoma"/>
          <w:color w:val="0A0A0A"/>
          <w:sz w:val="24"/>
          <w:szCs w:val="24"/>
          <w:lang w:eastAsia="en-AU"/>
        </w:rPr>
      </w:pPr>
      <w:r w:rsidRPr="00627519">
        <w:rPr>
          <w:rFonts w:ascii="Tahoma" w:eastAsia="Times New Roman" w:hAnsi="Tahoma" w:cs="Tahoma"/>
          <w:color w:val="0A0A0A"/>
          <w:sz w:val="24"/>
          <w:szCs w:val="24"/>
          <w:lang w:eastAsia="en-AU"/>
        </w:rPr>
        <w:t>Each pipeline component is separated from the others, and takes in a defined input, and returns a defined output.</w:t>
      </w:r>
    </w:p>
    <w:p w:rsidR="00627519" w:rsidRPr="00627519" w:rsidRDefault="00627519" w:rsidP="00627519">
      <w:pPr>
        <w:numPr>
          <w:ilvl w:val="0"/>
          <w:numId w:val="1"/>
        </w:numPr>
        <w:shd w:val="clear" w:color="auto" w:fill="FFFFFF"/>
        <w:spacing w:after="150" w:line="450" w:lineRule="atLeast"/>
        <w:textAlignment w:val="baseline"/>
        <w:rPr>
          <w:rFonts w:ascii="Tahoma" w:eastAsia="Times New Roman" w:hAnsi="Tahoma" w:cs="Tahoma"/>
          <w:color w:val="0A0A0A"/>
          <w:sz w:val="24"/>
          <w:szCs w:val="24"/>
          <w:lang w:eastAsia="en-AU"/>
        </w:rPr>
      </w:pPr>
      <w:r w:rsidRPr="00627519">
        <w:rPr>
          <w:rFonts w:ascii="Tahoma" w:eastAsia="Times New Roman" w:hAnsi="Tahoma" w:cs="Tahoma"/>
          <w:color w:val="0A0A0A"/>
          <w:sz w:val="24"/>
          <w:szCs w:val="24"/>
          <w:lang w:eastAsia="en-AU"/>
        </w:rPr>
        <w:t xml:space="preserve">We store the raw log data to a database. This ensures that if we ever want to run a different analysis, we have access to </w:t>
      </w:r>
      <w:proofErr w:type="gramStart"/>
      <w:r w:rsidRPr="00627519">
        <w:rPr>
          <w:rFonts w:ascii="Tahoma" w:eastAsia="Times New Roman" w:hAnsi="Tahoma" w:cs="Tahoma"/>
          <w:color w:val="0A0A0A"/>
          <w:sz w:val="24"/>
          <w:szCs w:val="24"/>
          <w:lang w:eastAsia="en-AU"/>
        </w:rPr>
        <w:t>all of</w:t>
      </w:r>
      <w:proofErr w:type="gramEnd"/>
      <w:r w:rsidRPr="00627519">
        <w:rPr>
          <w:rFonts w:ascii="Tahoma" w:eastAsia="Times New Roman" w:hAnsi="Tahoma" w:cs="Tahoma"/>
          <w:color w:val="0A0A0A"/>
          <w:sz w:val="24"/>
          <w:szCs w:val="24"/>
          <w:lang w:eastAsia="en-AU"/>
        </w:rPr>
        <w:t xml:space="preserve"> the raw data.</w:t>
      </w:r>
    </w:p>
    <w:p w:rsidR="00627519" w:rsidRPr="00627519" w:rsidRDefault="00627519" w:rsidP="00627519">
      <w:pPr>
        <w:numPr>
          <w:ilvl w:val="0"/>
          <w:numId w:val="1"/>
        </w:numPr>
        <w:shd w:val="clear" w:color="auto" w:fill="FFFFFF"/>
        <w:spacing w:after="150" w:line="450" w:lineRule="atLeast"/>
        <w:textAlignment w:val="baseline"/>
        <w:rPr>
          <w:rFonts w:ascii="Tahoma" w:eastAsia="Times New Roman" w:hAnsi="Tahoma" w:cs="Tahoma"/>
          <w:color w:val="0A0A0A"/>
          <w:sz w:val="24"/>
          <w:szCs w:val="24"/>
          <w:lang w:eastAsia="en-AU"/>
        </w:rPr>
      </w:pPr>
      <w:r w:rsidRPr="00627519">
        <w:rPr>
          <w:rFonts w:ascii="Tahoma" w:eastAsia="Times New Roman" w:hAnsi="Tahoma" w:cs="Tahoma"/>
          <w:color w:val="0A0A0A"/>
          <w:sz w:val="24"/>
          <w:szCs w:val="24"/>
          <w:lang w:eastAsia="en-AU"/>
        </w:rPr>
        <w:t>We remove duplicate records. It’s very easy to introduce duplicate data into your analysis process, so deduplicating before passing data through the pipeline is critical.</w:t>
      </w:r>
    </w:p>
    <w:p w:rsidR="00627519" w:rsidRDefault="00627519" w:rsidP="00627519">
      <w:pPr>
        <w:numPr>
          <w:ilvl w:val="0"/>
          <w:numId w:val="1"/>
        </w:numPr>
        <w:shd w:val="clear" w:color="auto" w:fill="FFFFFF"/>
        <w:spacing w:after="150" w:line="450" w:lineRule="atLeast"/>
        <w:textAlignment w:val="baseline"/>
        <w:rPr>
          <w:rFonts w:ascii="Tahoma" w:eastAsia="Times New Roman" w:hAnsi="Tahoma" w:cs="Tahoma"/>
          <w:color w:val="0A0A0A"/>
          <w:sz w:val="24"/>
          <w:szCs w:val="24"/>
          <w:lang w:eastAsia="en-AU"/>
        </w:rPr>
      </w:pPr>
      <w:r w:rsidRPr="00627519">
        <w:rPr>
          <w:rFonts w:ascii="Tahoma" w:eastAsia="Times New Roman" w:hAnsi="Tahoma" w:cs="Tahoma"/>
          <w:color w:val="0A0A0A"/>
          <w:sz w:val="24"/>
          <w:szCs w:val="24"/>
          <w:lang w:eastAsia="en-AU"/>
        </w:rPr>
        <w:t>Each pipeline component feeds data into another component. We want to keep each component as small as possible, so that we can individually scale pipeline components up, or use the outputs for a different type of analysis.</w:t>
      </w:r>
    </w:p>
    <w:p w:rsidR="00101414" w:rsidRPr="00101414" w:rsidRDefault="00101414" w:rsidP="00101414">
      <w:pPr>
        <w:spacing w:before="480" w:after="120" w:line="240" w:lineRule="auto"/>
        <w:outlineLvl w:val="1"/>
        <w:rPr>
          <w:rFonts w:ascii="Tahoma" w:eastAsia="Times New Roman" w:hAnsi="Tahoma" w:cs="Tahoma"/>
          <w:color w:val="000000"/>
          <w:sz w:val="30"/>
          <w:szCs w:val="30"/>
          <w:lang w:eastAsia="en-AU"/>
        </w:rPr>
      </w:pPr>
      <w:r w:rsidRPr="00101414">
        <w:rPr>
          <w:rFonts w:ascii="Tahoma" w:eastAsia="Times New Roman" w:hAnsi="Tahoma" w:cs="Tahoma"/>
          <w:color w:val="000000"/>
          <w:sz w:val="30"/>
          <w:szCs w:val="30"/>
          <w:lang w:eastAsia="en-AU"/>
        </w:rPr>
        <w:t>Advantages of pipelines</w:t>
      </w:r>
    </w:p>
    <w:p w:rsidR="00101414" w:rsidRPr="00101414" w:rsidRDefault="00101414" w:rsidP="00101414">
      <w:pPr>
        <w:numPr>
          <w:ilvl w:val="0"/>
          <w:numId w:val="3"/>
        </w:numPr>
        <w:spacing w:before="100" w:beforeAutospacing="1" w:after="60" w:line="240" w:lineRule="auto"/>
        <w:ind w:left="480" w:right="480"/>
        <w:rPr>
          <w:rFonts w:ascii="Tahoma" w:eastAsia="Times New Roman" w:hAnsi="Tahoma" w:cs="Tahoma"/>
          <w:sz w:val="21"/>
          <w:szCs w:val="21"/>
          <w:lang w:eastAsia="en-AU"/>
        </w:rPr>
      </w:pPr>
      <w:r w:rsidRPr="00101414">
        <w:rPr>
          <w:rFonts w:ascii="Tahoma" w:eastAsia="Times New Roman" w:hAnsi="Tahoma" w:cs="Tahoma"/>
          <w:sz w:val="21"/>
          <w:szCs w:val="21"/>
          <w:lang w:eastAsia="en-AU"/>
        </w:rPr>
        <w:t>Use of pipelines gives you a kind of meta-language to describe your model and abstract from some implementation details.</w:t>
      </w:r>
    </w:p>
    <w:p w:rsidR="00101414" w:rsidRPr="00101414" w:rsidRDefault="00101414" w:rsidP="00101414">
      <w:pPr>
        <w:numPr>
          <w:ilvl w:val="0"/>
          <w:numId w:val="3"/>
        </w:numPr>
        <w:spacing w:before="100" w:beforeAutospacing="1" w:after="60" w:line="240" w:lineRule="auto"/>
        <w:ind w:left="480" w:right="480"/>
        <w:rPr>
          <w:rFonts w:ascii="Tahoma" w:eastAsia="Times New Roman" w:hAnsi="Tahoma" w:cs="Tahoma"/>
          <w:sz w:val="21"/>
          <w:szCs w:val="21"/>
          <w:lang w:eastAsia="en-AU"/>
        </w:rPr>
      </w:pPr>
      <w:r w:rsidRPr="00101414">
        <w:rPr>
          <w:rFonts w:ascii="Tahoma" w:eastAsia="Times New Roman" w:hAnsi="Tahoma" w:cs="Tahoma"/>
          <w:sz w:val="21"/>
          <w:szCs w:val="21"/>
          <w:lang w:eastAsia="en-AU"/>
        </w:rPr>
        <w:t>With pipelines, you don't need to carry test dataset transformation along with your train features - this is taken care of automatically.</w:t>
      </w:r>
    </w:p>
    <w:p w:rsidR="00101414" w:rsidRPr="00101414" w:rsidRDefault="00101414" w:rsidP="00101414">
      <w:pPr>
        <w:numPr>
          <w:ilvl w:val="0"/>
          <w:numId w:val="3"/>
        </w:numPr>
        <w:spacing w:before="100" w:beforeAutospacing="1" w:after="60" w:line="240" w:lineRule="auto"/>
        <w:ind w:left="480" w:right="480"/>
        <w:rPr>
          <w:rFonts w:ascii="Tahoma" w:eastAsia="Times New Roman" w:hAnsi="Tahoma" w:cs="Tahoma"/>
          <w:sz w:val="21"/>
          <w:szCs w:val="21"/>
          <w:lang w:eastAsia="en-AU"/>
        </w:rPr>
      </w:pPr>
      <w:r w:rsidRPr="00101414">
        <w:rPr>
          <w:rFonts w:ascii="Tahoma" w:eastAsia="Times New Roman" w:hAnsi="Tahoma" w:cs="Tahoma"/>
          <w:sz w:val="21"/>
          <w:szCs w:val="21"/>
          <w:lang w:eastAsia="en-AU"/>
        </w:rPr>
        <w:t xml:space="preserve">Hyperparameter tuning made easy - set new parameters on any estimator in the pipeline, and refit - in 1 line. Or use </w:t>
      </w:r>
      <w:proofErr w:type="spellStart"/>
      <w:r w:rsidRPr="00101414">
        <w:rPr>
          <w:rFonts w:ascii="Tahoma" w:eastAsia="Times New Roman" w:hAnsi="Tahoma" w:cs="Tahoma"/>
          <w:sz w:val="21"/>
          <w:szCs w:val="21"/>
          <w:lang w:eastAsia="en-AU"/>
        </w:rPr>
        <w:t>GridSearchCV</w:t>
      </w:r>
      <w:proofErr w:type="spellEnd"/>
      <w:r w:rsidRPr="00101414">
        <w:rPr>
          <w:rFonts w:ascii="Tahoma" w:eastAsia="Times New Roman" w:hAnsi="Tahoma" w:cs="Tahoma"/>
          <w:sz w:val="21"/>
          <w:szCs w:val="21"/>
          <w:lang w:eastAsia="en-AU"/>
        </w:rPr>
        <w:t xml:space="preserve"> on the pipeline.</w:t>
      </w:r>
    </w:p>
    <w:p w:rsidR="00101414" w:rsidRPr="00627519" w:rsidRDefault="00101414" w:rsidP="00101414">
      <w:pPr>
        <w:shd w:val="clear" w:color="auto" w:fill="FFFFFF"/>
        <w:spacing w:after="150" w:line="450" w:lineRule="atLeast"/>
        <w:ind w:left="360"/>
        <w:textAlignment w:val="baseline"/>
        <w:rPr>
          <w:rFonts w:ascii="Tahoma" w:eastAsia="Times New Roman" w:hAnsi="Tahoma" w:cs="Tahoma"/>
          <w:color w:val="0A0A0A"/>
          <w:sz w:val="24"/>
          <w:szCs w:val="24"/>
          <w:lang w:eastAsia="en-AU"/>
        </w:rPr>
      </w:pPr>
    </w:p>
    <w:p w:rsidR="00627519" w:rsidRPr="00627519" w:rsidRDefault="00627519" w:rsidP="00627519">
      <w:pPr>
        <w:ind w:left="360"/>
        <w:rPr>
          <w:rFonts w:ascii="Tahoma" w:hAnsi="Tahoma" w:cs="Tahoma"/>
          <w:sz w:val="24"/>
          <w:szCs w:val="24"/>
        </w:rPr>
      </w:pPr>
    </w:p>
    <w:sectPr w:rsidR="00627519" w:rsidRPr="0062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16F1D"/>
    <w:multiLevelType w:val="multilevel"/>
    <w:tmpl w:val="0C78C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4B17ED"/>
    <w:multiLevelType w:val="hybridMultilevel"/>
    <w:tmpl w:val="35B0F5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B3A57C6"/>
    <w:multiLevelType w:val="multilevel"/>
    <w:tmpl w:val="3790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E4"/>
    <w:rsid w:val="00101414"/>
    <w:rsid w:val="001B41EB"/>
    <w:rsid w:val="00450B9F"/>
    <w:rsid w:val="005F5CBC"/>
    <w:rsid w:val="00627519"/>
    <w:rsid w:val="006C6647"/>
    <w:rsid w:val="008D0299"/>
    <w:rsid w:val="00A408E4"/>
    <w:rsid w:val="00C05E0A"/>
    <w:rsid w:val="00C86341"/>
    <w:rsid w:val="00D838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A3DF"/>
  <w15:chartTrackingRefBased/>
  <w15:docId w15:val="{18755AA0-78BF-4FC7-8083-B124DB21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141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299"/>
    <w:pPr>
      <w:ind w:left="720"/>
      <w:contextualSpacing/>
    </w:pPr>
  </w:style>
  <w:style w:type="character" w:customStyle="1" w:styleId="Heading2Char">
    <w:name w:val="Heading 2 Char"/>
    <w:basedOn w:val="DefaultParagraphFont"/>
    <w:link w:val="Heading2"/>
    <w:uiPriority w:val="9"/>
    <w:rsid w:val="00101414"/>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3706">
      <w:bodyDiv w:val="1"/>
      <w:marLeft w:val="0"/>
      <w:marRight w:val="0"/>
      <w:marTop w:val="0"/>
      <w:marBottom w:val="0"/>
      <w:divBdr>
        <w:top w:val="none" w:sz="0" w:space="0" w:color="auto"/>
        <w:left w:val="none" w:sz="0" w:space="0" w:color="auto"/>
        <w:bottom w:val="none" w:sz="0" w:space="0" w:color="auto"/>
        <w:right w:val="none" w:sz="0" w:space="0" w:color="auto"/>
      </w:divBdr>
    </w:div>
    <w:div w:id="1019311789">
      <w:bodyDiv w:val="1"/>
      <w:marLeft w:val="0"/>
      <w:marRight w:val="0"/>
      <w:marTop w:val="0"/>
      <w:marBottom w:val="0"/>
      <w:divBdr>
        <w:top w:val="none" w:sz="0" w:space="0" w:color="auto"/>
        <w:left w:val="none" w:sz="0" w:space="0" w:color="auto"/>
        <w:bottom w:val="none" w:sz="0" w:space="0" w:color="auto"/>
        <w:right w:val="none" w:sz="0" w:space="0" w:color="auto"/>
      </w:divBdr>
    </w:div>
    <w:div w:id="1315449210">
      <w:bodyDiv w:val="1"/>
      <w:marLeft w:val="0"/>
      <w:marRight w:val="0"/>
      <w:marTop w:val="0"/>
      <w:marBottom w:val="0"/>
      <w:divBdr>
        <w:top w:val="none" w:sz="0" w:space="0" w:color="auto"/>
        <w:left w:val="none" w:sz="0" w:space="0" w:color="auto"/>
        <w:bottom w:val="none" w:sz="0" w:space="0" w:color="auto"/>
        <w:right w:val="none" w:sz="0" w:space="0" w:color="auto"/>
      </w:divBdr>
    </w:div>
    <w:div w:id="20602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MILANKUMAR BHATT</dc:creator>
  <cp:keywords/>
  <dc:description/>
  <cp:lastModifiedBy>DHRUV MILANKUMAR BHATT</cp:lastModifiedBy>
  <cp:revision>5</cp:revision>
  <dcterms:created xsi:type="dcterms:W3CDTF">2019-05-13T17:46:00Z</dcterms:created>
  <dcterms:modified xsi:type="dcterms:W3CDTF">2019-05-22T08:13:00Z</dcterms:modified>
</cp:coreProperties>
</file>