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00" w:lineRule="auto" w:before="46"/>
        <w:ind w:left="781" w:right="1860" w:firstLine="0"/>
        <w:jc w:val="center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Requirement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Specification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TRAINING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PLACEMENT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PORTAL COLLEGE NEXUS</w:t>
      </w:r>
    </w:p>
    <w:p>
      <w:pPr>
        <w:pStyle w:val="BodyText"/>
        <w:spacing w:before="183"/>
        <w:rPr>
          <w:b/>
        </w:rPr>
      </w:pPr>
    </w:p>
    <w:p>
      <w:pPr>
        <w:spacing w:before="0"/>
        <w:ind w:left="0" w:right="4442" w:firstLine="0"/>
        <w:jc w:val="right"/>
        <w:rPr>
          <w:b/>
          <w:sz w:val="22"/>
        </w:rPr>
      </w:pPr>
      <w:r>
        <w:rPr>
          <w:sz w:val="22"/>
        </w:rPr>
        <w:t>Prepared</w:t>
      </w:r>
      <w:r>
        <w:rPr>
          <w:spacing w:val="-10"/>
          <w:sz w:val="22"/>
        </w:rPr>
        <w:t> </w:t>
      </w:r>
      <w:r>
        <w:rPr>
          <w:sz w:val="22"/>
        </w:rPr>
        <w:t>by:</w:t>
      </w:r>
      <w:r>
        <w:rPr>
          <w:spacing w:val="-7"/>
          <w:sz w:val="22"/>
        </w:rPr>
        <w:t> </w:t>
      </w:r>
      <w:r>
        <w:rPr>
          <w:b/>
          <w:sz w:val="22"/>
        </w:rPr>
        <w:t>Sanjana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Yadav</w:t>
      </w:r>
    </w:p>
    <w:p>
      <w:pPr>
        <w:spacing w:before="183"/>
        <w:ind w:left="0" w:right="4461" w:firstLine="0"/>
        <w:jc w:val="right"/>
        <w:rPr>
          <w:b/>
          <w:sz w:val="22"/>
        </w:rPr>
      </w:pPr>
      <w:r>
        <w:rPr>
          <w:b/>
          <w:sz w:val="22"/>
        </w:rPr>
        <w:t>Khushi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Badera</w:t>
      </w:r>
    </w:p>
    <w:p>
      <w:pPr>
        <w:spacing w:before="180"/>
        <w:ind w:left="362" w:right="0" w:firstLine="0"/>
        <w:jc w:val="center"/>
        <w:rPr>
          <w:b/>
          <w:sz w:val="22"/>
        </w:rPr>
      </w:pPr>
      <w:r>
        <w:rPr>
          <w:b/>
          <w:sz w:val="22"/>
        </w:rPr>
        <w:t>Dhruv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Deshpande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0" w:right="4432" w:firstLine="0"/>
        <w:jc w:val="right"/>
        <w:rPr>
          <w:b/>
          <w:sz w:val="22"/>
        </w:rPr>
      </w:pPr>
      <w:r>
        <w:rPr>
          <w:spacing w:val="-2"/>
          <w:sz w:val="22"/>
        </w:rPr>
        <w:t>Mentor: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Dr.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Parmindar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Kaur</w:t>
      </w:r>
    </w:p>
    <w:p>
      <w:pPr>
        <w:spacing w:before="183"/>
        <w:ind w:left="0" w:right="4511" w:firstLine="0"/>
        <w:jc w:val="right"/>
        <w:rPr>
          <w:b/>
          <w:sz w:val="22"/>
        </w:rPr>
      </w:pPr>
      <w:r>
        <w:rPr>
          <w:b/>
          <w:spacing w:val="-2"/>
          <w:sz w:val="22"/>
        </w:rPr>
        <w:t>Prof.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Sanket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Milke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ind w:left="782" w:right="1860"/>
        <w:jc w:val="center"/>
      </w:pPr>
      <w:r>
        <w:rPr/>
        <w:t>Date:</w:t>
      </w:r>
      <w:r>
        <w:rPr>
          <w:spacing w:val="-7"/>
        </w:rPr>
        <w:t> </w:t>
      </w:r>
      <w:r>
        <w:rPr>
          <w:spacing w:val="-2"/>
        </w:rPr>
        <w:t>1/12/2023</w:t>
      </w:r>
    </w:p>
    <w:p>
      <w:pPr>
        <w:spacing w:after="0"/>
        <w:jc w:val="center"/>
        <w:sectPr>
          <w:headerReference w:type="default" r:id="rId5"/>
          <w:type w:val="continuous"/>
          <w:pgSz w:w="11910" w:h="16840"/>
          <w:pgMar w:header="751" w:footer="0" w:top="1380" w:bottom="280" w:left="1340" w:right="260"/>
          <w:pgNumType w:start="1"/>
        </w:sectPr>
      </w:pPr>
    </w:p>
    <w:p>
      <w:pPr>
        <w:pStyle w:val="BodyText"/>
        <w:spacing w:before="226"/>
      </w:pPr>
    </w:p>
    <w:p>
      <w:pPr>
        <w:spacing w:line="403" w:lineRule="auto" w:before="0"/>
        <w:ind w:left="100" w:right="6232" w:firstLine="0"/>
        <w:jc w:val="left"/>
        <w:rPr>
          <w:b/>
          <w:sz w:val="22"/>
        </w:rPr>
      </w:pPr>
      <w:r>
        <w:rPr>
          <w:b/>
          <w:sz w:val="22"/>
        </w:rPr>
        <w:t>Title: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Training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Placement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Portal Problem Statement:</w:t>
      </w:r>
    </w:p>
    <w:p>
      <w:pPr>
        <w:pStyle w:val="BodyText"/>
        <w:spacing w:line="259" w:lineRule="auto"/>
        <w:ind w:left="100" w:right="1137"/>
      </w:pP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managing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records,</w:t>
      </w:r>
      <w:r>
        <w:rPr>
          <w:spacing w:val="-10"/>
        </w:rPr>
        <w:t> </w:t>
      </w:r>
      <w:r>
        <w:rPr/>
        <w:t>registration,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 and Placement department is manual, time-consuming, and prone to inefficiencies. The</w:t>
      </w:r>
    </w:p>
    <w:p>
      <w:pPr>
        <w:pStyle w:val="BodyText"/>
        <w:spacing w:line="259" w:lineRule="auto"/>
        <w:ind w:left="100" w:right="1137"/>
      </w:pPr>
      <w:r>
        <w:rPr/>
        <w:t>administrator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burdened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tedious</w:t>
      </w:r>
      <w:r>
        <w:rPr>
          <w:spacing w:val="-6"/>
        </w:rPr>
        <w:t> </w:t>
      </w:r>
      <w:r>
        <w:rPr/>
        <w:t>task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manually</w:t>
      </w:r>
      <w:r>
        <w:rPr>
          <w:spacing w:val="-6"/>
        </w:rPr>
        <w:t> </w:t>
      </w:r>
      <w:r>
        <w:rPr/>
        <w:t>referring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records</w:t>
      </w:r>
      <w:r>
        <w:rPr>
          <w:spacing w:val="-10"/>
        </w:rPr>
        <w:t> </w:t>
      </w:r>
      <w:r>
        <w:rPr/>
        <w:t>dating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several years to obtain necessary details. As the number of users, particularly students, increases, the</w:t>
      </w:r>
    </w:p>
    <w:p>
      <w:pPr>
        <w:pStyle w:val="BodyText"/>
        <w:spacing w:line="259" w:lineRule="auto"/>
        <w:ind w:left="100" w:right="1137"/>
      </w:pPr>
      <w:r>
        <w:rPr/>
        <w:t>challenges</w:t>
      </w:r>
      <w:r>
        <w:rPr>
          <w:spacing w:val="-7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manual</w:t>
      </w:r>
      <w:r>
        <w:rPr>
          <w:spacing w:val="-5"/>
        </w:rPr>
        <w:t> </w:t>
      </w:r>
      <w:r>
        <w:rPr/>
        <w:t>process</w:t>
      </w:r>
      <w:r>
        <w:rPr>
          <w:spacing w:val="-8"/>
        </w:rPr>
        <w:t> </w:t>
      </w:r>
      <w:r>
        <w:rPr/>
        <w:t>become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apparent,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fewer interfaces between student and Training and Placement department.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</w:pPr>
      <w:r>
        <w:rPr>
          <w:spacing w:val="-2"/>
        </w:rPr>
        <w:t>INTRODUCTION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b/>
          <w:sz w:val="22"/>
        </w:rPr>
      </w:pPr>
      <w:r>
        <w:rPr>
          <w:b/>
          <w:spacing w:val="-2"/>
          <w:sz w:val="22"/>
        </w:rPr>
        <w:t>PURPOSE</w:t>
      </w:r>
    </w:p>
    <w:p>
      <w:pPr>
        <w:pStyle w:val="BodyText"/>
        <w:spacing w:before="44"/>
        <w:rPr>
          <w:b/>
        </w:rPr>
      </w:pPr>
    </w:p>
    <w:p>
      <w:pPr>
        <w:pStyle w:val="BodyText"/>
        <w:spacing w:line="259" w:lineRule="auto"/>
        <w:ind w:left="1180" w:right="1137"/>
      </w:pPr>
      <w:r>
        <w:rPr/>
        <w:t>This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and constraints of the Training and Placement Portal.</w:t>
      </w:r>
    </w:p>
    <w:p>
      <w:pPr>
        <w:pStyle w:val="BodyText"/>
        <w:spacing w:line="259" w:lineRule="auto"/>
        <w:ind w:left="1180" w:right="1137" w:firstLine="50"/>
      </w:pPr>
      <w:r>
        <w:rPr/>
        <w:t>The Training and</w:t>
      </w:r>
      <w:r>
        <w:rPr>
          <w:spacing w:val="-1"/>
        </w:rPr>
        <w:t> </w:t>
      </w:r>
      <w:r>
        <w:rPr/>
        <w:t>Placement Portal is for the users which maintains the database for the students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students’</w:t>
      </w:r>
      <w:r>
        <w:rPr>
          <w:spacing w:val="-5"/>
        </w:rPr>
        <w:t> </w:t>
      </w:r>
      <w:r>
        <w:rPr/>
        <w:t>records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and their personal details. It will also manage the data of the Company which would</w:t>
      </w:r>
    </w:p>
    <w:p>
      <w:pPr>
        <w:pStyle w:val="BodyText"/>
        <w:spacing w:line="256" w:lineRule="auto"/>
        <w:ind w:left="1180" w:right="1270"/>
      </w:pPr>
      <w:r>
        <w:rPr/>
        <w:t>comprise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eligibility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facilities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 package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etc.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Portal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facility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viewing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the</w:t>
      </w:r>
    </w:p>
    <w:p>
      <w:pPr>
        <w:pStyle w:val="BodyText"/>
        <w:spacing w:line="259" w:lineRule="auto" w:before="3"/>
        <w:ind w:left="1180" w:right="1137"/>
      </w:pPr>
      <w:r>
        <w:rPr/>
        <w:t>personal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company;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 eligible students and Company and deal with the insertion and deletion of records.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1"/>
          <w:numId w:val="1"/>
        </w:numPr>
        <w:tabs>
          <w:tab w:pos="1178" w:val="left" w:leader="none"/>
        </w:tabs>
        <w:spacing w:line="240" w:lineRule="auto" w:before="1" w:after="0"/>
        <w:ind w:left="1178" w:right="0" w:hanging="358"/>
        <w:jc w:val="left"/>
      </w:pPr>
      <w:r>
        <w:rPr/>
        <w:t>INTENDED</w:t>
      </w:r>
      <w:r>
        <w:rPr>
          <w:spacing w:val="-8"/>
        </w:rPr>
        <w:t> </w:t>
      </w:r>
      <w:r>
        <w:rPr>
          <w:spacing w:val="-2"/>
        </w:rPr>
        <w:t>AUDIENCE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8" w:right="0" w:hanging="358"/>
        <w:jc w:val="left"/>
        <w:rPr>
          <w:sz w:val="22"/>
        </w:rPr>
      </w:pPr>
      <w:r>
        <w:rPr>
          <w:spacing w:val="-2"/>
          <w:sz w:val="22"/>
        </w:rPr>
        <w:t>Students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Faculty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Coordinator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pacing w:val="-2"/>
          <w:sz w:val="22"/>
        </w:rPr>
        <w:t>TnP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Admin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  <w:numPr>
          <w:ilvl w:val="1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</w:pPr>
      <w:r>
        <w:rPr>
          <w:spacing w:val="-4"/>
        </w:rPr>
        <w:t>SCOPE</w:t>
      </w:r>
    </w:p>
    <w:p>
      <w:pPr>
        <w:pStyle w:val="BodyText"/>
        <w:spacing w:before="42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0" w:after="0"/>
        <w:ind w:left="1538" w:right="0" w:hanging="358"/>
        <w:jc w:val="left"/>
        <w:rPr>
          <w:sz w:val="22"/>
        </w:rPr>
      </w:pPr>
      <w:r>
        <w:rPr>
          <w:sz w:val="22"/>
        </w:rPr>
        <w:t>Student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Registration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Notices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apply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upcoming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drives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19" w:after="0"/>
        <w:ind w:left="1538" w:right="0" w:hanging="358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profile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request</w:t>
      </w:r>
      <w:r>
        <w:rPr>
          <w:spacing w:val="-8"/>
          <w:sz w:val="22"/>
        </w:rPr>
        <w:t> </w:t>
      </w:r>
      <w:r>
        <w:rPr>
          <w:sz w:val="22"/>
        </w:rPr>
        <w:t>access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updating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profile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Schedule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TnP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login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19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TnP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upload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notices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TnP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schedule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events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grant</w:t>
      </w:r>
      <w:r>
        <w:rPr>
          <w:spacing w:val="-9"/>
          <w:sz w:val="22"/>
        </w:rPr>
        <w:t> </w:t>
      </w:r>
      <w:r>
        <w:rPr>
          <w:sz w:val="22"/>
        </w:rPr>
        <w:t>access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updating</w:t>
      </w:r>
      <w:r>
        <w:rPr>
          <w:spacing w:val="-10"/>
          <w:sz w:val="22"/>
        </w:rPr>
        <w:t> </w:t>
      </w:r>
      <w:r>
        <w:rPr>
          <w:sz w:val="22"/>
        </w:rPr>
        <w:t>student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profile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1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TnP</w:t>
      </w:r>
      <w:r>
        <w:rPr>
          <w:spacing w:val="-8"/>
          <w:sz w:val="22"/>
        </w:rPr>
        <w:t> </w:t>
      </w:r>
      <w:r>
        <w:rPr>
          <w:sz w:val="22"/>
        </w:rPr>
        <w:t>has</w:t>
      </w:r>
      <w:r>
        <w:rPr>
          <w:spacing w:val="-10"/>
          <w:sz w:val="22"/>
        </w:rPr>
        <w:t> </w:t>
      </w:r>
      <w:r>
        <w:rPr>
          <w:sz w:val="22"/>
        </w:rPr>
        <w:t>provision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To-do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list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51" w:footer="0" w:top="1380" w:bottom="280" w:left="1340" w:right="260"/>
        </w:sectPr>
      </w:pP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46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TnP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view</w:t>
      </w:r>
      <w:r>
        <w:rPr>
          <w:spacing w:val="-8"/>
          <w:sz w:val="22"/>
        </w:rPr>
        <w:t> </w:t>
      </w:r>
      <w:r>
        <w:rPr>
          <w:sz w:val="22"/>
        </w:rPr>
        <w:t>student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TnP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applied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students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Coordinator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download</w:t>
      </w:r>
      <w:r>
        <w:rPr>
          <w:spacing w:val="-10"/>
          <w:sz w:val="22"/>
        </w:rPr>
        <w:t> </w:t>
      </w:r>
      <w:r>
        <w:rPr>
          <w:sz w:val="22"/>
        </w:rPr>
        <w:t>desired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excel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format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19" w:after="0"/>
        <w:ind w:left="1538" w:right="0" w:hanging="358"/>
        <w:jc w:val="left"/>
        <w:rPr>
          <w:sz w:val="22"/>
        </w:rPr>
      </w:pPr>
      <w:r>
        <w:rPr>
          <w:sz w:val="22"/>
        </w:rPr>
        <w:t>Tnp</w:t>
      </w:r>
      <w:r>
        <w:rPr>
          <w:spacing w:val="-9"/>
          <w:sz w:val="22"/>
        </w:rPr>
        <w:t> </w:t>
      </w:r>
      <w:r>
        <w:rPr>
          <w:sz w:val="22"/>
        </w:rPr>
        <w:t>Admin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sz w:val="22"/>
        </w:rPr>
        <w:t>notice</w:t>
      </w:r>
      <w:r>
        <w:rPr>
          <w:spacing w:val="-8"/>
          <w:sz w:val="22"/>
        </w:rPr>
        <w:t> </w:t>
      </w:r>
      <w:r>
        <w:rPr>
          <w:sz w:val="22"/>
        </w:rPr>
        <w:t>template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share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coordinators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z w:val="22"/>
        </w:rPr>
        <w:t>Tnp</w:t>
      </w:r>
      <w:r>
        <w:rPr>
          <w:spacing w:val="-11"/>
          <w:sz w:val="22"/>
        </w:rPr>
        <w:t> </w:t>
      </w:r>
      <w:r>
        <w:rPr>
          <w:sz w:val="22"/>
        </w:rPr>
        <w:t>Admin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z w:val="22"/>
        </w:rPr>
        <w:t>coordinators,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department.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" w:after="0"/>
        <w:ind w:left="1179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Reference</w:t>
      </w:r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1" w:after="0"/>
        <w:ind w:left="1538" w:right="0" w:hanging="358"/>
        <w:jc w:val="left"/>
        <w:rPr>
          <w:sz w:val="22"/>
        </w:rPr>
      </w:pPr>
      <w:r>
        <w:rPr>
          <w:sz w:val="22"/>
        </w:rPr>
        <w:t>UGC</w:t>
      </w:r>
      <w:r>
        <w:rPr>
          <w:spacing w:val="-10"/>
          <w:sz w:val="22"/>
        </w:rPr>
        <w:t> </w:t>
      </w:r>
      <w:r>
        <w:rPr>
          <w:sz w:val="22"/>
        </w:rPr>
        <w:t>Research</w:t>
      </w:r>
      <w:r>
        <w:rPr>
          <w:spacing w:val="-9"/>
          <w:sz w:val="22"/>
        </w:rPr>
        <w:t> </w:t>
      </w:r>
      <w:r>
        <w:rPr>
          <w:sz w:val="22"/>
        </w:rPr>
        <w:t>Paper:</w:t>
      </w:r>
      <w:r>
        <w:rPr>
          <w:spacing w:val="-6"/>
          <w:sz w:val="22"/>
        </w:rPr>
        <w:t> </w:t>
      </w:r>
      <w:hyperlink r:id="rId6">
        <w:r>
          <w:rPr>
            <w:color w:val="0462C1"/>
            <w:spacing w:val="-2"/>
            <w:sz w:val="22"/>
            <w:u w:val="single" w:color="0462C1"/>
          </w:rPr>
          <w:t>http://junikhyatjournal.in/no_1_Online_21/58.pdf</w:t>
        </w:r>
      </w:hyperlink>
    </w:p>
    <w:p>
      <w:pPr>
        <w:pStyle w:val="ListParagraph"/>
        <w:numPr>
          <w:ilvl w:val="2"/>
          <w:numId w:val="1"/>
        </w:numPr>
        <w:tabs>
          <w:tab w:pos="1538" w:val="left" w:leader="none"/>
        </w:tabs>
        <w:spacing w:line="240" w:lineRule="auto" w:before="20" w:after="0"/>
        <w:ind w:left="1538" w:right="0" w:hanging="358"/>
        <w:jc w:val="left"/>
        <w:rPr>
          <w:sz w:val="22"/>
        </w:rPr>
      </w:pPr>
      <w:r>
        <w:rPr>
          <w:spacing w:val="-2"/>
          <w:sz w:val="22"/>
        </w:rPr>
        <w:t>You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Tube:</w:t>
      </w:r>
      <w:r>
        <w:rPr>
          <w:spacing w:val="-9"/>
          <w:sz w:val="22"/>
        </w:rPr>
        <w:t> </w:t>
      </w:r>
      <w:hyperlink r:id="rId7">
        <w:r>
          <w:rPr>
            <w:color w:val="0462C1"/>
            <w:spacing w:val="-2"/>
            <w:sz w:val="22"/>
            <w:u w:val="single" w:color="0462C1"/>
          </w:rPr>
          <w:t>https://www.youtube.com/watch?v=83-S5Qu6VP8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</w:pPr>
      <w:r>
        <w:rPr/>
        <w:t>TECHNICAL</w:t>
      </w:r>
      <w:r>
        <w:rPr>
          <w:spacing w:val="-13"/>
        </w:rPr>
        <w:t> </w:t>
      </w:r>
      <w:r>
        <w:rPr>
          <w:spacing w:val="-4"/>
        </w:rPr>
        <w:t>STACK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0" w:after="0"/>
        <w:ind w:left="1179" w:right="0" w:hanging="359"/>
        <w:jc w:val="left"/>
        <w:rPr>
          <w:sz w:val="22"/>
        </w:rPr>
      </w:pPr>
      <w:r>
        <w:rPr>
          <w:sz w:val="22"/>
        </w:rPr>
        <w:t>FRONTEND:</w:t>
      </w:r>
      <w:r>
        <w:rPr>
          <w:spacing w:val="-10"/>
          <w:sz w:val="22"/>
        </w:rPr>
        <w:t> </w:t>
      </w:r>
      <w:r>
        <w:rPr>
          <w:sz w:val="22"/>
        </w:rPr>
        <w:t>REACT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JS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BACKEND: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DJANGO</w:t>
      </w: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pacing w:val="-5"/>
          <w:sz w:val="22"/>
        </w:rPr>
        <w:t>DATABASE:</w:t>
      </w:r>
      <w:r>
        <w:rPr>
          <w:spacing w:val="-2"/>
          <w:sz w:val="22"/>
        </w:rPr>
        <w:t> MYSQL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51" w:footer="0" w:top="1380" w:bottom="280" w:left="1340" w:right="260"/>
        </w:sectPr>
      </w:pP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</w:pPr>
      <w:r>
        <w:rPr/>
        <w:t>UML</w:t>
      </w:r>
      <w:r>
        <w:rPr>
          <w:spacing w:val="-2"/>
        </w:rPr>
        <w:t> DIAGRAMS</w:t>
      </w: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b/>
          <w:sz w:val="22"/>
        </w:rPr>
      </w:pPr>
      <w:r>
        <w:rPr>
          <w:b/>
          <w:sz w:val="22"/>
        </w:rPr>
        <w:t>USE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CASE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DIAGRAM</w:t>
      </w:r>
    </w:p>
    <w:p>
      <w:pPr>
        <w:pStyle w:val="BodyText"/>
        <w:spacing w:before="4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1600200</wp:posOffset>
            </wp:positionH>
            <wp:positionV relativeFrom="paragraph">
              <wp:posOffset>198870</wp:posOffset>
            </wp:positionV>
            <wp:extent cx="4757019" cy="468001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019" cy="468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54"/>
        <w:rPr>
          <w:b/>
        </w:rPr>
      </w:pPr>
    </w:p>
    <w:p>
      <w:pPr>
        <w:spacing w:before="0"/>
        <w:ind w:left="782" w:right="1860" w:firstLine="0"/>
        <w:jc w:val="center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1.0</w:t>
      </w:r>
    </w:p>
    <w:p>
      <w:pPr>
        <w:spacing w:after="0"/>
        <w:jc w:val="center"/>
        <w:rPr>
          <w:sz w:val="22"/>
        </w:rPr>
        <w:sectPr>
          <w:pgSz w:w="11910" w:h="16840"/>
          <w:pgMar w:header="751" w:footer="0" w:top="1380" w:bottom="280" w:left="1340" w:right="260"/>
        </w:sectPr>
      </w:pPr>
    </w:p>
    <w:p>
      <w:pPr>
        <w:pStyle w:val="BodyText"/>
        <w:spacing w:before="226"/>
        <w:rPr>
          <w:b/>
        </w:rPr>
      </w:pPr>
    </w:p>
    <w:p>
      <w:pPr>
        <w:pStyle w:val="Heading1"/>
        <w:numPr>
          <w:ilvl w:val="1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</w:pPr>
      <w:r>
        <w:rPr/>
        <w:t>CLASS</w:t>
      </w:r>
      <w:r>
        <w:rPr>
          <w:spacing w:val="-4"/>
        </w:rPr>
        <w:t> </w:t>
      </w:r>
      <w:r>
        <w:rPr>
          <w:spacing w:val="-2"/>
        </w:rPr>
        <w:t>DIAGRAM</w:t>
      </w:r>
    </w:p>
    <w:p>
      <w:pPr>
        <w:pStyle w:val="BodyText"/>
        <w:spacing w:before="4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1600200</wp:posOffset>
            </wp:positionH>
            <wp:positionV relativeFrom="paragraph">
              <wp:posOffset>198939</wp:posOffset>
            </wp:positionV>
            <wp:extent cx="5197248" cy="466534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248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7"/>
        <w:rPr>
          <w:b/>
        </w:rPr>
      </w:pPr>
    </w:p>
    <w:p>
      <w:pPr>
        <w:spacing w:before="1"/>
        <w:ind w:left="783" w:right="1860" w:firstLine="0"/>
        <w:jc w:val="center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1.1</w:t>
      </w:r>
    </w:p>
    <w:p>
      <w:pPr>
        <w:spacing w:after="0"/>
        <w:jc w:val="center"/>
        <w:rPr>
          <w:sz w:val="22"/>
        </w:rPr>
        <w:sectPr>
          <w:pgSz w:w="11910" w:h="16840"/>
          <w:pgMar w:header="751" w:footer="0" w:top="1380" w:bottom="280" w:left="1340" w:right="260"/>
        </w:sectPr>
      </w:pPr>
    </w:p>
    <w:p>
      <w:pPr>
        <w:pStyle w:val="BodyText"/>
        <w:spacing w:before="226"/>
        <w:rPr>
          <w:b/>
        </w:rPr>
      </w:pPr>
    </w:p>
    <w:p>
      <w:pPr>
        <w:pStyle w:val="Heading1"/>
        <w:numPr>
          <w:ilvl w:val="1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</w:pPr>
      <w:r>
        <w:rPr/>
        <w:t>SEQUENCE</w:t>
      </w:r>
      <w:r>
        <w:rPr>
          <w:spacing w:val="-9"/>
        </w:rPr>
        <w:t> </w:t>
      </w:r>
      <w:r>
        <w:rPr>
          <w:spacing w:val="-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1600200</wp:posOffset>
            </wp:positionH>
            <wp:positionV relativeFrom="paragraph">
              <wp:posOffset>228314</wp:posOffset>
            </wp:positionV>
            <wp:extent cx="5695129" cy="395630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29" cy="395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35"/>
        <w:rPr>
          <w:b/>
        </w:rPr>
      </w:pPr>
    </w:p>
    <w:p>
      <w:pPr>
        <w:spacing w:before="0"/>
        <w:ind w:left="783" w:right="1860" w:firstLine="0"/>
        <w:jc w:val="center"/>
        <w:rPr>
          <w:b/>
          <w:sz w:val="22"/>
        </w:rPr>
      </w:pPr>
      <w:r>
        <w:rPr>
          <w:b/>
          <w:sz w:val="22"/>
        </w:rPr>
        <w:t>Fig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1.2</w:t>
      </w:r>
    </w:p>
    <w:sectPr>
      <w:pgSz w:w="11910" w:h="16840"/>
      <w:pgMar w:header="751" w:footer="0" w:top="1380" w:bottom="280" w:left="1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876604</wp:posOffset>
              </wp:positionH>
              <wp:positionV relativeFrom="page">
                <wp:posOffset>464311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024002pt;margin-top:36.559982pt;width:12.6pt;height:13.05pt;mso-position-horizontal-relative:page;mso-position-vertical-relative:page;z-index:-158023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8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8" w:hanging="358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538" w:hanging="358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junikhyatjournal.in/no_1_Online_21/58.pdf" TargetMode="External"/><Relationship Id="rId7" Type="http://schemas.openxmlformats.org/officeDocument/2006/relationships/hyperlink" Target="https://www.youtube.com/watch?v=83-S5Qu6VP8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Yadav</dc:creator>
  <dcterms:created xsi:type="dcterms:W3CDTF">2023-12-30T10:19:30Z</dcterms:created>
  <dcterms:modified xsi:type="dcterms:W3CDTF">2023-12-30T10:19:30Z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2023-12-30T00:00:00Z</vt:filetime>
  </property>
  <property fmtid="{D5CDD505-2E9C-101B-9397-08002B2CF9AE}" pid="5" name="Producer">
    <vt:lpwstr>3-Heights(TM) PDF Security Shell 4.8.25.2 (http://www.pdf-tools.com)</vt:lpwstr>
  </property>
</Properties>
</file>