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9B3C" w14:textId="033BCB7D" w:rsidR="00A73AFF" w:rsidRPr="00EC5196" w:rsidRDefault="002F6B0E" w:rsidP="00EC5196">
      <w:pPr>
        <w:pStyle w:val="Title"/>
        <w:spacing w:after="0"/>
        <w:jc w:val="center"/>
        <w:rPr>
          <w:rFonts w:ascii="Times New Roman" w:hAnsi="Times New Roman" w:cs="Times New Roman"/>
          <w:b/>
          <w:bCs/>
          <w:color w:val="auto"/>
          <w:sz w:val="36"/>
          <w:szCs w:val="36"/>
        </w:rPr>
      </w:pPr>
      <w:r w:rsidRPr="00EC5196">
        <w:rPr>
          <w:rFonts w:ascii="Times New Roman" w:hAnsi="Times New Roman" w:cs="Times New Roman"/>
          <w:b/>
          <w:bCs/>
          <w:color w:val="auto"/>
          <w:sz w:val="36"/>
          <w:szCs w:val="36"/>
        </w:rPr>
        <w:t>C</w:t>
      </w:r>
      <w:r w:rsidR="00000000" w:rsidRPr="00EC5196">
        <w:rPr>
          <w:rFonts w:ascii="Times New Roman" w:hAnsi="Times New Roman" w:cs="Times New Roman"/>
          <w:b/>
          <w:bCs/>
          <w:color w:val="auto"/>
          <w:sz w:val="36"/>
          <w:szCs w:val="36"/>
        </w:rPr>
        <w:t>urriculum Vitae</w:t>
      </w:r>
    </w:p>
    <w:p w14:paraId="55235072"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b/>
          <w:bCs/>
          <w:sz w:val="24"/>
          <w:szCs w:val="24"/>
        </w:rPr>
        <w:t>Name:</w:t>
      </w:r>
      <w:r w:rsidRPr="00A60CDC">
        <w:rPr>
          <w:rFonts w:ascii="Times New Roman" w:hAnsi="Times New Roman" w:cs="Times New Roman"/>
          <w:sz w:val="24"/>
          <w:szCs w:val="24"/>
        </w:rPr>
        <w:t xml:space="preserve"> Manikant Chaturvedi</w:t>
      </w:r>
    </w:p>
    <w:p w14:paraId="46D204CC"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b/>
          <w:bCs/>
          <w:sz w:val="24"/>
          <w:szCs w:val="24"/>
        </w:rPr>
        <w:t xml:space="preserve">Qualification: </w:t>
      </w:r>
      <w:r w:rsidRPr="00A60CDC">
        <w:rPr>
          <w:rFonts w:ascii="Times New Roman" w:hAnsi="Times New Roman" w:cs="Times New Roman"/>
          <w:sz w:val="24"/>
          <w:szCs w:val="24"/>
        </w:rPr>
        <w:t xml:space="preserve">MCA </w:t>
      </w:r>
    </w:p>
    <w:p w14:paraId="020EE8B8"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b/>
          <w:bCs/>
          <w:sz w:val="24"/>
          <w:szCs w:val="24"/>
        </w:rPr>
        <w:t>Experience:</w:t>
      </w:r>
      <w:r w:rsidRPr="00A60CDC">
        <w:rPr>
          <w:rFonts w:ascii="Times New Roman" w:hAnsi="Times New Roman" w:cs="Times New Roman"/>
          <w:sz w:val="24"/>
          <w:szCs w:val="24"/>
        </w:rPr>
        <w:t xml:space="preserve"> 3+ Years Academic &amp; 3 years Industries </w:t>
      </w:r>
    </w:p>
    <w:p w14:paraId="11028FD2"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b/>
          <w:bCs/>
          <w:sz w:val="24"/>
          <w:szCs w:val="24"/>
        </w:rPr>
        <w:t>Email:</w:t>
      </w:r>
      <w:r w:rsidRPr="00A60CDC">
        <w:rPr>
          <w:rFonts w:ascii="Times New Roman" w:hAnsi="Times New Roman" w:cs="Times New Roman"/>
          <w:sz w:val="24"/>
          <w:szCs w:val="24"/>
        </w:rPr>
        <w:t xml:space="preserve"> </w:t>
      </w:r>
      <w:hyperlink r:id="rId8" w:history="1">
        <w:r w:rsidR="00A73AFF" w:rsidRPr="00A60CDC">
          <w:rPr>
            <w:rStyle w:val="Hyperlink"/>
            <w:rFonts w:ascii="Times New Roman" w:hAnsi="Times New Roman" w:cs="Times New Roman"/>
            <w:color w:val="auto"/>
            <w:sz w:val="24"/>
            <w:szCs w:val="24"/>
          </w:rPr>
          <w:t>manikant.chaturvedi98@gamil.com</w:t>
        </w:r>
      </w:hyperlink>
    </w:p>
    <w:p w14:paraId="2A542EE1" w14:textId="0C71AC4D"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b/>
          <w:bCs/>
          <w:sz w:val="24"/>
          <w:szCs w:val="24"/>
        </w:rPr>
        <w:t>Mobile:</w:t>
      </w:r>
      <w:r w:rsidR="00DD427A" w:rsidRPr="00A60CDC">
        <w:rPr>
          <w:rFonts w:ascii="Times New Roman" w:hAnsi="Times New Roman" w:cs="Times New Roman"/>
          <w:sz w:val="24"/>
          <w:szCs w:val="24"/>
        </w:rPr>
        <w:t xml:space="preserve"> 9217231651.</w:t>
      </w:r>
    </w:p>
    <w:p w14:paraId="7A973212" w14:textId="77777777" w:rsidR="00A73AFF" w:rsidRPr="00A60CDC" w:rsidRDefault="00000000" w:rsidP="00DD427A">
      <w:pPr>
        <w:spacing w:after="0" w:line="240" w:lineRule="auto"/>
        <w:jc w:val="both"/>
        <w:rPr>
          <w:rFonts w:ascii="Times New Roman" w:eastAsia="SimSun" w:hAnsi="Times New Roman" w:cs="Times New Roman"/>
          <w:sz w:val="24"/>
          <w:szCs w:val="24"/>
        </w:rPr>
      </w:pPr>
      <w:r w:rsidRPr="00A60CDC">
        <w:rPr>
          <w:rFonts w:ascii="Times New Roman" w:hAnsi="Times New Roman" w:cs="Times New Roman"/>
          <w:b/>
          <w:bCs/>
          <w:sz w:val="24"/>
          <w:szCs w:val="24"/>
        </w:rPr>
        <w:t>LinkedIn:</w:t>
      </w:r>
      <w:r w:rsidRPr="00A60CDC">
        <w:rPr>
          <w:rFonts w:ascii="Times New Roman" w:hAnsi="Times New Roman" w:cs="Times New Roman"/>
          <w:sz w:val="24"/>
          <w:szCs w:val="24"/>
        </w:rPr>
        <w:t xml:space="preserve"> </w:t>
      </w:r>
      <w:hyperlink r:id="rId9" w:history="1">
        <w:r w:rsidR="00A73AFF" w:rsidRPr="00A60CDC">
          <w:rPr>
            <w:rStyle w:val="Hyperlink"/>
            <w:rFonts w:ascii="Times New Roman" w:eastAsia="SimSun" w:hAnsi="Times New Roman" w:cs="Times New Roman"/>
            <w:color w:val="auto"/>
            <w:sz w:val="24"/>
            <w:szCs w:val="24"/>
            <w:u w:val="none"/>
          </w:rPr>
          <w:t>linkedin.com/in/manikant-chaaturvedi-259a63194</w:t>
        </w:r>
      </w:hyperlink>
    </w:p>
    <w:p w14:paraId="1568CF8F" w14:textId="77777777" w:rsidR="00A73AFF" w:rsidRPr="00A60CDC" w:rsidRDefault="00000000" w:rsidP="00DD427A">
      <w:pPr>
        <w:pStyle w:val="Heading1"/>
        <w:spacing w:line="240" w:lineRule="auto"/>
        <w:jc w:val="both"/>
        <w:rPr>
          <w:rFonts w:ascii="Times New Roman" w:hAnsi="Times New Roman" w:cs="Times New Roman"/>
          <w:color w:val="auto"/>
          <w:sz w:val="24"/>
          <w:szCs w:val="24"/>
        </w:rPr>
      </w:pPr>
      <w:r w:rsidRPr="00A60CDC">
        <w:rPr>
          <w:rFonts w:ascii="Times New Roman" w:hAnsi="Times New Roman" w:cs="Times New Roman"/>
          <w:color w:val="auto"/>
          <w:sz w:val="24"/>
          <w:szCs w:val="24"/>
        </w:rPr>
        <w:t>Career Objective</w:t>
      </w:r>
    </w:p>
    <w:p w14:paraId="70EF4D87" w14:textId="60DC3CDB"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Committed Academic professional with 3+ years of experience in teaching and Academic administration. Skilled in AICTE compliance, curriculum coordination, and student mentoring. Seeking opportunities as Assistant Professor and Registrar to contribute to institutional growth through Academic excellence and effective governance.</w:t>
      </w:r>
    </w:p>
    <w:p w14:paraId="51323B27" w14:textId="2F201462" w:rsidR="00365B18" w:rsidRPr="00A60CDC" w:rsidRDefault="00365B18" w:rsidP="00A60CDC">
      <w:pPr>
        <w:pStyle w:val="Heading1"/>
        <w:spacing w:line="240" w:lineRule="auto"/>
        <w:rPr>
          <w:rFonts w:ascii="Times New Roman" w:hAnsi="Times New Roman" w:cs="Times New Roman"/>
          <w:b w:val="0"/>
          <w:bCs w:val="0"/>
          <w:color w:val="auto"/>
          <w:sz w:val="24"/>
          <w:szCs w:val="24"/>
          <w:lang w:val="en-IN"/>
        </w:rPr>
      </w:pPr>
      <w:r w:rsidRPr="00A60CDC">
        <w:rPr>
          <w:rFonts w:ascii="Times New Roman" w:hAnsi="Times New Roman" w:cs="Times New Roman"/>
          <w:color w:val="auto"/>
          <w:sz w:val="24"/>
          <w:szCs w:val="24"/>
          <w:lang w:val="en-IN"/>
        </w:rPr>
        <w:t>Registrar / Assistant Professor – Accurate College of Pharmacy</w:t>
      </w:r>
      <w:r w:rsidRPr="00A60CDC">
        <w:rPr>
          <w:rFonts w:ascii="Times New Roman" w:hAnsi="Times New Roman" w:cs="Times New Roman"/>
          <w:color w:val="auto"/>
          <w:sz w:val="24"/>
          <w:szCs w:val="24"/>
          <w:lang w:val="en-IN"/>
        </w:rPr>
        <w:br/>
      </w:r>
      <w:r w:rsidRPr="00A60CDC">
        <w:rPr>
          <w:rFonts w:ascii="Times New Roman" w:hAnsi="Times New Roman" w:cs="Times New Roman"/>
          <w:b w:val="0"/>
          <w:bCs w:val="0"/>
          <w:color w:val="auto"/>
          <w:sz w:val="24"/>
          <w:szCs w:val="24"/>
          <w:lang w:val="en-IN"/>
        </w:rPr>
        <w:t>December 2025 – Present</w:t>
      </w:r>
    </w:p>
    <w:p w14:paraId="0F141E9D" w14:textId="77777777" w:rsidR="00365B18" w:rsidRPr="00A60CDC"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Assisting the Director in academic administration, institutional governance, and regulatory compliance.</w:t>
      </w:r>
    </w:p>
    <w:p w14:paraId="11E71F8A" w14:textId="77777777" w:rsidR="00365B18" w:rsidRPr="00A60CDC"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Managing university coordination, student records, examinations, and statutory documentation.</w:t>
      </w:r>
    </w:p>
    <w:p w14:paraId="6AB1B4F1" w14:textId="77777777" w:rsidR="00365B18" w:rsidRPr="00A60CDC"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Ensuring compliance with AICTE, AKTU, PCI, and other regulatory requirements.</w:t>
      </w:r>
    </w:p>
    <w:p w14:paraId="3E776A27" w14:textId="77777777" w:rsidR="00365B18" w:rsidRPr="00A60CDC"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Coordinating academic audits, quality assurance activities, and institutional committees.</w:t>
      </w:r>
    </w:p>
    <w:p w14:paraId="06302387" w14:textId="77777777" w:rsidR="00365B18" w:rsidRPr="00A60CDC"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Supporting placement initiatives, policy implementation, and student development activities.</w:t>
      </w:r>
    </w:p>
    <w:p w14:paraId="7FCF9ED9" w14:textId="77777777" w:rsidR="00365B18" w:rsidRDefault="00365B18" w:rsidP="00A60CDC">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A60CDC">
        <w:rPr>
          <w:rFonts w:ascii="Times New Roman" w:eastAsiaTheme="minorEastAsia" w:hAnsi="Times New Roman" w:cs="Times New Roman"/>
          <w:b w:val="0"/>
          <w:bCs w:val="0"/>
          <w:color w:val="auto"/>
          <w:sz w:val="24"/>
          <w:szCs w:val="24"/>
        </w:rPr>
        <w:t>Teaching, mentoring students, and contributing to departmental academic responsibilities.</w:t>
      </w:r>
    </w:p>
    <w:p w14:paraId="5F3AABD6" w14:textId="77777777" w:rsidR="00A60CDC" w:rsidRPr="00A60CDC" w:rsidRDefault="00A60CDC" w:rsidP="00A60CDC"/>
    <w:p w14:paraId="073EF6D2" w14:textId="4CDB4AF3" w:rsidR="00A73AFF" w:rsidRPr="00A60CDC" w:rsidRDefault="00000000" w:rsidP="00A60CDC">
      <w:pPr>
        <w:pStyle w:val="Heading3"/>
        <w:keepNext w:val="0"/>
        <w:keepLines w:val="0"/>
        <w:spacing w:before="0" w:line="240" w:lineRule="auto"/>
        <w:jc w:val="both"/>
        <w:rPr>
          <w:rFonts w:ascii="Times New Roman" w:hAnsi="Times New Roman" w:cs="Times New Roman"/>
          <w:color w:val="auto"/>
          <w:sz w:val="24"/>
          <w:szCs w:val="24"/>
        </w:rPr>
      </w:pPr>
      <w:r w:rsidRPr="00A60CDC">
        <w:rPr>
          <w:rStyle w:val="Strong"/>
          <w:rFonts w:ascii="Times New Roman" w:hAnsi="Times New Roman" w:cs="Times New Roman"/>
          <w:b/>
          <w:bCs/>
          <w:color w:val="auto"/>
          <w:sz w:val="24"/>
          <w:szCs w:val="24"/>
        </w:rPr>
        <w:t>Executive Assistant to Director / Faculty of Information technology (IT) – ACCMAN Business School</w:t>
      </w:r>
    </w:p>
    <w:p w14:paraId="158F8486" w14:textId="1C37CE37" w:rsidR="00A73AFF" w:rsidRPr="00A60CDC" w:rsidRDefault="00000000" w:rsidP="00A60CDC">
      <w:pPr>
        <w:pStyle w:val="NormalWeb"/>
        <w:spacing w:beforeAutospacing="0" w:afterAutospacing="0"/>
        <w:jc w:val="both"/>
      </w:pPr>
      <w:r w:rsidRPr="00A60CDC">
        <w:rPr>
          <w:rStyle w:val="Emphasis"/>
          <w:i w:val="0"/>
          <w:iCs w:val="0"/>
        </w:rPr>
        <w:t>From Apr 2025</w:t>
      </w:r>
      <w:r w:rsidR="00DD427A" w:rsidRPr="00A60CDC">
        <w:rPr>
          <w:rStyle w:val="Emphasis"/>
          <w:i w:val="0"/>
          <w:iCs w:val="0"/>
        </w:rPr>
        <w:t xml:space="preserve"> to December 2025</w:t>
      </w:r>
    </w:p>
    <w:p w14:paraId="3DDBBEEE"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Assisting Director in Academic administration, regulatory compliance, and institutional governance.</w:t>
      </w:r>
    </w:p>
    <w:p w14:paraId="3238776B" w14:textId="5D7D85FB" w:rsidR="00A73AFF" w:rsidRPr="00EC5196" w:rsidRDefault="00DD427A"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Coordinating Academic operations, student data management, and official reporting.</w:t>
      </w:r>
    </w:p>
    <w:p w14:paraId="3B4A1E3C" w14:textId="370B2B1E"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Managed University-related compliance and committees.</w:t>
      </w:r>
    </w:p>
    <w:p w14:paraId="2576BFE3"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Supported placement, Academic audits, and policy implementation.</w:t>
      </w:r>
    </w:p>
    <w:p w14:paraId="57AC2401" w14:textId="2C4881D8"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 xml:space="preserve">Worked </w:t>
      </w:r>
      <w:r w:rsidR="00DD427A" w:rsidRPr="00EC5196">
        <w:rPr>
          <w:rFonts w:ascii="Times New Roman" w:eastAsiaTheme="minorEastAsia" w:hAnsi="Times New Roman" w:cs="Times New Roman"/>
          <w:b w:val="0"/>
          <w:bCs w:val="0"/>
          <w:color w:val="auto"/>
          <w:sz w:val="24"/>
          <w:szCs w:val="24"/>
        </w:rPr>
        <w:t>on various</w:t>
      </w:r>
      <w:r w:rsidRPr="00EC5196">
        <w:rPr>
          <w:rFonts w:ascii="Times New Roman" w:eastAsiaTheme="minorEastAsia" w:hAnsi="Times New Roman" w:cs="Times New Roman"/>
          <w:b w:val="0"/>
          <w:bCs w:val="0"/>
          <w:color w:val="auto"/>
          <w:sz w:val="24"/>
          <w:szCs w:val="24"/>
        </w:rPr>
        <w:t xml:space="preserve"> Committees </w:t>
      </w:r>
      <w:r w:rsidR="00DD427A" w:rsidRPr="00EC5196">
        <w:rPr>
          <w:rFonts w:ascii="Times New Roman" w:eastAsiaTheme="minorEastAsia" w:hAnsi="Times New Roman" w:cs="Times New Roman"/>
          <w:b w:val="0"/>
          <w:bCs w:val="0"/>
          <w:color w:val="auto"/>
          <w:sz w:val="24"/>
          <w:szCs w:val="24"/>
        </w:rPr>
        <w:t>and</w:t>
      </w:r>
      <w:r w:rsidRPr="00EC5196">
        <w:rPr>
          <w:rFonts w:ascii="Times New Roman" w:eastAsiaTheme="minorEastAsia" w:hAnsi="Times New Roman" w:cs="Times New Roman"/>
          <w:b w:val="0"/>
          <w:bCs w:val="0"/>
          <w:color w:val="auto"/>
          <w:sz w:val="24"/>
          <w:szCs w:val="24"/>
        </w:rPr>
        <w:t xml:space="preserve"> Compliance of </w:t>
      </w:r>
      <w:r w:rsidR="00365B18" w:rsidRPr="00EC5196">
        <w:rPr>
          <w:rFonts w:ascii="Times New Roman" w:eastAsiaTheme="minorEastAsia" w:hAnsi="Times New Roman" w:cs="Times New Roman"/>
          <w:b w:val="0"/>
          <w:bCs w:val="0"/>
          <w:color w:val="auto"/>
          <w:sz w:val="24"/>
          <w:szCs w:val="24"/>
        </w:rPr>
        <w:t>all Statutory body</w:t>
      </w:r>
    </w:p>
    <w:p w14:paraId="5169137F" w14:textId="471DCDB2" w:rsidR="00A60CDC" w:rsidRPr="00A60CDC" w:rsidRDefault="00A60CDC" w:rsidP="00A60CDC">
      <w:pPr>
        <w:pStyle w:val="NormalWeb"/>
        <w:spacing w:afterAutospacing="0"/>
        <w:jc w:val="both"/>
      </w:pPr>
      <w:r>
        <w:br/>
      </w:r>
    </w:p>
    <w:p w14:paraId="0BBE44C6" w14:textId="77777777" w:rsidR="00A60CDC" w:rsidRDefault="00A60CDC" w:rsidP="00A60CDC">
      <w:pPr>
        <w:pStyle w:val="Heading3"/>
        <w:keepNext w:val="0"/>
        <w:keepLines w:val="0"/>
        <w:spacing w:before="0" w:line="240" w:lineRule="auto"/>
        <w:jc w:val="both"/>
        <w:rPr>
          <w:rStyle w:val="Strong"/>
          <w:rFonts w:ascii="Times New Roman" w:hAnsi="Times New Roman" w:cs="Times New Roman"/>
          <w:b/>
          <w:bCs/>
          <w:color w:val="auto"/>
          <w:sz w:val="24"/>
          <w:szCs w:val="24"/>
        </w:rPr>
      </w:pPr>
    </w:p>
    <w:p w14:paraId="01EE3194" w14:textId="7B44715F" w:rsidR="00A73AFF" w:rsidRPr="00A60CDC" w:rsidRDefault="004D77E5" w:rsidP="00A60CDC">
      <w:pPr>
        <w:pStyle w:val="Heading3"/>
        <w:keepNext w:val="0"/>
        <w:keepLines w:val="0"/>
        <w:spacing w:before="0" w:line="240" w:lineRule="auto"/>
        <w:jc w:val="both"/>
        <w:rPr>
          <w:rStyle w:val="Strong"/>
          <w:rFonts w:ascii="Times New Roman" w:hAnsi="Times New Roman" w:cs="Times New Roman"/>
          <w:sz w:val="24"/>
          <w:szCs w:val="24"/>
        </w:rPr>
      </w:pPr>
      <w:r w:rsidRPr="00A60CDC">
        <w:rPr>
          <w:rStyle w:val="Strong"/>
          <w:rFonts w:ascii="Times New Roman" w:hAnsi="Times New Roman" w:cs="Times New Roman"/>
          <w:b/>
          <w:bCs/>
          <w:color w:val="auto"/>
          <w:sz w:val="24"/>
          <w:szCs w:val="24"/>
        </w:rPr>
        <w:lastRenderedPageBreak/>
        <w:t>Registrar / Assistant Professor – Spectrum Institute of Pharmaceutical Science and Research</w:t>
      </w:r>
    </w:p>
    <w:p w14:paraId="29F0ADDE" w14:textId="77777777" w:rsidR="00A73AFF" w:rsidRPr="00A60CDC" w:rsidRDefault="00000000" w:rsidP="00A60CDC">
      <w:pPr>
        <w:pStyle w:val="NormalWeb"/>
        <w:spacing w:beforeAutospacing="0" w:afterAutospacing="0"/>
        <w:jc w:val="both"/>
        <w:rPr>
          <w:rStyle w:val="Emphasis"/>
          <w:i w:val="0"/>
          <w:iCs w:val="0"/>
        </w:rPr>
      </w:pPr>
      <w:r w:rsidRPr="00A60CDC">
        <w:rPr>
          <w:rStyle w:val="Emphasis"/>
          <w:i w:val="0"/>
          <w:iCs w:val="0"/>
        </w:rPr>
        <w:t>Nov 2022 – Apr 2024</w:t>
      </w:r>
    </w:p>
    <w:p w14:paraId="114AF2D9"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Coordinated Academic operations: registrations, scheduling, examinations, and records.</w:t>
      </w:r>
    </w:p>
    <w:p w14:paraId="0353271B"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Handled AICTE/UGC/University compliance, documentation, and annual reporting.</w:t>
      </w:r>
    </w:p>
    <w:p w14:paraId="280FFA19"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Managed committees, grievance redressal, and student-faculty coordination.</w:t>
      </w:r>
    </w:p>
    <w:p w14:paraId="07FA48E9"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Taught Computer Applications/IT subjects, guided projects, and mentored students.</w:t>
      </w:r>
    </w:p>
    <w:p w14:paraId="27CBC320" w14:textId="77777777" w:rsidR="00A73AFF" w:rsidRPr="00EC5196" w:rsidRDefault="00000000" w:rsidP="00EC5196">
      <w:pPr>
        <w:pStyle w:val="Heading3"/>
        <w:numPr>
          <w:ilvl w:val="0"/>
          <w:numId w:val="11"/>
        </w:numPr>
        <w:spacing w:before="0" w:line="240" w:lineRule="auto"/>
        <w:jc w:val="both"/>
        <w:rPr>
          <w:rFonts w:ascii="Times New Roman" w:eastAsiaTheme="minorEastAsia" w:hAnsi="Times New Roman" w:cs="Times New Roman"/>
          <w:b w:val="0"/>
          <w:bCs w:val="0"/>
          <w:color w:val="auto"/>
          <w:sz w:val="24"/>
          <w:szCs w:val="24"/>
        </w:rPr>
      </w:pPr>
      <w:r w:rsidRPr="00EC5196">
        <w:rPr>
          <w:rFonts w:ascii="Times New Roman" w:eastAsiaTheme="minorEastAsia" w:hAnsi="Times New Roman" w:cs="Times New Roman"/>
          <w:b w:val="0"/>
          <w:bCs w:val="0"/>
          <w:color w:val="auto"/>
          <w:sz w:val="24"/>
          <w:szCs w:val="24"/>
        </w:rPr>
        <w:t>Contributed to NAAC/NBA accreditation processes and curriculum updates.</w:t>
      </w:r>
    </w:p>
    <w:p w14:paraId="4F096A1B" w14:textId="77777777" w:rsidR="00A73AFF" w:rsidRPr="00A60CDC" w:rsidRDefault="00000000" w:rsidP="00DD427A">
      <w:pPr>
        <w:pStyle w:val="Heading1"/>
        <w:spacing w:line="240" w:lineRule="auto"/>
        <w:jc w:val="both"/>
        <w:rPr>
          <w:rFonts w:ascii="Times New Roman" w:hAnsi="Times New Roman" w:cs="Times New Roman"/>
          <w:color w:val="auto"/>
          <w:sz w:val="24"/>
          <w:szCs w:val="24"/>
        </w:rPr>
      </w:pPr>
      <w:r w:rsidRPr="00A60CDC">
        <w:rPr>
          <w:rFonts w:ascii="Times New Roman" w:hAnsi="Times New Roman" w:cs="Times New Roman"/>
          <w:color w:val="auto"/>
          <w:sz w:val="24"/>
          <w:szCs w:val="24"/>
        </w:rPr>
        <w:t>Education</w:t>
      </w:r>
    </w:p>
    <w:p w14:paraId="37387297"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 MCA (Master of Computer Applications) – AKTU 2019</w:t>
      </w:r>
    </w:p>
    <w:p w14:paraId="0B90CA19" w14:textId="48FE7B2A" w:rsidR="00A73AFF"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 B.</w:t>
      </w:r>
      <w:r w:rsidR="004D77E5" w:rsidRPr="00A60CDC">
        <w:rPr>
          <w:rFonts w:ascii="Times New Roman" w:hAnsi="Times New Roman" w:cs="Times New Roman"/>
          <w:sz w:val="24"/>
          <w:szCs w:val="24"/>
        </w:rPr>
        <w:t xml:space="preserve"> </w:t>
      </w:r>
      <w:r w:rsidRPr="00A60CDC">
        <w:rPr>
          <w:rFonts w:ascii="Times New Roman" w:hAnsi="Times New Roman" w:cs="Times New Roman"/>
          <w:sz w:val="24"/>
          <w:szCs w:val="24"/>
        </w:rPr>
        <w:t>Sc (Bachelor of Science) – CSJM university Kanpur 2016</w:t>
      </w:r>
    </w:p>
    <w:p w14:paraId="2F0D1BA5" w14:textId="63DF71E8" w:rsidR="00A60CDC" w:rsidRDefault="00A60CDC" w:rsidP="00DD4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- 12</w:t>
      </w:r>
      <w:r w:rsidRPr="00A60CDC">
        <w:rPr>
          <w:rFonts w:ascii="Times New Roman" w:hAnsi="Times New Roman" w:cs="Times New Roman"/>
          <w:sz w:val="24"/>
          <w:szCs w:val="24"/>
          <w:vertAlign w:val="superscript"/>
        </w:rPr>
        <w:t>th</w:t>
      </w:r>
      <w:r>
        <w:rPr>
          <w:rFonts w:ascii="Times New Roman" w:hAnsi="Times New Roman" w:cs="Times New Roman"/>
          <w:sz w:val="24"/>
          <w:szCs w:val="24"/>
        </w:rPr>
        <w:t xml:space="preserve"> from UP Board 2013</w:t>
      </w:r>
    </w:p>
    <w:p w14:paraId="4146410A" w14:textId="0D46D644" w:rsidR="00A60CDC" w:rsidRPr="00A60CDC" w:rsidRDefault="00A60CDC" w:rsidP="00DD4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- 10</w:t>
      </w:r>
      <w:r w:rsidRPr="00A60CDC">
        <w:rPr>
          <w:rFonts w:ascii="Times New Roman" w:hAnsi="Times New Roman" w:cs="Times New Roman"/>
          <w:sz w:val="24"/>
          <w:szCs w:val="24"/>
          <w:vertAlign w:val="superscript"/>
        </w:rPr>
        <w:t>th</w:t>
      </w:r>
      <w:r>
        <w:rPr>
          <w:rFonts w:ascii="Times New Roman" w:hAnsi="Times New Roman" w:cs="Times New Roman"/>
          <w:sz w:val="24"/>
          <w:szCs w:val="24"/>
        </w:rPr>
        <w:t xml:space="preserve"> from UP Board 2011</w:t>
      </w:r>
    </w:p>
    <w:p w14:paraId="6C51A5CE" w14:textId="77777777" w:rsidR="00A60CDC" w:rsidRPr="00A60CDC" w:rsidRDefault="00A60CDC" w:rsidP="00A60CDC">
      <w:p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b/>
          <w:bCs/>
          <w:sz w:val="24"/>
          <w:szCs w:val="24"/>
          <w:lang w:val="en-IN" w:eastAsia="en-IN"/>
        </w:rPr>
        <w:t>Skills</w:t>
      </w:r>
    </w:p>
    <w:p w14:paraId="1352AFAC"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Academic Administration &amp; Institutional Governance</w:t>
      </w:r>
    </w:p>
    <w:p w14:paraId="662A193F"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Regulatory Compliance (AICTE, PCI, AKTU, BTE, QCI)</w:t>
      </w:r>
    </w:p>
    <w:p w14:paraId="781775D4"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Academic Documentation &amp; Reporting</w:t>
      </w:r>
    </w:p>
    <w:p w14:paraId="37102E18"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Teaching, Training &amp; Student Mentoring</w:t>
      </w:r>
    </w:p>
    <w:p w14:paraId="02C50DBD"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Curriculum Planning &amp; Development</w:t>
      </w:r>
    </w:p>
    <w:p w14:paraId="5CACB5EB"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Committee Coordination &amp; Institutional Administration</w:t>
      </w:r>
    </w:p>
    <w:p w14:paraId="68CBE34B"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AICTE, PCI, QCI, BTE &amp; SIRF Portal Management</w:t>
      </w:r>
    </w:p>
    <w:p w14:paraId="70DBACCE"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University Coordination &amp; AKTU Academic Processes</w:t>
      </w:r>
    </w:p>
    <w:p w14:paraId="36813EA4"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Communication, Correspondence &amp; Record Management</w:t>
      </w:r>
    </w:p>
    <w:p w14:paraId="174CF152" w14:textId="77777777" w:rsidR="00A60CDC" w:rsidRPr="00A60CDC" w:rsidRDefault="00A60CDC" w:rsidP="00A60CD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60CDC">
        <w:rPr>
          <w:rFonts w:ascii="Times New Roman" w:eastAsia="Times New Roman" w:hAnsi="Times New Roman" w:cs="Times New Roman"/>
          <w:sz w:val="24"/>
          <w:szCs w:val="24"/>
          <w:lang w:val="en-IN" w:eastAsia="en-IN"/>
        </w:rPr>
        <w:t>Quality Assurance, Audits &amp; Accreditation Support</w:t>
      </w:r>
    </w:p>
    <w:p w14:paraId="51596CE0" w14:textId="77777777" w:rsidR="00A73AFF" w:rsidRPr="00A60CDC" w:rsidRDefault="00000000" w:rsidP="00DD427A">
      <w:pPr>
        <w:pStyle w:val="Heading1"/>
        <w:spacing w:line="240" w:lineRule="auto"/>
        <w:jc w:val="both"/>
        <w:rPr>
          <w:rFonts w:ascii="Times New Roman" w:hAnsi="Times New Roman" w:cs="Times New Roman"/>
          <w:color w:val="auto"/>
          <w:sz w:val="24"/>
          <w:szCs w:val="24"/>
        </w:rPr>
      </w:pPr>
      <w:r w:rsidRPr="00A60CDC">
        <w:rPr>
          <w:rFonts w:ascii="Times New Roman" w:hAnsi="Times New Roman" w:cs="Times New Roman"/>
          <w:color w:val="auto"/>
          <w:sz w:val="24"/>
          <w:szCs w:val="24"/>
        </w:rPr>
        <w:t>Strengths</w:t>
      </w:r>
    </w:p>
    <w:p w14:paraId="6EB2BCB7" w14:textId="77777777" w:rsidR="00A73AFF" w:rsidRPr="00A60CDC" w:rsidRDefault="00000000" w:rsidP="00DD427A">
      <w:pPr>
        <w:numPr>
          <w:ilvl w:val="0"/>
          <w:numId w:val="7"/>
        </w:num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Strong leadership &amp; coordination skills</w:t>
      </w:r>
    </w:p>
    <w:p w14:paraId="59FEB589" w14:textId="77777777" w:rsidR="00A73AFF" w:rsidRPr="00A60CDC" w:rsidRDefault="00000000" w:rsidP="00DD427A">
      <w:pPr>
        <w:numPr>
          <w:ilvl w:val="0"/>
          <w:numId w:val="7"/>
        </w:num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Detail-oriented with compliance accuracy</w:t>
      </w:r>
    </w:p>
    <w:p w14:paraId="1B8728C1" w14:textId="77777777" w:rsidR="00A73AFF" w:rsidRPr="00A60CDC" w:rsidRDefault="00000000" w:rsidP="00DD427A">
      <w:pPr>
        <w:numPr>
          <w:ilvl w:val="0"/>
          <w:numId w:val="7"/>
        </w:num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Balanced teaching &amp; administrative expertise</w:t>
      </w:r>
    </w:p>
    <w:p w14:paraId="2B3341BE" w14:textId="7555999D" w:rsidR="00A73AFF" w:rsidRPr="00A60CDC" w:rsidRDefault="00000000" w:rsidP="00DD427A">
      <w:pPr>
        <w:numPr>
          <w:ilvl w:val="0"/>
          <w:numId w:val="7"/>
        </w:num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 xml:space="preserve">Excellent </w:t>
      </w:r>
      <w:r w:rsidR="004D77E5" w:rsidRPr="00A60CDC">
        <w:rPr>
          <w:rFonts w:ascii="Times New Roman" w:hAnsi="Times New Roman" w:cs="Times New Roman"/>
          <w:sz w:val="24"/>
          <w:szCs w:val="24"/>
        </w:rPr>
        <w:t>interpersonal</w:t>
      </w:r>
      <w:r w:rsidRPr="00A60CDC">
        <w:rPr>
          <w:rFonts w:ascii="Times New Roman" w:hAnsi="Times New Roman" w:cs="Times New Roman"/>
          <w:sz w:val="24"/>
          <w:szCs w:val="24"/>
        </w:rPr>
        <w:t xml:space="preserve"> &amp; communication abilities</w:t>
      </w:r>
    </w:p>
    <w:p w14:paraId="686DD064" w14:textId="77777777" w:rsidR="00A73AFF" w:rsidRPr="00A60CDC" w:rsidRDefault="00000000" w:rsidP="00DD427A">
      <w:pPr>
        <w:pStyle w:val="Heading1"/>
        <w:spacing w:line="240" w:lineRule="auto"/>
        <w:jc w:val="both"/>
        <w:rPr>
          <w:rFonts w:ascii="Times New Roman" w:hAnsi="Times New Roman" w:cs="Times New Roman"/>
          <w:color w:val="auto"/>
          <w:sz w:val="24"/>
          <w:szCs w:val="24"/>
        </w:rPr>
      </w:pPr>
      <w:r w:rsidRPr="00A60CDC">
        <w:rPr>
          <w:rFonts w:ascii="Times New Roman" w:hAnsi="Times New Roman" w:cs="Times New Roman"/>
          <w:color w:val="auto"/>
          <w:sz w:val="24"/>
          <w:szCs w:val="24"/>
        </w:rPr>
        <w:t>Personal Details</w:t>
      </w:r>
    </w:p>
    <w:p w14:paraId="57E07946"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Date of Birth: 14 August 1995</w:t>
      </w:r>
    </w:p>
    <w:p w14:paraId="59995050" w14:textId="77777777"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Languages Known: Hindi, English</w:t>
      </w:r>
    </w:p>
    <w:p w14:paraId="69AAFDC1" w14:textId="159D5529" w:rsidR="00A73AFF" w:rsidRPr="00A60CDC" w:rsidRDefault="00000000" w:rsidP="00DD427A">
      <w:pPr>
        <w:spacing w:after="0" w:line="240" w:lineRule="auto"/>
        <w:jc w:val="both"/>
        <w:rPr>
          <w:rFonts w:ascii="Times New Roman" w:hAnsi="Times New Roman" w:cs="Times New Roman"/>
          <w:sz w:val="24"/>
          <w:szCs w:val="24"/>
        </w:rPr>
      </w:pPr>
      <w:r w:rsidRPr="00A60CDC">
        <w:rPr>
          <w:rFonts w:ascii="Times New Roman" w:hAnsi="Times New Roman" w:cs="Times New Roman"/>
          <w:sz w:val="24"/>
          <w:szCs w:val="24"/>
        </w:rPr>
        <w:t xml:space="preserve">Address: </w:t>
      </w:r>
      <w:r w:rsidR="004D77E5" w:rsidRPr="00A60CDC">
        <w:rPr>
          <w:rFonts w:ascii="Times New Roman" w:hAnsi="Times New Roman" w:cs="Times New Roman"/>
          <w:sz w:val="24"/>
          <w:szCs w:val="24"/>
        </w:rPr>
        <w:t xml:space="preserve">V/P- </w:t>
      </w:r>
      <w:proofErr w:type="spellStart"/>
      <w:r w:rsidR="004D77E5" w:rsidRPr="00A60CDC">
        <w:rPr>
          <w:rFonts w:ascii="Times New Roman" w:hAnsi="Times New Roman" w:cs="Times New Roman"/>
          <w:sz w:val="24"/>
          <w:szCs w:val="24"/>
        </w:rPr>
        <w:t>Chiruhuli</w:t>
      </w:r>
      <w:proofErr w:type="spellEnd"/>
      <w:r w:rsidR="004D77E5" w:rsidRPr="00A60CDC">
        <w:rPr>
          <w:rFonts w:ascii="Times New Roman" w:hAnsi="Times New Roman" w:cs="Times New Roman"/>
          <w:sz w:val="24"/>
          <w:szCs w:val="24"/>
        </w:rPr>
        <w:t xml:space="preserve">, Distt- </w:t>
      </w:r>
      <w:proofErr w:type="spellStart"/>
      <w:r w:rsidR="004D77E5" w:rsidRPr="00A60CDC">
        <w:rPr>
          <w:rFonts w:ascii="Times New Roman" w:hAnsi="Times New Roman" w:cs="Times New Roman"/>
          <w:sz w:val="24"/>
          <w:szCs w:val="24"/>
        </w:rPr>
        <w:t>Auraiya</w:t>
      </w:r>
      <w:proofErr w:type="spellEnd"/>
      <w:r w:rsidR="004D77E5" w:rsidRPr="00A60CDC">
        <w:rPr>
          <w:rFonts w:ascii="Times New Roman" w:hAnsi="Times New Roman" w:cs="Times New Roman"/>
          <w:sz w:val="24"/>
          <w:szCs w:val="24"/>
        </w:rPr>
        <w:t xml:space="preserve"> Uttar Pradesh</w:t>
      </w:r>
    </w:p>
    <w:sectPr w:rsidR="00A73AFF" w:rsidRPr="00A60CD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6F48" w14:textId="77777777" w:rsidR="00C569E7" w:rsidRDefault="00C569E7">
      <w:pPr>
        <w:spacing w:line="240" w:lineRule="auto"/>
      </w:pPr>
      <w:r>
        <w:separator/>
      </w:r>
    </w:p>
  </w:endnote>
  <w:endnote w:type="continuationSeparator" w:id="0">
    <w:p w14:paraId="418CEA23" w14:textId="77777777" w:rsidR="00C569E7" w:rsidRDefault="00C56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2BDD2" w14:textId="77777777" w:rsidR="00C569E7" w:rsidRDefault="00C569E7">
      <w:pPr>
        <w:spacing w:after="0"/>
      </w:pPr>
      <w:r>
        <w:separator/>
      </w:r>
    </w:p>
  </w:footnote>
  <w:footnote w:type="continuationSeparator" w:id="0">
    <w:p w14:paraId="7554AC05" w14:textId="77777777" w:rsidR="00C569E7" w:rsidRDefault="00C569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CEF3730"/>
    <w:multiLevelType w:val="multilevel"/>
    <w:tmpl w:val="D748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354CC"/>
    <w:multiLevelType w:val="multilevel"/>
    <w:tmpl w:val="B48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72C0F"/>
    <w:multiLevelType w:val="multilevel"/>
    <w:tmpl w:val="340285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3562B"/>
    <w:multiLevelType w:val="singleLevel"/>
    <w:tmpl w:val="43A3562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57081627"/>
    <w:multiLevelType w:val="multilevel"/>
    <w:tmpl w:val="D92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145972">
    <w:abstractNumId w:val="5"/>
  </w:num>
  <w:num w:numId="2" w16cid:durableId="986013512">
    <w:abstractNumId w:val="3"/>
  </w:num>
  <w:num w:numId="3" w16cid:durableId="2007634949">
    <w:abstractNumId w:val="2"/>
  </w:num>
  <w:num w:numId="4" w16cid:durableId="1670713260">
    <w:abstractNumId w:val="4"/>
  </w:num>
  <w:num w:numId="5" w16cid:durableId="1941062086">
    <w:abstractNumId w:val="1"/>
  </w:num>
  <w:num w:numId="6" w16cid:durableId="1600868097">
    <w:abstractNumId w:val="0"/>
  </w:num>
  <w:num w:numId="7" w16cid:durableId="1421489412">
    <w:abstractNumId w:val="9"/>
  </w:num>
  <w:num w:numId="8" w16cid:durableId="220093116">
    <w:abstractNumId w:val="6"/>
  </w:num>
  <w:num w:numId="9" w16cid:durableId="240025504">
    <w:abstractNumId w:val="10"/>
  </w:num>
  <w:num w:numId="10" w16cid:durableId="84157745">
    <w:abstractNumId w:val="7"/>
  </w:num>
  <w:num w:numId="11" w16cid:durableId="1369175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E27"/>
    <w:rsid w:val="00271460"/>
    <w:rsid w:val="0029639D"/>
    <w:rsid w:val="002F6B0E"/>
    <w:rsid w:val="00326F90"/>
    <w:rsid w:val="00365B18"/>
    <w:rsid w:val="004D77E5"/>
    <w:rsid w:val="004F6F25"/>
    <w:rsid w:val="009E44E6"/>
    <w:rsid w:val="00A60CDC"/>
    <w:rsid w:val="00A73AFF"/>
    <w:rsid w:val="00AA1D8D"/>
    <w:rsid w:val="00B47730"/>
    <w:rsid w:val="00C569E7"/>
    <w:rsid w:val="00CB0664"/>
    <w:rsid w:val="00D018E6"/>
    <w:rsid w:val="00DD427A"/>
    <w:rsid w:val="00EC5196"/>
    <w:rsid w:val="00FC693F"/>
    <w:rsid w:val="0E5667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8828B"/>
  <w14:defaultImageDpi w14:val="300"/>
  <w15:docId w15:val="{312CC0B0-9B9A-4A47-971A-792FDF27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qFormat="1"/>
    <w:lsdException w:name="Medium Grid 1" w:uiPriority="67"/>
    <w:lsdException w:name="Medium Grid 2" w:uiPriority="68" w:qFormat="1"/>
    <w:lsdException w:name="Medium Grid 3" w:uiPriority="69" w:qFormat="1"/>
    <w:lsdException w:name="Dark List" w:uiPriority="70"/>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ikant.chaturvedi98@gam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anikant-chaaturvedi-259a63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10</cp:revision>
  <cp:lastPrinted>2025-09-30T11:10:00Z</cp:lastPrinted>
  <dcterms:created xsi:type="dcterms:W3CDTF">2013-12-23T23:15:00Z</dcterms:created>
  <dcterms:modified xsi:type="dcterms:W3CDTF">2026-06-25T11:31:00Z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C406B1F716D948089A244B16ABA594A3_12</vt:lpwstr>
  </property>
</Properties>
</file>