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sz w:val="80"/>
        </w:rPr>
        <w:t>SKILLBRIDGE AI</w:t>
      </w:r>
    </w:p>
    <w:p>
      <w:pPr>
        <w:jc w:val="center"/>
      </w:pPr>
      <w:r>
        <w:rPr>
          <w:rFonts w:ascii="Arial" w:hAnsi="Arial"/>
          <w:b/>
          <w:sz w:val="36"/>
        </w:rPr>
        <w:t>PRODUCT REQUIREMENTS + TECHNOLOGY STACK</w:t>
      </w:r>
    </w:p>
    <w:p>
      <w:pPr>
        <w:jc w:val="center"/>
      </w:pPr>
      <w:r>
        <w:rPr>
          <w:rFonts w:ascii="Arial" w:hAnsi="Arial"/>
          <w:i/>
          <w:color w:val="5A5A5A"/>
          <w:sz w:val="26"/>
        </w:rPr>
        <w:t>Black &amp; white product direction · Development blueprint</w:t>
      </w:r>
    </w:p>
    <w:p>
      <w:pPr>
        <w:jc w:val="center"/>
      </w:pPr>
      <w:r>
        <w:drawing>
          <wp:inline xmlns:a="http://schemas.openxmlformats.org/drawingml/2006/main" xmlns:pic="http://schemas.openxmlformats.org/drawingml/2006/picture">
            <wp:extent cx="6400800" cy="38404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3840480"/>
                    </a:xfrm>
                    <a:prstGeom prst="rect"/>
                  </pic:spPr>
                </pic:pic>
              </a:graphicData>
            </a:graphic>
          </wp:inline>
        </w:drawing>
      </w:r>
    </w:p>
    <w:p>
      <w:pPr>
        <w:spacing w:after="80"/>
      </w:pPr>
      <w:r>
        <w:rPr>
          <w:rFonts w:ascii="Arial" w:hAnsi="Arial"/>
          <w:sz w:val="21"/>
        </w:rPr>
        <w:t>Core promise: discover strengths → verify skills → match careers → understand gaps → follow an adaptive roadmap → become job-ready.</w:t>
      </w:r>
    </w:p>
    <w:p>
      <w:r>
        <w:br w:type="page"/>
      </w:r>
    </w:p>
    <w:p>
      <w:pPr>
        <w:spacing w:before="160" w:after="80"/>
      </w:pPr>
      <w:r>
        <w:rPr>
          <w:rFonts w:ascii="Arial" w:hAnsi="Arial"/>
          <w:b/>
          <w:color w:val="0A0A0A"/>
          <w:sz w:val="40"/>
        </w:rPr>
        <w:t>1. Product Requirements</w:t>
      </w:r>
    </w:p>
    <w:p>
      <w:pPr>
        <w:spacing w:after="80"/>
      </w:pPr>
      <w:r>
        <w:rPr>
          <w:rFonts w:ascii="Arial" w:hAnsi="Arial"/>
          <w:sz w:val="21"/>
        </w:rPr>
        <w:t>Problem: students often receive generic career advice, struggle to identify their real skills, face scattered course/career information, and lack a step-by-step plan. The platform addresses these issues with personalized guidance.</w:t>
      </w:r>
    </w:p>
    <w:p>
      <w:pPr>
        <w:spacing w:after="80"/>
      </w:pPr>
      <w:r>
        <w:rPr>
          <w:rFonts w:ascii="Arial" w:hAnsi="Arial"/>
          <w:sz w:val="21"/>
        </w:rPr>
        <w:t>Target users: school and college students, graduates/career changers, and supporting counsellors/parents.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11111"/>
          </w:tcPr>
          <w:p>
            <w:r>
              <w:rPr>
                <w:rFonts w:ascii="Arial" w:hAnsi="Arial"/>
                <w:b/>
                <w:color w:val="FFFFFF"/>
                <w:sz w:val="18"/>
              </w:rPr>
              <w:t>Goal</w:t>
            </w:r>
          </w:p>
        </w:tc>
        <w:tc>
          <w:tcPr>
            <w:tcW w:type="dxa" w:w="3456"/>
            <w:vAlign w:val="center"/>
            <w:shd w:fill="111111"/>
          </w:tcPr>
          <w:p>
            <w:r>
              <w:rPr>
                <w:rFonts w:ascii="Arial" w:hAnsi="Arial"/>
                <w:b/>
                <w:color w:val="FFFFFF"/>
                <w:sz w:val="18"/>
              </w:rPr>
              <w:t>Product Response</w:t>
            </w:r>
          </w:p>
        </w:tc>
        <w:tc>
          <w:tcPr>
            <w:tcW w:type="dxa" w:w="3456"/>
            <w:vAlign w:val="center"/>
            <w:shd w:fill="111111"/>
          </w:tcPr>
          <w:p>
            <w:r>
              <w:rPr>
                <w:rFonts w:ascii="Arial" w:hAnsi="Arial"/>
                <w:b/>
                <w:color w:val="FFFFFF"/>
                <w:sz w:val="18"/>
              </w:rPr>
              <w:t>Measure</w:t>
            </w:r>
          </w:p>
        </w:tc>
      </w:tr>
      <w:tr>
        <w:tc>
          <w:tcPr>
            <w:tcW w:type="dxa" w:w="3456"/>
            <w:vAlign w:val="center"/>
          </w:tcPr>
          <w:p>
            <w:r>
              <w:rPr>
                <w:rFonts w:ascii="Arial" w:hAnsi="Arial"/>
                <w:sz w:val="18"/>
              </w:rPr>
              <w:t>Discover</w:t>
            </w:r>
          </w:p>
        </w:tc>
        <w:tc>
          <w:tcPr>
            <w:tcW w:type="dxa" w:w="3456"/>
            <w:vAlign w:val="center"/>
          </w:tcPr>
          <w:p>
            <w:r>
              <w:rPr>
                <w:rFonts w:ascii="Arial" w:hAnsi="Arial"/>
                <w:sz w:val="18"/>
              </w:rPr>
              <w:t>Interest + aptitude + skill assessments</w:t>
            </w:r>
          </w:p>
        </w:tc>
        <w:tc>
          <w:tcPr>
            <w:tcW w:type="dxa" w:w="3456"/>
            <w:vAlign w:val="center"/>
          </w:tcPr>
          <w:p>
            <w:r>
              <w:rPr>
                <w:rFonts w:ascii="Arial" w:hAnsi="Arial"/>
                <w:sz w:val="18"/>
              </w:rPr>
              <w:t>Assessment completion</w:t>
            </w:r>
          </w:p>
        </w:tc>
      </w:tr>
      <w:tr>
        <w:tc>
          <w:tcPr>
            <w:tcW w:type="dxa" w:w="3456"/>
            <w:vAlign w:val="center"/>
          </w:tcPr>
          <w:p>
            <w:r>
              <w:rPr>
                <w:rFonts w:ascii="Arial" w:hAnsi="Arial"/>
                <w:sz w:val="18"/>
              </w:rPr>
              <w:t>Decide</w:t>
            </w:r>
          </w:p>
        </w:tc>
        <w:tc>
          <w:tcPr>
            <w:tcW w:type="dxa" w:w="3456"/>
            <w:vAlign w:val="center"/>
          </w:tcPr>
          <w:p>
            <w:r>
              <w:rPr>
                <w:rFonts w:ascii="Arial" w:hAnsi="Arial"/>
                <w:sz w:val="18"/>
              </w:rPr>
              <w:t>Career match + explainable reasons</w:t>
            </w:r>
          </w:p>
        </w:tc>
        <w:tc>
          <w:tcPr>
            <w:tcW w:type="dxa" w:w="3456"/>
            <w:vAlign w:val="center"/>
          </w:tcPr>
          <w:p>
            <w:r>
              <w:rPr>
                <w:rFonts w:ascii="Arial" w:hAnsi="Arial"/>
                <w:sz w:val="18"/>
              </w:rPr>
              <w:t>Match usefulness</w:t>
            </w:r>
          </w:p>
        </w:tc>
      </w:tr>
      <w:tr>
        <w:tc>
          <w:tcPr>
            <w:tcW w:type="dxa" w:w="3456"/>
            <w:vAlign w:val="center"/>
          </w:tcPr>
          <w:p>
            <w:r>
              <w:rPr>
                <w:rFonts w:ascii="Arial" w:hAnsi="Arial"/>
                <w:sz w:val="18"/>
              </w:rPr>
              <w:t>Improve</w:t>
            </w:r>
          </w:p>
        </w:tc>
        <w:tc>
          <w:tcPr>
            <w:tcW w:type="dxa" w:w="3456"/>
            <w:vAlign w:val="center"/>
          </w:tcPr>
          <w:p>
            <w:r>
              <w:rPr>
                <w:rFonts w:ascii="Arial" w:hAnsi="Arial"/>
                <w:sz w:val="18"/>
              </w:rPr>
              <w:t>Skill-gap analysis + adaptive roadmap</w:t>
            </w:r>
          </w:p>
        </w:tc>
        <w:tc>
          <w:tcPr>
            <w:tcW w:type="dxa" w:w="3456"/>
            <w:vAlign w:val="center"/>
          </w:tcPr>
          <w:p>
            <w:r>
              <w:rPr>
                <w:rFonts w:ascii="Arial" w:hAnsi="Arial"/>
                <w:sz w:val="18"/>
              </w:rPr>
              <w:t>Roadmap progress</w:t>
            </w:r>
          </w:p>
        </w:tc>
      </w:tr>
      <w:tr>
        <w:tc>
          <w:tcPr>
            <w:tcW w:type="dxa" w:w="3456"/>
            <w:vAlign w:val="center"/>
          </w:tcPr>
          <w:p>
            <w:r>
              <w:rPr>
                <w:rFonts w:ascii="Arial" w:hAnsi="Arial"/>
                <w:sz w:val="18"/>
              </w:rPr>
              <w:t>Prepare</w:t>
            </w:r>
          </w:p>
        </w:tc>
        <w:tc>
          <w:tcPr>
            <w:tcW w:type="dxa" w:w="3456"/>
            <w:vAlign w:val="center"/>
          </w:tcPr>
          <w:p>
            <w:r>
              <w:rPr>
                <w:rFonts w:ascii="Arial" w:hAnsi="Arial"/>
                <w:sz w:val="18"/>
              </w:rPr>
              <w:t>Projects + resume + mock interview</w:t>
            </w:r>
          </w:p>
        </w:tc>
        <w:tc>
          <w:tcPr>
            <w:tcW w:type="dxa" w:w="3456"/>
            <w:vAlign w:val="center"/>
          </w:tcPr>
          <w:p>
            <w:r>
              <w:rPr>
                <w:rFonts w:ascii="Arial" w:hAnsi="Arial"/>
                <w:sz w:val="18"/>
              </w:rPr>
              <w:t>Readiness score</w:t>
            </w:r>
          </w:p>
        </w:tc>
      </w:tr>
    </w:tbl>
    <w:p>
      <w:pPr>
        <w:spacing w:before="160" w:after="80"/>
      </w:pPr>
      <w:r>
        <w:rPr>
          <w:rFonts w:ascii="Arial" w:hAnsi="Arial"/>
          <w:b/>
          <w:color w:val="0A0A0A"/>
          <w:sz w:val="36"/>
        </w:rPr>
        <w:t>2. Website Structure</w:t>
      </w:r>
    </w:p>
    <w:p>
      <w:pPr>
        <w:pStyle w:val="ListBullet"/>
        <w:spacing w:after="20"/>
      </w:pPr>
      <w:r>
        <w:rPr>
          <w:rFonts w:ascii="Arial" w:hAnsi="Arial"/>
          <w:sz w:val="20"/>
        </w:rPr>
        <w:t>Home / Landing</w:t>
      </w:r>
    </w:p>
    <w:p>
      <w:pPr>
        <w:pStyle w:val="ListBullet"/>
        <w:spacing w:after="20"/>
      </w:pPr>
      <w:r>
        <w:rPr>
          <w:rFonts w:ascii="Arial" w:hAnsi="Arial"/>
          <w:sz w:val="20"/>
        </w:rPr>
        <w:t>Authentication</w:t>
      </w:r>
    </w:p>
    <w:p>
      <w:pPr>
        <w:pStyle w:val="ListBullet"/>
        <w:spacing w:after="20"/>
      </w:pPr>
      <w:r>
        <w:rPr>
          <w:rFonts w:ascii="Arial" w:hAnsi="Arial"/>
          <w:sz w:val="20"/>
        </w:rPr>
        <w:t>Student Dashboard</w:t>
      </w:r>
    </w:p>
    <w:p>
      <w:pPr>
        <w:pStyle w:val="ListBullet"/>
        <w:spacing w:after="20"/>
      </w:pPr>
      <w:r>
        <w:rPr>
          <w:rFonts w:ascii="Arial" w:hAnsi="Arial"/>
          <w:sz w:val="20"/>
        </w:rPr>
        <w:t>Career Assessment</w:t>
      </w:r>
    </w:p>
    <w:p>
      <w:pPr>
        <w:pStyle w:val="ListBullet"/>
        <w:spacing w:after="20"/>
      </w:pPr>
      <w:r>
        <w:rPr>
          <w:rFonts w:ascii="Arial" w:hAnsi="Arial"/>
          <w:sz w:val="20"/>
        </w:rPr>
        <w:t>Skill Assessment</w:t>
      </w:r>
    </w:p>
    <w:p>
      <w:pPr>
        <w:pStyle w:val="ListBullet"/>
        <w:spacing w:after="20"/>
      </w:pPr>
      <w:r>
        <w:rPr>
          <w:rFonts w:ascii="Arial" w:hAnsi="Arial"/>
          <w:sz w:val="20"/>
        </w:rPr>
        <w:t>Career Explorer</w:t>
      </w:r>
    </w:p>
    <w:p>
      <w:pPr>
        <w:pStyle w:val="ListBullet"/>
        <w:spacing w:after="20"/>
      </w:pPr>
      <w:r>
        <w:rPr>
          <w:rFonts w:ascii="Arial" w:hAnsi="Arial"/>
          <w:sz w:val="20"/>
        </w:rPr>
        <w:t>Career Recommendations</w:t>
      </w:r>
    </w:p>
    <w:p>
      <w:pPr>
        <w:pStyle w:val="ListBullet"/>
        <w:spacing w:after="20"/>
      </w:pPr>
      <w:r>
        <w:rPr>
          <w:rFonts w:ascii="Arial" w:hAnsi="Arial"/>
          <w:sz w:val="20"/>
        </w:rPr>
        <w:t>Skill Gap Analysis</w:t>
      </w:r>
    </w:p>
    <w:p>
      <w:pPr>
        <w:pStyle w:val="ListBullet"/>
        <w:spacing w:after="20"/>
      </w:pPr>
      <w:r>
        <w:rPr>
          <w:rFonts w:ascii="Arial" w:hAnsi="Arial"/>
          <w:sz w:val="20"/>
        </w:rPr>
        <w:t>Learning Roadmap</w:t>
      </w:r>
    </w:p>
    <w:p>
      <w:pPr>
        <w:pStyle w:val="ListBullet"/>
        <w:spacing w:after="20"/>
      </w:pPr>
      <w:r>
        <w:rPr>
          <w:rFonts w:ascii="Arial" w:hAnsi="Arial"/>
          <w:sz w:val="20"/>
        </w:rPr>
        <w:t>Courses &amp; Certifications</w:t>
      </w:r>
    </w:p>
    <w:p>
      <w:pPr>
        <w:pStyle w:val="ListBullet"/>
        <w:spacing w:after="20"/>
      </w:pPr>
      <w:r>
        <w:rPr>
          <w:rFonts w:ascii="Arial" w:hAnsi="Arial"/>
          <w:sz w:val="20"/>
        </w:rPr>
        <w:t>Project Hub</w:t>
      </w:r>
    </w:p>
    <w:p>
      <w:pPr>
        <w:pStyle w:val="ListBullet"/>
        <w:spacing w:after="20"/>
      </w:pPr>
      <w:r>
        <w:rPr>
          <w:rFonts w:ascii="Arial" w:hAnsi="Arial"/>
          <w:sz w:val="20"/>
        </w:rPr>
        <w:t>Resume Analyzer</w:t>
      </w:r>
    </w:p>
    <w:p>
      <w:pPr>
        <w:pStyle w:val="ListBullet"/>
        <w:spacing w:after="20"/>
      </w:pPr>
      <w:r>
        <w:rPr>
          <w:rFonts w:ascii="Arial" w:hAnsi="Arial"/>
          <w:sz w:val="20"/>
        </w:rPr>
        <w:t>AI Mock Interview</w:t>
      </w:r>
    </w:p>
    <w:p>
      <w:pPr>
        <w:pStyle w:val="ListBullet"/>
        <w:spacing w:after="20"/>
      </w:pPr>
      <w:r>
        <w:rPr>
          <w:rFonts w:ascii="Arial" w:hAnsi="Arial"/>
          <w:sz w:val="20"/>
        </w:rPr>
        <w:t>AI Career Copilot</w:t>
      </w:r>
    </w:p>
    <w:p>
      <w:pPr>
        <w:pStyle w:val="ListBullet"/>
        <w:spacing w:after="20"/>
      </w:pPr>
      <w:r>
        <w:rPr>
          <w:rFonts w:ascii="Arial" w:hAnsi="Arial"/>
          <w:sz w:val="20"/>
        </w:rPr>
        <w:t>Profile / Settings</w:t>
      </w:r>
    </w:p>
    <w:p>
      <w:pPr>
        <w:pStyle w:val="ListBullet"/>
        <w:spacing w:after="20"/>
      </w:pPr>
      <w:r>
        <w:rPr>
          <w:rFonts w:ascii="Arial" w:hAnsi="Arial"/>
          <w:sz w:val="20"/>
        </w:rPr>
        <w:t>Admin Panel</w:t>
      </w:r>
    </w:p>
    <w:p>
      <w:pPr>
        <w:spacing w:before="160" w:after="80"/>
      </w:pPr>
      <w:r>
        <w:rPr>
          <w:rFonts w:ascii="Arial" w:hAnsi="Arial"/>
          <w:b/>
          <w:color w:val="0A0A0A"/>
          <w:sz w:val="40"/>
        </w:rPr>
        <w:t>3. Core User Journey</w:t>
      </w:r>
    </w:p>
    <w:p>
      <w:pPr>
        <w:spacing w:after="80"/>
      </w:pPr>
      <w:r>
        <w:rPr>
          <w:rFonts w:ascii="Arial" w:hAnsi="Arial"/>
          <w:sz w:val="21"/>
        </w:rPr>
        <w:t>Register → Profile → Assessment → AI Career Match → Explain Why → Skill Gap → Personalized Roadmap → Courses + Projects → Resume → Mock Interview → Career Ready</w:t>
      </w:r>
    </w:p>
    <w:p>
      <w:pPr>
        <w:jc w:val="center"/>
      </w:pPr>
      <w:r>
        <w:drawing>
          <wp:inline xmlns:a="http://schemas.openxmlformats.org/drawingml/2006/main" xmlns:pic="http://schemas.openxmlformats.org/drawingml/2006/picture">
            <wp:extent cx="6400800" cy="3840480"/>
            <wp:docPr id="2" name="Picture 2"/>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6400800" cy="3840480"/>
                    </a:xfrm>
                    <a:prstGeom prst="rect"/>
                  </pic:spPr>
                </pic:pic>
              </a:graphicData>
            </a:graphic>
          </wp:inline>
        </w:drawing>
      </w:r>
    </w:p>
    <w:p>
      <w:r>
        <w:br w:type="page"/>
      </w:r>
    </w:p>
    <w:p>
      <w:pPr>
        <w:spacing w:before="160" w:after="80"/>
      </w:pPr>
      <w:r>
        <w:rPr>
          <w:rFonts w:ascii="Arial" w:hAnsi="Arial"/>
          <w:b/>
          <w:color w:val="0A0A0A"/>
          <w:sz w:val="40"/>
        </w:rPr>
        <w:t>4. Feature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11111"/>
          </w:tcPr>
          <w:p>
            <w:r>
              <w:rPr>
                <w:rFonts w:ascii="Arial" w:hAnsi="Arial"/>
                <w:b/>
                <w:color w:val="FFFFFF"/>
                <w:sz w:val="18"/>
              </w:rPr>
              <w:t>Feature</w:t>
            </w:r>
          </w:p>
        </w:tc>
        <w:tc>
          <w:tcPr>
            <w:tcW w:type="dxa" w:w="2592"/>
            <w:vAlign w:val="center"/>
            <w:shd w:fill="111111"/>
          </w:tcPr>
          <w:p>
            <w:r>
              <w:rPr>
                <w:rFonts w:ascii="Arial" w:hAnsi="Arial"/>
                <w:b/>
                <w:color w:val="FFFFFF"/>
                <w:sz w:val="18"/>
              </w:rPr>
              <w:t>Description</w:t>
            </w:r>
          </w:p>
        </w:tc>
        <w:tc>
          <w:tcPr>
            <w:tcW w:type="dxa" w:w="2592"/>
            <w:vAlign w:val="center"/>
            <w:shd w:fill="111111"/>
          </w:tcPr>
          <w:p>
            <w:r>
              <w:rPr>
                <w:rFonts w:ascii="Arial" w:hAnsi="Arial"/>
                <w:b/>
                <w:color w:val="FFFFFF"/>
                <w:sz w:val="18"/>
              </w:rPr>
              <w:t>Priority</w:t>
            </w:r>
          </w:p>
        </w:tc>
        <w:tc>
          <w:tcPr>
            <w:tcW w:type="dxa" w:w="2592"/>
            <w:vAlign w:val="center"/>
            <w:shd w:fill="111111"/>
          </w:tcPr>
          <w:p>
            <w:r>
              <w:rPr>
                <w:rFonts w:ascii="Arial" w:hAnsi="Arial"/>
                <w:b/>
                <w:color w:val="FFFFFF"/>
                <w:sz w:val="18"/>
              </w:rPr>
              <w:t>MVP</w:t>
            </w:r>
          </w:p>
        </w:tc>
      </w:tr>
      <w:tr>
        <w:tc>
          <w:tcPr>
            <w:tcW w:type="dxa" w:w="2592"/>
            <w:vAlign w:val="center"/>
          </w:tcPr>
          <w:p>
            <w:r>
              <w:rPr>
                <w:rFonts w:ascii="Arial" w:hAnsi="Arial"/>
                <w:sz w:val="18"/>
              </w:rPr>
              <w:t>Authentication</w:t>
            </w:r>
          </w:p>
        </w:tc>
        <w:tc>
          <w:tcPr>
            <w:tcW w:type="dxa" w:w="2592"/>
            <w:vAlign w:val="center"/>
          </w:tcPr>
          <w:p>
            <w:r>
              <w:rPr>
                <w:rFonts w:ascii="Arial" w:hAnsi="Arial"/>
                <w:sz w:val="18"/>
              </w:rPr>
              <w:t>Email/Google login, session management</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Assessment</w:t>
            </w:r>
          </w:p>
        </w:tc>
        <w:tc>
          <w:tcPr>
            <w:tcW w:type="dxa" w:w="2592"/>
            <w:vAlign w:val="center"/>
          </w:tcPr>
          <w:p>
            <w:r>
              <w:rPr>
                <w:rFonts w:ascii="Arial" w:hAnsi="Arial"/>
                <w:sz w:val="18"/>
              </w:rPr>
              <w:t>Interest, aptitude and skills tests</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Career Matching</w:t>
            </w:r>
          </w:p>
        </w:tc>
        <w:tc>
          <w:tcPr>
            <w:tcW w:type="dxa" w:w="2592"/>
            <w:vAlign w:val="center"/>
          </w:tcPr>
          <w:p>
            <w:r>
              <w:rPr>
                <w:rFonts w:ascii="Arial" w:hAnsi="Arial"/>
                <w:sz w:val="18"/>
              </w:rPr>
              <w:t>Rank suitable careers with percentage</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Explainable AI</w:t>
            </w:r>
          </w:p>
        </w:tc>
        <w:tc>
          <w:tcPr>
            <w:tcW w:type="dxa" w:w="2592"/>
            <w:vAlign w:val="center"/>
          </w:tcPr>
          <w:p>
            <w:r>
              <w:rPr>
                <w:rFonts w:ascii="Arial" w:hAnsi="Arial"/>
                <w:sz w:val="18"/>
              </w:rPr>
              <w:t>Show reasons behind each match</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Verified Skills</w:t>
            </w:r>
          </w:p>
        </w:tc>
        <w:tc>
          <w:tcPr>
            <w:tcW w:type="dxa" w:w="2592"/>
            <w:vAlign w:val="center"/>
          </w:tcPr>
          <w:p>
            <w:r>
              <w:rPr>
                <w:rFonts w:ascii="Arial" w:hAnsi="Arial"/>
                <w:sz w:val="18"/>
              </w:rPr>
              <w:t>Compare self-rating with test score</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Skill Gap</w:t>
            </w:r>
          </w:p>
        </w:tc>
        <w:tc>
          <w:tcPr>
            <w:tcW w:type="dxa" w:w="2592"/>
            <w:vAlign w:val="center"/>
          </w:tcPr>
          <w:p>
            <w:r>
              <w:rPr>
                <w:rFonts w:ascii="Arial" w:hAnsi="Arial"/>
                <w:sz w:val="18"/>
              </w:rPr>
              <w:t>Current vs required skills</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Adaptive Roadmap</w:t>
            </w:r>
          </w:p>
        </w:tc>
        <w:tc>
          <w:tcPr>
            <w:tcW w:type="dxa" w:w="2592"/>
            <w:vAlign w:val="center"/>
          </w:tcPr>
          <w:p>
            <w:r>
              <w:rPr>
                <w:rFonts w:ascii="Arial" w:hAnsi="Arial"/>
                <w:sz w:val="18"/>
              </w:rPr>
              <w:t>Update learning path from progress</w:t>
            </w:r>
          </w:p>
        </w:tc>
        <w:tc>
          <w:tcPr>
            <w:tcW w:type="dxa" w:w="2592"/>
            <w:vAlign w:val="center"/>
          </w:tcPr>
          <w:p>
            <w:r>
              <w:rPr>
                <w:rFonts w:ascii="Arial" w:hAnsi="Arial"/>
                <w:sz w:val="18"/>
              </w:rPr>
              <w:t>High</w:t>
            </w:r>
          </w:p>
        </w:tc>
        <w:tc>
          <w:tcPr>
            <w:tcW w:type="dxa" w:w="2592"/>
            <w:vAlign w:val="center"/>
          </w:tcPr>
          <w:p>
            <w:r>
              <w:rPr>
                <w:rFonts w:ascii="Arial" w:hAnsi="Arial"/>
                <w:sz w:val="18"/>
              </w:rPr>
              <w:t>Yes</w:t>
            </w:r>
          </w:p>
        </w:tc>
      </w:tr>
      <w:tr>
        <w:tc>
          <w:tcPr>
            <w:tcW w:type="dxa" w:w="2592"/>
            <w:vAlign w:val="center"/>
          </w:tcPr>
          <w:p>
            <w:r>
              <w:rPr>
                <w:rFonts w:ascii="Arial" w:hAnsi="Arial"/>
                <w:sz w:val="18"/>
              </w:rPr>
              <w:t>Projects</w:t>
            </w:r>
          </w:p>
        </w:tc>
        <w:tc>
          <w:tcPr>
            <w:tcW w:type="dxa" w:w="2592"/>
            <w:vAlign w:val="center"/>
          </w:tcPr>
          <w:p>
            <w:r>
              <w:rPr>
                <w:rFonts w:ascii="Arial" w:hAnsi="Arial"/>
                <w:sz w:val="18"/>
              </w:rPr>
              <w:t>Career-aligned portfolio project suggestions</w:t>
            </w:r>
          </w:p>
        </w:tc>
        <w:tc>
          <w:tcPr>
            <w:tcW w:type="dxa" w:w="2592"/>
            <w:vAlign w:val="center"/>
          </w:tcPr>
          <w:p>
            <w:r>
              <w:rPr>
                <w:rFonts w:ascii="Arial" w:hAnsi="Arial"/>
                <w:sz w:val="18"/>
              </w:rPr>
              <w:t>Medium</w:t>
            </w:r>
          </w:p>
        </w:tc>
        <w:tc>
          <w:tcPr>
            <w:tcW w:type="dxa" w:w="2592"/>
            <w:vAlign w:val="center"/>
          </w:tcPr>
          <w:p>
            <w:r>
              <w:rPr>
                <w:rFonts w:ascii="Arial" w:hAnsi="Arial"/>
                <w:sz w:val="18"/>
              </w:rPr>
              <w:t>Yes</w:t>
            </w:r>
          </w:p>
        </w:tc>
      </w:tr>
      <w:tr>
        <w:tc>
          <w:tcPr>
            <w:tcW w:type="dxa" w:w="2592"/>
            <w:vAlign w:val="center"/>
          </w:tcPr>
          <w:p>
            <w:r>
              <w:rPr>
                <w:rFonts w:ascii="Arial" w:hAnsi="Arial"/>
                <w:sz w:val="18"/>
              </w:rPr>
              <w:t>Resume Analyzer</w:t>
            </w:r>
          </w:p>
        </w:tc>
        <w:tc>
          <w:tcPr>
            <w:tcW w:type="dxa" w:w="2592"/>
            <w:vAlign w:val="center"/>
          </w:tcPr>
          <w:p>
            <w:r>
              <w:rPr>
                <w:rFonts w:ascii="Arial" w:hAnsi="Arial"/>
                <w:sz w:val="18"/>
              </w:rPr>
              <w:t>Score + gaps + improvement tips</w:t>
            </w:r>
          </w:p>
        </w:tc>
        <w:tc>
          <w:tcPr>
            <w:tcW w:type="dxa" w:w="2592"/>
            <w:vAlign w:val="center"/>
          </w:tcPr>
          <w:p>
            <w:r>
              <w:rPr>
                <w:rFonts w:ascii="Arial" w:hAnsi="Arial"/>
                <w:sz w:val="18"/>
              </w:rPr>
              <w:t>Medium</w:t>
            </w:r>
          </w:p>
        </w:tc>
        <w:tc>
          <w:tcPr>
            <w:tcW w:type="dxa" w:w="2592"/>
            <w:vAlign w:val="center"/>
          </w:tcPr>
          <w:p>
            <w:r>
              <w:rPr>
                <w:rFonts w:ascii="Arial" w:hAnsi="Arial"/>
                <w:sz w:val="18"/>
              </w:rPr>
              <w:t>Later</w:t>
            </w:r>
          </w:p>
        </w:tc>
      </w:tr>
      <w:tr>
        <w:tc>
          <w:tcPr>
            <w:tcW w:type="dxa" w:w="2592"/>
            <w:vAlign w:val="center"/>
          </w:tcPr>
          <w:p>
            <w:r>
              <w:rPr>
                <w:rFonts w:ascii="Arial" w:hAnsi="Arial"/>
                <w:sz w:val="18"/>
              </w:rPr>
              <w:t>Mock Interview</w:t>
            </w:r>
          </w:p>
        </w:tc>
        <w:tc>
          <w:tcPr>
            <w:tcW w:type="dxa" w:w="2592"/>
            <w:vAlign w:val="center"/>
          </w:tcPr>
          <w:p>
            <w:r>
              <w:rPr>
                <w:rFonts w:ascii="Arial" w:hAnsi="Arial"/>
                <w:sz w:val="18"/>
              </w:rPr>
              <w:t>Role-specific questions + feedback</w:t>
            </w:r>
          </w:p>
        </w:tc>
        <w:tc>
          <w:tcPr>
            <w:tcW w:type="dxa" w:w="2592"/>
            <w:vAlign w:val="center"/>
          </w:tcPr>
          <w:p>
            <w:r>
              <w:rPr>
                <w:rFonts w:ascii="Arial" w:hAnsi="Arial"/>
                <w:sz w:val="18"/>
              </w:rPr>
              <w:t>Medium</w:t>
            </w:r>
          </w:p>
        </w:tc>
        <w:tc>
          <w:tcPr>
            <w:tcW w:type="dxa" w:w="2592"/>
            <w:vAlign w:val="center"/>
          </w:tcPr>
          <w:p>
            <w:r>
              <w:rPr>
                <w:rFonts w:ascii="Arial" w:hAnsi="Arial"/>
                <w:sz w:val="18"/>
              </w:rPr>
              <w:t>Later</w:t>
            </w:r>
          </w:p>
        </w:tc>
      </w:tr>
      <w:tr>
        <w:tc>
          <w:tcPr>
            <w:tcW w:type="dxa" w:w="2592"/>
            <w:vAlign w:val="center"/>
          </w:tcPr>
          <w:p>
            <w:r>
              <w:rPr>
                <w:rFonts w:ascii="Arial" w:hAnsi="Arial"/>
                <w:sz w:val="18"/>
              </w:rPr>
              <w:t>Career Simulator</w:t>
            </w:r>
          </w:p>
        </w:tc>
        <w:tc>
          <w:tcPr>
            <w:tcW w:type="dxa" w:w="2592"/>
            <w:vAlign w:val="center"/>
          </w:tcPr>
          <w:p>
            <w:r>
              <w:rPr>
                <w:rFonts w:ascii="Arial" w:hAnsi="Arial"/>
                <w:sz w:val="18"/>
              </w:rPr>
              <w:t>Compare two career paths</w:t>
            </w:r>
          </w:p>
        </w:tc>
        <w:tc>
          <w:tcPr>
            <w:tcW w:type="dxa" w:w="2592"/>
            <w:vAlign w:val="center"/>
          </w:tcPr>
          <w:p>
            <w:r>
              <w:rPr>
                <w:rFonts w:ascii="Arial" w:hAnsi="Arial"/>
                <w:sz w:val="18"/>
              </w:rPr>
              <w:t>Medium</w:t>
            </w:r>
          </w:p>
        </w:tc>
        <w:tc>
          <w:tcPr>
            <w:tcW w:type="dxa" w:w="2592"/>
            <w:vAlign w:val="center"/>
          </w:tcPr>
          <w:p>
            <w:r>
              <w:rPr>
                <w:rFonts w:ascii="Arial" w:hAnsi="Arial"/>
                <w:sz w:val="18"/>
              </w:rPr>
              <w:t>Later</w:t>
            </w:r>
          </w:p>
        </w:tc>
      </w:tr>
      <w:tr>
        <w:tc>
          <w:tcPr>
            <w:tcW w:type="dxa" w:w="2592"/>
            <w:vAlign w:val="center"/>
          </w:tcPr>
          <w:p>
            <w:r>
              <w:rPr>
                <w:rFonts w:ascii="Arial" w:hAnsi="Arial"/>
                <w:sz w:val="18"/>
              </w:rPr>
              <w:t>Industry Gap</w:t>
            </w:r>
          </w:p>
        </w:tc>
        <w:tc>
          <w:tcPr>
            <w:tcW w:type="dxa" w:w="2592"/>
            <w:vAlign w:val="center"/>
          </w:tcPr>
          <w:p>
            <w:r>
              <w:rPr>
                <w:rFonts w:ascii="Arial" w:hAnsi="Arial"/>
                <w:sz w:val="18"/>
              </w:rPr>
              <w:t>Compare student profile to target role demand</w:t>
            </w:r>
          </w:p>
        </w:tc>
        <w:tc>
          <w:tcPr>
            <w:tcW w:type="dxa" w:w="2592"/>
            <w:vAlign w:val="center"/>
          </w:tcPr>
          <w:p>
            <w:r>
              <w:rPr>
                <w:rFonts w:ascii="Arial" w:hAnsi="Arial"/>
                <w:sz w:val="18"/>
              </w:rPr>
              <w:t>Medium</w:t>
            </w:r>
          </w:p>
        </w:tc>
        <w:tc>
          <w:tcPr>
            <w:tcW w:type="dxa" w:w="2592"/>
            <w:vAlign w:val="center"/>
          </w:tcPr>
          <w:p>
            <w:r>
              <w:rPr>
                <w:rFonts w:ascii="Arial" w:hAnsi="Arial"/>
                <w:sz w:val="18"/>
              </w:rPr>
              <w:t>Later</w:t>
            </w:r>
          </w:p>
        </w:tc>
      </w:tr>
    </w:tbl>
    <w:p>
      <w:pPr>
        <w:spacing w:before="160" w:after="80"/>
      </w:pPr>
      <w:r>
        <w:rPr>
          <w:rFonts w:ascii="Arial" w:hAnsi="Arial"/>
          <w:b/>
          <w:color w:val="0A0A0A"/>
          <w:sz w:val="40"/>
        </w:rPr>
        <w:t>5. Signature UX Patterns</w:t>
      </w:r>
    </w:p>
    <w:p>
      <w:pPr>
        <w:pStyle w:val="ListBullet"/>
        <w:spacing w:after="20"/>
      </w:pPr>
      <w:r>
        <w:rPr>
          <w:rFonts w:ascii="Arial" w:hAnsi="Arial"/>
          <w:sz w:val="20"/>
        </w:rPr>
        <w:t>Career Match Card: percentage + 3 reasons + 2 gaps + 1 next action.</w:t>
      </w:r>
    </w:p>
    <w:p>
      <w:pPr>
        <w:pStyle w:val="ListBullet"/>
        <w:spacing w:after="20"/>
      </w:pPr>
      <w:r>
        <w:rPr>
          <w:rFonts w:ascii="Arial" w:hAnsi="Arial"/>
          <w:sz w:val="20"/>
        </w:rPr>
        <w:t>Career Readiness: Skills + Projects + Resume + Interview combined into one 0–100 score.</w:t>
      </w:r>
    </w:p>
    <w:p>
      <w:pPr>
        <w:pStyle w:val="ListBullet"/>
        <w:spacing w:after="20"/>
      </w:pPr>
      <w:r>
        <w:rPr>
          <w:rFonts w:ascii="Arial" w:hAnsi="Arial"/>
          <w:sz w:val="20"/>
        </w:rPr>
        <w:t>Verified Skill: self-rating versus objective assessment result.</w:t>
      </w:r>
    </w:p>
    <w:p>
      <w:pPr>
        <w:pStyle w:val="ListBullet"/>
        <w:spacing w:after="20"/>
      </w:pPr>
      <w:r>
        <w:rPr>
          <w:rFonts w:ascii="Arial" w:hAnsi="Arial"/>
          <w:sz w:val="20"/>
        </w:rPr>
        <w:t>Adaptive Roadmap: completed tasks and new assessment results can change the next recommended step.</w:t>
      </w:r>
    </w:p>
    <w:p>
      <w:r>
        <w:br w:type="page"/>
      </w:r>
    </w:p>
    <w:p>
      <w:pPr>
        <w:spacing w:before="160" w:after="80"/>
      </w:pPr>
      <w:r>
        <w:rPr>
          <w:rFonts w:ascii="Arial" w:hAnsi="Arial"/>
          <w:b/>
          <w:color w:val="0A0A0A"/>
          <w:sz w:val="40"/>
        </w:rPr>
        <w:t>6. Technology Stack — Recommended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11111"/>
          </w:tcPr>
          <w:p>
            <w:r>
              <w:rPr>
                <w:rFonts w:ascii="Arial" w:hAnsi="Arial"/>
                <w:b/>
                <w:color w:val="FFFFFF"/>
                <w:sz w:val="18"/>
              </w:rPr>
              <w:t>Layer</w:t>
            </w:r>
          </w:p>
        </w:tc>
        <w:tc>
          <w:tcPr>
            <w:tcW w:type="dxa" w:w="2592"/>
            <w:vAlign w:val="center"/>
            <w:shd w:fill="111111"/>
          </w:tcPr>
          <w:p>
            <w:r>
              <w:rPr>
                <w:rFonts w:ascii="Arial" w:hAnsi="Arial"/>
                <w:b/>
                <w:color w:val="FFFFFF"/>
                <w:sz w:val="18"/>
              </w:rPr>
              <w:t>Technology</w:t>
            </w:r>
          </w:p>
        </w:tc>
        <w:tc>
          <w:tcPr>
            <w:tcW w:type="dxa" w:w="2592"/>
            <w:vAlign w:val="center"/>
            <w:shd w:fill="111111"/>
          </w:tcPr>
          <w:p>
            <w:r>
              <w:rPr>
                <w:rFonts w:ascii="Arial" w:hAnsi="Arial"/>
                <w:b/>
                <w:color w:val="FFFFFF"/>
                <w:sz w:val="18"/>
              </w:rPr>
              <w:t>Purpose</w:t>
            </w:r>
          </w:p>
        </w:tc>
        <w:tc>
          <w:tcPr>
            <w:tcW w:type="dxa" w:w="2592"/>
            <w:vAlign w:val="center"/>
            <w:shd w:fill="111111"/>
          </w:tcPr>
          <w:p>
            <w:r>
              <w:rPr>
                <w:rFonts w:ascii="Arial" w:hAnsi="Arial"/>
                <w:b/>
                <w:color w:val="FFFFFF"/>
                <w:sz w:val="18"/>
              </w:rPr>
              <w:t>Why</w:t>
            </w:r>
          </w:p>
        </w:tc>
      </w:tr>
      <w:tr>
        <w:tc>
          <w:tcPr>
            <w:tcW w:type="dxa" w:w="2592"/>
            <w:vAlign w:val="center"/>
          </w:tcPr>
          <w:p>
            <w:r>
              <w:rPr>
                <w:rFonts w:ascii="Arial" w:hAnsi="Arial"/>
                <w:sz w:val="18"/>
              </w:rPr>
              <w:t>Design</w:t>
            </w:r>
          </w:p>
        </w:tc>
        <w:tc>
          <w:tcPr>
            <w:tcW w:type="dxa" w:w="2592"/>
            <w:vAlign w:val="center"/>
          </w:tcPr>
          <w:p>
            <w:r>
              <w:rPr>
                <w:rFonts w:ascii="Arial" w:hAnsi="Arial"/>
                <w:sz w:val="18"/>
              </w:rPr>
              <w:t>Figma</w:t>
            </w:r>
          </w:p>
        </w:tc>
        <w:tc>
          <w:tcPr>
            <w:tcW w:type="dxa" w:w="2592"/>
            <w:vAlign w:val="center"/>
          </w:tcPr>
          <w:p>
            <w:r>
              <w:rPr>
                <w:rFonts w:ascii="Arial" w:hAnsi="Arial"/>
                <w:sz w:val="18"/>
              </w:rPr>
              <w:t>Wireframes, prototype, design system</w:t>
            </w:r>
          </w:p>
        </w:tc>
        <w:tc>
          <w:tcPr>
            <w:tcW w:type="dxa" w:w="2592"/>
            <w:vAlign w:val="center"/>
          </w:tcPr>
          <w:p>
            <w:r>
              <w:rPr>
                <w:rFonts w:ascii="Arial" w:hAnsi="Arial"/>
                <w:sz w:val="18"/>
              </w:rPr>
              <w:t>Best for visual product planning</w:t>
            </w:r>
          </w:p>
        </w:tc>
      </w:tr>
      <w:tr>
        <w:tc>
          <w:tcPr>
            <w:tcW w:type="dxa" w:w="2592"/>
            <w:vAlign w:val="center"/>
          </w:tcPr>
          <w:p>
            <w:r>
              <w:rPr>
                <w:rFonts w:ascii="Arial" w:hAnsi="Arial"/>
                <w:sz w:val="18"/>
              </w:rPr>
              <w:t>Frontend</w:t>
            </w:r>
          </w:p>
        </w:tc>
        <w:tc>
          <w:tcPr>
            <w:tcW w:type="dxa" w:w="2592"/>
            <w:vAlign w:val="center"/>
          </w:tcPr>
          <w:p>
            <w:r>
              <w:rPr>
                <w:rFonts w:ascii="Arial" w:hAnsi="Arial"/>
                <w:sz w:val="18"/>
              </w:rPr>
              <w:t>Next.js + React + TypeScript</w:t>
            </w:r>
          </w:p>
        </w:tc>
        <w:tc>
          <w:tcPr>
            <w:tcW w:type="dxa" w:w="2592"/>
            <w:vAlign w:val="center"/>
          </w:tcPr>
          <w:p>
            <w:r>
              <w:rPr>
                <w:rFonts w:ascii="Arial" w:hAnsi="Arial"/>
                <w:sz w:val="18"/>
              </w:rPr>
              <w:t>Web app and dashboard</w:t>
            </w:r>
          </w:p>
        </w:tc>
        <w:tc>
          <w:tcPr>
            <w:tcW w:type="dxa" w:w="2592"/>
            <w:vAlign w:val="center"/>
          </w:tcPr>
          <w:p>
            <w:r>
              <w:rPr>
                <w:rFonts w:ascii="Arial" w:hAnsi="Arial"/>
                <w:sz w:val="18"/>
              </w:rPr>
              <w:t>Fast, scalable, maintainable</w:t>
            </w:r>
          </w:p>
        </w:tc>
      </w:tr>
      <w:tr>
        <w:tc>
          <w:tcPr>
            <w:tcW w:type="dxa" w:w="2592"/>
            <w:vAlign w:val="center"/>
          </w:tcPr>
          <w:p>
            <w:r>
              <w:rPr>
                <w:rFonts w:ascii="Arial" w:hAnsi="Arial"/>
                <w:sz w:val="18"/>
              </w:rPr>
              <w:t>Styling</w:t>
            </w:r>
          </w:p>
        </w:tc>
        <w:tc>
          <w:tcPr>
            <w:tcW w:type="dxa" w:w="2592"/>
            <w:vAlign w:val="center"/>
          </w:tcPr>
          <w:p>
            <w:r>
              <w:rPr>
                <w:rFonts w:ascii="Arial" w:hAnsi="Arial"/>
                <w:sz w:val="18"/>
              </w:rPr>
              <w:t>Tailwind CSS + shadcn/ui</w:t>
            </w:r>
          </w:p>
        </w:tc>
        <w:tc>
          <w:tcPr>
            <w:tcW w:type="dxa" w:w="2592"/>
            <w:vAlign w:val="center"/>
          </w:tcPr>
          <w:p>
            <w:r>
              <w:rPr>
                <w:rFonts w:ascii="Arial" w:hAnsi="Arial"/>
                <w:sz w:val="18"/>
              </w:rPr>
              <w:t>Black/white UI and reusable components</w:t>
            </w:r>
          </w:p>
        </w:tc>
        <w:tc>
          <w:tcPr>
            <w:tcW w:type="dxa" w:w="2592"/>
            <w:vAlign w:val="center"/>
          </w:tcPr>
          <w:p>
            <w:r>
              <w:rPr>
                <w:rFonts w:ascii="Arial" w:hAnsi="Arial"/>
                <w:sz w:val="18"/>
              </w:rPr>
              <w:t>Clean, consistent implementation</w:t>
            </w:r>
          </w:p>
        </w:tc>
      </w:tr>
      <w:tr>
        <w:tc>
          <w:tcPr>
            <w:tcW w:type="dxa" w:w="2592"/>
            <w:vAlign w:val="center"/>
          </w:tcPr>
          <w:p>
            <w:r>
              <w:rPr>
                <w:rFonts w:ascii="Arial" w:hAnsi="Arial"/>
                <w:sz w:val="18"/>
              </w:rPr>
              <w:t>Icons / Charts</w:t>
            </w:r>
          </w:p>
        </w:tc>
        <w:tc>
          <w:tcPr>
            <w:tcW w:type="dxa" w:w="2592"/>
            <w:vAlign w:val="center"/>
          </w:tcPr>
          <w:p>
            <w:r>
              <w:rPr>
                <w:rFonts w:ascii="Arial" w:hAnsi="Arial"/>
                <w:sz w:val="18"/>
              </w:rPr>
              <w:t>Lucide + Recharts</w:t>
            </w:r>
          </w:p>
        </w:tc>
        <w:tc>
          <w:tcPr>
            <w:tcW w:type="dxa" w:w="2592"/>
            <w:vAlign w:val="center"/>
          </w:tcPr>
          <w:p>
            <w:r>
              <w:rPr>
                <w:rFonts w:ascii="Arial" w:hAnsi="Arial"/>
                <w:sz w:val="18"/>
              </w:rPr>
              <w:t>Icons, progress, skill charts</w:t>
            </w:r>
          </w:p>
        </w:tc>
        <w:tc>
          <w:tcPr>
            <w:tcW w:type="dxa" w:w="2592"/>
            <w:vAlign w:val="center"/>
          </w:tcPr>
          <w:p>
            <w:r>
              <w:rPr>
                <w:rFonts w:ascii="Arial" w:hAnsi="Arial"/>
                <w:sz w:val="18"/>
              </w:rPr>
              <w:t>Minimal visual language</w:t>
            </w:r>
          </w:p>
        </w:tc>
      </w:tr>
      <w:tr>
        <w:tc>
          <w:tcPr>
            <w:tcW w:type="dxa" w:w="2592"/>
            <w:vAlign w:val="center"/>
          </w:tcPr>
          <w:p>
            <w:r>
              <w:rPr>
                <w:rFonts w:ascii="Arial" w:hAnsi="Arial"/>
                <w:sz w:val="18"/>
              </w:rPr>
              <w:t>Animation</w:t>
            </w:r>
          </w:p>
        </w:tc>
        <w:tc>
          <w:tcPr>
            <w:tcW w:type="dxa" w:w="2592"/>
            <w:vAlign w:val="center"/>
          </w:tcPr>
          <w:p>
            <w:r>
              <w:rPr>
                <w:rFonts w:ascii="Arial" w:hAnsi="Arial"/>
                <w:sz w:val="18"/>
              </w:rPr>
              <w:t>Framer Motion</w:t>
            </w:r>
          </w:p>
        </w:tc>
        <w:tc>
          <w:tcPr>
            <w:tcW w:type="dxa" w:w="2592"/>
            <w:vAlign w:val="center"/>
          </w:tcPr>
          <w:p>
            <w:r>
              <w:rPr>
                <w:rFonts w:ascii="Arial" w:hAnsi="Arial"/>
                <w:sz w:val="18"/>
              </w:rPr>
              <w:t>Micro-interactions</w:t>
            </w:r>
          </w:p>
        </w:tc>
        <w:tc>
          <w:tcPr>
            <w:tcW w:type="dxa" w:w="2592"/>
            <w:vAlign w:val="center"/>
          </w:tcPr>
          <w:p>
            <w:r>
              <w:rPr>
                <w:rFonts w:ascii="Arial" w:hAnsi="Arial"/>
                <w:sz w:val="18"/>
              </w:rPr>
              <w:t>Premium feel without noise</w:t>
            </w:r>
          </w:p>
        </w:tc>
      </w:tr>
      <w:tr>
        <w:tc>
          <w:tcPr>
            <w:tcW w:type="dxa" w:w="2592"/>
            <w:vAlign w:val="center"/>
          </w:tcPr>
          <w:p>
            <w:r>
              <w:rPr>
                <w:rFonts w:ascii="Arial" w:hAnsi="Arial"/>
                <w:sz w:val="18"/>
              </w:rPr>
              <w:t>Backend</w:t>
            </w:r>
          </w:p>
        </w:tc>
        <w:tc>
          <w:tcPr>
            <w:tcW w:type="dxa" w:w="2592"/>
            <w:vAlign w:val="center"/>
          </w:tcPr>
          <w:p>
            <w:r>
              <w:rPr>
                <w:rFonts w:ascii="Arial" w:hAnsi="Arial"/>
                <w:sz w:val="18"/>
              </w:rPr>
              <w:t>Node.js + Express + TypeScript</w:t>
            </w:r>
          </w:p>
        </w:tc>
        <w:tc>
          <w:tcPr>
            <w:tcW w:type="dxa" w:w="2592"/>
            <w:vAlign w:val="center"/>
          </w:tcPr>
          <w:p>
            <w:r>
              <w:rPr>
                <w:rFonts w:ascii="Arial" w:hAnsi="Arial"/>
                <w:sz w:val="18"/>
              </w:rPr>
              <w:t>REST APIs and business logic</w:t>
            </w:r>
          </w:p>
        </w:tc>
        <w:tc>
          <w:tcPr>
            <w:tcW w:type="dxa" w:w="2592"/>
            <w:vAlign w:val="center"/>
          </w:tcPr>
          <w:p>
            <w:r>
              <w:rPr>
                <w:rFonts w:ascii="Arial" w:hAnsi="Arial"/>
                <w:sz w:val="18"/>
              </w:rPr>
              <w:t>Simple separation from ML service</w:t>
            </w:r>
          </w:p>
        </w:tc>
      </w:tr>
      <w:tr>
        <w:tc>
          <w:tcPr>
            <w:tcW w:type="dxa" w:w="2592"/>
            <w:vAlign w:val="center"/>
          </w:tcPr>
          <w:p>
            <w:r>
              <w:rPr>
                <w:rFonts w:ascii="Arial" w:hAnsi="Arial"/>
                <w:sz w:val="18"/>
              </w:rPr>
              <w:t>Database</w:t>
            </w:r>
          </w:p>
        </w:tc>
        <w:tc>
          <w:tcPr>
            <w:tcW w:type="dxa" w:w="2592"/>
            <w:vAlign w:val="center"/>
          </w:tcPr>
          <w:p>
            <w:r>
              <w:rPr>
                <w:rFonts w:ascii="Arial" w:hAnsi="Arial"/>
                <w:sz w:val="18"/>
              </w:rPr>
              <w:t>PostgreSQL + Prisma</w:t>
            </w:r>
          </w:p>
        </w:tc>
        <w:tc>
          <w:tcPr>
            <w:tcW w:type="dxa" w:w="2592"/>
            <w:vAlign w:val="center"/>
          </w:tcPr>
          <w:p>
            <w:r>
              <w:rPr>
                <w:rFonts w:ascii="Arial" w:hAnsi="Arial"/>
                <w:sz w:val="18"/>
              </w:rPr>
              <w:t>Persistent application data</w:t>
            </w:r>
          </w:p>
        </w:tc>
        <w:tc>
          <w:tcPr>
            <w:tcW w:type="dxa" w:w="2592"/>
            <w:vAlign w:val="center"/>
          </w:tcPr>
          <w:p>
            <w:r>
              <w:rPr>
                <w:rFonts w:ascii="Arial" w:hAnsi="Arial"/>
                <w:sz w:val="18"/>
              </w:rPr>
              <w:t>Strong relational model + ORM</w:t>
            </w:r>
          </w:p>
        </w:tc>
      </w:tr>
      <w:tr>
        <w:tc>
          <w:tcPr>
            <w:tcW w:type="dxa" w:w="2592"/>
            <w:vAlign w:val="center"/>
          </w:tcPr>
          <w:p>
            <w:r>
              <w:rPr>
                <w:rFonts w:ascii="Arial" w:hAnsi="Arial"/>
                <w:sz w:val="18"/>
              </w:rPr>
              <w:t>AI/ML</w:t>
            </w:r>
          </w:p>
        </w:tc>
        <w:tc>
          <w:tcPr>
            <w:tcW w:type="dxa" w:w="2592"/>
            <w:vAlign w:val="center"/>
          </w:tcPr>
          <w:p>
            <w:r>
              <w:rPr>
                <w:rFonts w:ascii="Arial" w:hAnsi="Arial"/>
                <w:sz w:val="18"/>
              </w:rPr>
              <w:t>Python + Scikit-learn</w:t>
            </w:r>
          </w:p>
        </w:tc>
        <w:tc>
          <w:tcPr>
            <w:tcW w:type="dxa" w:w="2592"/>
            <w:vAlign w:val="center"/>
          </w:tcPr>
          <w:p>
            <w:r>
              <w:rPr>
                <w:rFonts w:ascii="Arial" w:hAnsi="Arial"/>
                <w:sz w:val="18"/>
              </w:rPr>
              <w:t>Career matching and scoring</w:t>
            </w:r>
          </w:p>
        </w:tc>
        <w:tc>
          <w:tcPr>
            <w:tcW w:type="dxa" w:w="2592"/>
            <w:vAlign w:val="center"/>
          </w:tcPr>
          <w:p>
            <w:r>
              <w:rPr>
                <w:rFonts w:ascii="Arial" w:hAnsi="Arial"/>
                <w:sz w:val="18"/>
              </w:rPr>
              <w:t>Suitable for explainable ML MVP</w:t>
            </w:r>
          </w:p>
        </w:tc>
      </w:tr>
      <w:tr>
        <w:tc>
          <w:tcPr>
            <w:tcW w:type="dxa" w:w="2592"/>
            <w:vAlign w:val="center"/>
          </w:tcPr>
          <w:p>
            <w:r>
              <w:rPr>
                <w:rFonts w:ascii="Arial" w:hAnsi="Arial"/>
                <w:sz w:val="18"/>
              </w:rPr>
              <w:t>ML API</w:t>
            </w:r>
          </w:p>
        </w:tc>
        <w:tc>
          <w:tcPr>
            <w:tcW w:type="dxa" w:w="2592"/>
            <w:vAlign w:val="center"/>
          </w:tcPr>
          <w:p>
            <w:r>
              <w:rPr>
                <w:rFonts w:ascii="Arial" w:hAnsi="Arial"/>
                <w:sz w:val="18"/>
              </w:rPr>
              <w:t>FastAPI</w:t>
            </w:r>
          </w:p>
        </w:tc>
        <w:tc>
          <w:tcPr>
            <w:tcW w:type="dxa" w:w="2592"/>
            <w:vAlign w:val="center"/>
          </w:tcPr>
          <w:p>
            <w:r>
              <w:rPr>
                <w:rFonts w:ascii="Arial" w:hAnsi="Arial"/>
                <w:sz w:val="18"/>
              </w:rPr>
              <w:t>Serve ML predictions</w:t>
            </w:r>
          </w:p>
        </w:tc>
        <w:tc>
          <w:tcPr>
            <w:tcW w:type="dxa" w:w="2592"/>
            <w:vAlign w:val="center"/>
          </w:tcPr>
          <w:p>
            <w:r>
              <w:rPr>
                <w:rFonts w:ascii="Arial" w:hAnsi="Arial"/>
                <w:sz w:val="18"/>
              </w:rPr>
              <w:t>Fast Python API layer</w:t>
            </w:r>
          </w:p>
        </w:tc>
      </w:tr>
      <w:tr>
        <w:tc>
          <w:tcPr>
            <w:tcW w:type="dxa" w:w="2592"/>
            <w:vAlign w:val="center"/>
          </w:tcPr>
          <w:p>
            <w:r>
              <w:rPr>
                <w:rFonts w:ascii="Arial" w:hAnsi="Arial"/>
                <w:sz w:val="18"/>
              </w:rPr>
              <w:t>GenAI</w:t>
            </w:r>
          </w:p>
        </w:tc>
        <w:tc>
          <w:tcPr>
            <w:tcW w:type="dxa" w:w="2592"/>
            <w:vAlign w:val="center"/>
          </w:tcPr>
          <w:p>
            <w:r>
              <w:rPr>
                <w:rFonts w:ascii="Arial" w:hAnsi="Arial"/>
                <w:sz w:val="18"/>
              </w:rPr>
              <w:t>OpenAI API</w:t>
            </w:r>
          </w:p>
        </w:tc>
        <w:tc>
          <w:tcPr>
            <w:tcW w:type="dxa" w:w="2592"/>
            <w:vAlign w:val="center"/>
          </w:tcPr>
          <w:p>
            <w:r>
              <w:rPr>
                <w:rFonts w:ascii="Arial" w:hAnsi="Arial"/>
                <w:sz w:val="18"/>
              </w:rPr>
              <w:t>Copilot, explanation, mock interview</w:t>
            </w:r>
          </w:p>
        </w:tc>
        <w:tc>
          <w:tcPr>
            <w:tcW w:type="dxa" w:w="2592"/>
            <w:vAlign w:val="center"/>
          </w:tcPr>
          <w:p>
            <w:r>
              <w:rPr>
                <w:rFonts w:ascii="Arial" w:hAnsi="Arial"/>
                <w:sz w:val="18"/>
              </w:rPr>
              <w:t>Useful where natural language adds value</w:t>
            </w:r>
          </w:p>
        </w:tc>
      </w:tr>
      <w:tr>
        <w:tc>
          <w:tcPr>
            <w:tcW w:type="dxa" w:w="2592"/>
            <w:vAlign w:val="center"/>
          </w:tcPr>
          <w:p>
            <w:r>
              <w:rPr>
                <w:rFonts w:ascii="Arial" w:hAnsi="Arial"/>
                <w:sz w:val="18"/>
              </w:rPr>
              <w:t>Auth</w:t>
            </w:r>
          </w:p>
        </w:tc>
        <w:tc>
          <w:tcPr>
            <w:tcW w:type="dxa" w:w="2592"/>
            <w:vAlign w:val="center"/>
          </w:tcPr>
          <w:p>
            <w:r>
              <w:rPr>
                <w:rFonts w:ascii="Arial" w:hAnsi="Arial"/>
                <w:sz w:val="18"/>
              </w:rPr>
              <w:t>Auth.js / JWT</w:t>
            </w:r>
          </w:p>
        </w:tc>
        <w:tc>
          <w:tcPr>
            <w:tcW w:type="dxa" w:w="2592"/>
            <w:vAlign w:val="center"/>
          </w:tcPr>
          <w:p>
            <w:r>
              <w:rPr>
                <w:rFonts w:ascii="Arial" w:hAnsi="Arial"/>
                <w:sz w:val="18"/>
              </w:rPr>
              <w:t>Authentication and sessions</w:t>
            </w:r>
          </w:p>
        </w:tc>
        <w:tc>
          <w:tcPr>
            <w:tcW w:type="dxa" w:w="2592"/>
            <w:vAlign w:val="center"/>
          </w:tcPr>
          <w:p>
            <w:r>
              <w:rPr>
                <w:rFonts w:ascii="Arial" w:hAnsi="Arial"/>
                <w:sz w:val="18"/>
              </w:rPr>
              <w:t>Secure web auth approach</w:t>
            </w:r>
          </w:p>
        </w:tc>
      </w:tr>
      <w:tr>
        <w:tc>
          <w:tcPr>
            <w:tcW w:type="dxa" w:w="2592"/>
            <w:vAlign w:val="center"/>
          </w:tcPr>
          <w:p>
            <w:r>
              <w:rPr>
                <w:rFonts w:ascii="Arial" w:hAnsi="Arial"/>
                <w:sz w:val="18"/>
              </w:rPr>
              <w:t>Files</w:t>
            </w:r>
          </w:p>
        </w:tc>
        <w:tc>
          <w:tcPr>
            <w:tcW w:type="dxa" w:w="2592"/>
            <w:vAlign w:val="center"/>
          </w:tcPr>
          <w:p>
            <w:r>
              <w:rPr>
                <w:rFonts w:ascii="Arial" w:hAnsi="Arial"/>
                <w:sz w:val="18"/>
              </w:rPr>
              <w:t>Cloudinary / S3</w:t>
            </w:r>
          </w:p>
        </w:tc>
        <w:tc>
          <w:tcPr>
            <w:tcW w:type="dxa" w:w="2592"/>
            <w:vAlign w:val="center"/>
          </w:tcPr>
          <w:p>
            <w:r>
              <w:rPr>
                <w:rFonts w:ascii="Arial" w:hAnsi="Arial"/>
                <w:sz w:val="18"/>
              </w:rPr>
              <w:t>Resume and portfolio files</w:t>
            </w:r>
          </w:p>
        </w:tc>
        <w:tc>
          <w:tcPr>
            <w:tcW w:type="dxa" w:w="2592"/>
            <w:vAlign w:val="center"/>
          </w:tcPr>
          <w:p>
            <w:r>
              <w:rPr>
                <w:rFonts w:ascii="Arial" w:hAnsi="Arial"/>
                <w:sz w:val="18"/>
              </w:rPr>
              <w:t>External object/file storage</w:t>
            </w:r>
          </w:p>
        </w:tc>
      </w:tr>
      <w:tr>
        <w:tc>
          <w:tcPr>
            <w:tcW w:type="dxa" w:w="2592"/>
            <w:vAlign w:val="center"/>
          </w:tcPr>
          <w:p>
            <w:r>
              <w:rPr>
                <w:rFonts w:ascii="Arial" w:hAnsi="Arial"/>
                <w:sz w:val="18"/>
              </w:rPr>
              <w:t>Deploy</w:t>
            </w:r>
          </w:p>
        </w:tc>
        <w:tc>
          <w:tcPr>
            <w:tcW w:type="dxa" w:w="2592"/>
            <w:vAlign w:val="center"/>
          </w:tcPr>
          <w:p>
            <w:r>
              <w:rPr>
                <w:rFonts w:ascii="Arial" w:hAnsi="Arial"/>
                <w:sz w:val="18"/>
              </w:rPr>
              <w:t>Vercel + Render/Railway</w:t>
            </w:r>
          </w:p>
        </w:tc>
        <w:tc>
          <w:tcPr>
            <w:tcW w:type="dxa" w:w="2592"/>
            <w:vAlign w:val="center"/>
          </w:tcPr>
          <w:p>
            <w:r>
              <w:rPr>
                <w:rFonts w:ascii="Arial" w:hAnsi="Arial"/>
                <w:sz w:val="18"/>
              </w:rPr>
              <w:t>Frontend + backend/AI</w:t>
            </w:r>
          </w:p>
        </w:tc>
        <w:tc>
          <w:tcPr>
            <w:tcW w:type="dxa" w:w="2592"/>
            <w:vAlign w:val="center"/>
          </w:tcPr>
          <w:p>
            <w:r>
              <w:rPr>
                <w:rFonts w:ascii="Arial" w:hAnsi="Arial"/>
                <w:sz w:val="18"/>
              </w:rPr>
              <w:t>Simple deployment split</w:t>
            </w:r>
          </w:p>
        </w:tc>
      </w:tr>
      <w:tr>
        <w:tc>
          <w:tcPr>
            <w:tcW w:type="dxa" w:w="2592"/>
            <w:vAlign w:val="center"/>
          </w:tcPr>
          <w:p>
            <w:r>
              <w:rPr>
                <w:rFonts w:ascii="Arial" w:hAnsi="Arial"/>
                <w:sz w:val="18"/>
              </w:rPr>
              <w:t>Version control</w:t>
            </w:r>
          </w:p>
        </w:tc>
        <w:tc>
          <w:tcPr>
            <w:tcW w:type="dxa" w:w="2592"/>
            <w:vAlign w:val="center"/>
          </w:tcPr>
          <w:p>
            <w:r>
              <w:rPr>
                <w:rFonts w:ascii="Arial" w:hAnsi="Arial"/>
                <w:sz w:val="18"/>
              </w:rPr>
              <w:t>Git + GitHub</w:t>
            </w:r>
          </w:p>
        </w:tc>
        <w:tc>
          <w:tcPr>
            <w:tcW w:type="dxa" w:w="2592"/>
            <w:vAlign w:val="center"/>
          </w:tcPr>
          <w:p>
            <w:r>
              <w:rPr>
                <w:rFonts w:ascii="Arial" w:hAnsi="Arial"/>
                <w:sz w:val="18"/>
              </w:rPr>
              <w:t>Collaboration and CI</w:t>
            </w:r>
          </w:p>
        </w:tc>
        <w:tc>
          <w:tcPr>
            <w:tcW w:type="dxa" w:w="2592"/>
            <w:vAlign w:val="center"/>
          </w:tcPr>
          <w:p>
            <w:r>
              <w:rPr>
                <w:rFonts w:ascii="Arial" w:hAnsi="Arial"/>
                <w:sz w:val="18"/>
              </w:rPr>
              <w:t>Standard development workflow</w:t>
            </w:r>
          </w:p>
        </w:tc>
      </w:tr>
    </w:tbl>
    <w:p>
      <w:pPr>
        <w:spacing w:before="160" w:after="80"/>
      </w:pPr>
      <w:r>
        <w:rPr>
          <w:rFonts w:ascii="Arial" w:hAnsi="Arial"/>
          <w:b/>
          <w:color w:val="0A0A0A"/>
          <w:sz w:val="40"/>
        </w:rPr>
        <w:t>7. Technical Architecture</w:t>
      </w:r>
    </w:p>
    <w:p>
      <w:pPr>
        <w:jc w:val="center"/>
      </w:pPr>
      <w:r>
        <w:drawing>
          <wp:inline xmlns:a="http://schemas.openxmlformats.org/drawingml/2006/main" xmlns:pic="http://schemas.openxmlformats.org/drawingml/2006/picture">
            <wp:extent cx="6400800" cy="3840480"/>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3840480"/>
                    </a:xfrm>
                    <a:prstGeom prst="rect"/>
                  </pic:spPr>
                </pic:pic>
              </a:graphicData>
            </a:graphic>
          </wp:inline>
        </w:drawing>
      </w:r>
    </w:p>
    <w:p>
      <w:pPr>
        <w:spacing w:after="80"/>
      </w:pPr>
      <w:r>
        <w:rPr>
          <w:rFonts w:ascii="Arial" w:hAnsi="Arial"/>
          <w:sz w:val="21"/>
        </w:rPr>
        <w:t>Recommended separation: Next.js handles the experience; Node.js handles authentication/business APIs; PostgreSQL stores product data; FastAPI hosts ML logic; OpenAI handles language-heavy assistant tasks.</w:t>
      </w:r>
    </w:p>
    <w:p>
      <w:r>
        <w:br w:type="page"/>
      </w:r>
    </w:p>
    <w:p>
      <w:pPr>
        <w:spacing w:before="160" w:after="80"/>
      </w:pPr>
      <w:r>
        <w:rPr>
          <w:rFonts w:ascii="Arial" w:hAnsi="Arial"/>
          <w:b/>
          <w:color w:val="0A0A0A"/>
          <w:sz w:val="40"/>
        </w:rPr>
        <w:t>8. AI / ML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11111"/>
          </w:tcPr>
          <w:p>
            <w:r>
              <w:rPr>
                <w:rFonts w:ascii="Arial" w:hAnsi="Arial"/>
                <w:b/>
                <w:color w:val="FFFFFF"/>
                <w:sz w:val="18"/>
              </w:rPr>
              <w:t>Module</w:t>
            </w:r>
          </w:p>
        </w:tc>
        <w:tc>
          <w:tcPr>
            <w:tcW w:type="dxa" w:w="3456"/>
            <w:vAlign w:val="center"/>
            <w:shd w:fill="111111"/>
          </w:tcPr>
          <w:p>
            <w:r>
              <w:rPr>
                <w:rFonts w:ascii="Arial" w:hAnsi="Arial"/>
                <w:b/>
                <w:color w:val="FFFFFF"/>
                <w:sz w:val="18"/>
              </w:rPr>
              <w:t>Input</w:t>
            </w:r>
          </w:p>
        </w:tc>
        <w:tc>
          <w:tcPr>
            <w:tcW w:type="dxa" w:w="3456"/>
            <w:vAlign w:val="center"/>
            <w:shd w:fill="111111"/>
          </w:tcPr>
          <w:p>
            <w:r>
              <w:rPr>
                <w:rFonts w:ascii="Arial" w:hAnsi="Arial"/>
                <w:b/>
                <w:color w:val="FFFFFF"/>
                <w:sz w:val="18"/>
              </w:rPr>
              <w:t>Output</w:t>
            </w:r>
          </w:p>
        </w:tc>
      </w:tr>
      <w:tr>
        <w:tc>
          <w:tcPr>
            <w:tcW w:type="dxa" w:w="3456"/>
            <w:vAlign w:val="center"/>
          </w:tcPr>
          <w:p>
            <w:r>
              <w:rPr>
                <w:rFonts w:ascii="Arial" w:hAnsi="Arial"/>
                <w:sz w:val="18"/>
              </w:rPr>
              <w:t>Career Match</w:t>
            </w:r>
          </w:p>
        </w:tc>
        <w:tc>
          <w:tcPr>
            <w:tcW w:type="dxa" w:w="3456"/>
            <w:vAlign w:val="center"/>
          </w:tcPr>
          <w:p>
            <w:r>
              <w:rPr>
                <w:rFonts w:ascii="Arial" w:hAnsi="Arial"/>
                <w:sz w:val="18"/>
              </w:rPr>
              <w:t>Interests, skills, education, preferences, goals</w:t>
            </w:r>
          </w:p>
        </w:tc>
        <w:tc>
          <w:tcPr>
            <w:tcW w:type="dxa" w:w="3456"/>
            <w:vAlign w:val="center"/>
          </w:tcPr>
          <w:p>
            <w:r>
              <w:rPr>
                <w:rFonts w:ascii="Arial" w:hAnsi="Arial"/>
                <w:sz w:val="18"/>
              </w:rPr>
              <w:t>Ranked career matches</w:t>
            </w:r>
          </w:p>
        </w:tc>
      </w:tr>
      <w:tr>
        <w:tc>
          <w:tcPr>
            <w:tcW w:type="dxa" w:w="3456"/>
            <w:vAlign w:val="center"/>
          </w:tcPr>
          <w:p>
            <w:r>
              <w:rPr>
                <w:rFonts w:ascii="Arial" w:hAnsi="Arial"/>
                <w:sz w:val="18"/>
              </w:rPr>
              <w:t>Skill Verification</w:t>
            </w:r>
          </w:p>
        </w:tc>
        <w:tc>
          <w:tcPr>
            <w:tcW w:type="dxa" w:w="3456"/>
            <w:vAlign w:val="center"/>
          </w:tcPr>
          <w:p>
            <w:r>
              <w:rPr>
                <w:rFonts w:ascii="Arial" w:hAnsi="Arial"/>
                <w:sz w:val="18"/>
              </w:rPr>
              <w:t>Self-rating + skill test answers</w:t>
            </w:r>
          </w:p>
        </w:tc>
        <w:tc>
          <w:tcPr>
            <w:tcW w:type="dxa" w:w="3456"/>
            <w:vAlign w:val="center"/>
          </w:tcPr>
          <w:p>
            <w:r>
              <w:rPr>
                <w:rFonts w:ascii="Arial" w:hAnsi="Arial"/>
                <w:sz w:val="18"/>
              </w:rPr>
              <w:t>Verified skill score</w:t>
            </w:r>
          </w:p>
        </w:tc>
      </w:tr>
      <w:tr>
        <w:tc>
          <w:tcPr>
            <w:tcW w:type="dxa" w:w="3456"/>
            <w:vAlign w:val="center"/>
          </w:tcPr>
          <w:p>
            <w:r>
              <w:rPr>
                <w:rFonts w:ascii="Arial" w:hAnsi="Arial"/>
                <w:sz w:val="18"/>
              </w:rPr>
              <w:t>Skill Gap</w:t>
            </w:r>
          </w:p>
        </w:tc>
        <w:tc>
          <w:tcPr>
            <w:tcW w:type="dxa" w:w="3456"/>
            <w:vAlign w:val="center"/>
          </w:tcPr>
          <w:p>
            <w:r>
              <w:rPr>
                <w:rFonts w:ascii="Arial" w:hAnsi="Arial"/>
                <w:sz w:val="18"/>
              </w:rPr>
              <w:t>Verified skills + target career requirements</w:t>
            </w:r>
          </w:p>
        </w:tc>
        <w:tc>
          <w:tcPr>
            <w:tcW w:type="dxa" w:w="3456"/>
            <w:vAlign w:val="center"/>
          </w:tcPr>
          <w:p>
            <w:r>
              <w:rPr>
                <w:rFonts w:ascii="Arial" w:hAnsi="Arial"/>
                <w:sz w:val="18"/>
              </w:rPr>
              <w:t>Missing skills + priority</w:t>
            </w:r>
          </w:p>
        </w:tc>
      </w:tr>
      <w:tr>
        <w:tc>
          <w:tcPr>
            <w:tcW w:type="dxa" w:w="3456"/>
            <w:vAlign w:val="center"/>
          </w:tcPr>
          <w:p>
            <w:r>
              <w:rPr>
                <w:rFonts w:ascii="Arial" w:hAnsi="Arial"/>
                <w:sz w:val="18"/>
              </w:rPr>
              <w:t>Roadmap</w:t>
            </w:r>
          </w:p>
        </w:tc>
        <w:tc>
          <w:tcPr>
            <w:tcW w:type="dxa" w:w="3456"/>
            <w:vAlign w:val="center"/>
          </w:tcPr>
          <w:p>
            <w:r>
              <w:rPr>
                <w:rFonts w:ascii="Arial" w:hAnsi="Arial"/>
                <w:sz w:val="18"/>
              </w:rPr>
              <w:t>Skill gap + career + progress</w:t>
            </w:r>
          </w:p>
        </w:tc>
        <w:tc>
          <w:tcPr>
            <w:tcW w:type="dxa" w:w="3456"/>
            <w:vAlign w:val="center"/>
          </w:tcPr>
          <w:p>
            <w:r>
              <w:rPr>
                <w:rFonts w:ascii="Arial" w:hAnsi="Arial"/>
                <w:sz w:val="18"/>
              </w:rPr>
              <w:t>Ordered learning steps</w:t>
            </w:r>
          </w:p>
        </w:tc>
      </w:tr>
      <w:tr>
        <w:tc>
          <w:tcPr>
            <w:tcW w:type="dxa" w:w="3456"/>
            <w:vAlign w:val="center"/>
          </w:tcPr>
          <w:p>
            <w:r>
              <w:rPr>
                <w:rFonts w:ascii="Arial" w:hAnsi="Arial"/>
                <w:sz w:val="18"/>
              </w:rPr>
              <w:t>Career Explanation</w:t>
            </w:r>
          </w:p>
        </w:tc>
        <w:tc>
          <w:tcPr>
            <w:tcW w:type="dxa" w:w="3456"/>
            <w:vAlign w:val="center"/>
          </w:tcPr>
          <w:p>
            <w:r>
              <w:rPr>
                <w:rFonts w:ascii="Arial" w:hAnsi="Arial"/>
                <w:sz w:val="18"/>
              </w:rPr>
              <w:t>Match features + gaps</w:t>
            </w:r>
          </w:p>
        </w:tc>
        <w:tc>
          <w:tcPr>
            <w:tcW w:type="dxa" w:w="3456"/>
            <w:vAlign w:val="center"/>
          </w:tcPr>
          <w:p>
            <w:r>
              <w:rPr>
                <w:rFonts w:ascii="Arial" w:hAnsi="Arial"/>
                <w:sz w:val="18"/>
              </w:rPr>
              <w:t>Human-readable reasons</w:t>
            </w:r>
          </w:p>
        </w:tc>
      </w:tr>
    </w:tbl>
    <w:p>
      <w:pPr>
        <w:spacing w:before="160" w:after="80"/>
      </w:pPr>
      <w:r>
        <w:rPr>
          <w:rFonts w:ascii="Arial" w:hAnsi="Arial"/>
          <w:b/>
          <w:color w:val="0A0A0A"/>
          <w:sz w:val="40"/>
        </w:rPr>
        <w:t>9. Database Modules</w:t>
      </w:r>
    </w:p>
    <w:p>
      <w:pPr>
        <w:spacing w:after="80"/>
      </w:pPr>
      <w:r>
        <w:rPr>
          <w:rFonts w:ascii="Arial" w:hAnsi="Arial"/>
          <w:sz w:val="21"/>
        </w:rPr>
        <w:t>Core entities: users, student_profiles, education, skills, student_skills, assessments, questions, assessment_results, careers, career_skills, career_matches, skill_gaps, roadmaps, roadmap_tasks, courses, certifications, projects, student_projects, resumes, resume_analysis, interviews, interview_results, notifications, feedback.</w:t>
      </w:r>
    </w:p>
    <w:p>
      <w:pPr>
        <w:spacing w:before="160" w:after="80"/>
      </w:pPr>
      <w:r>
        <w:rPr>
          <w:rFonts w:ascii="Arial" w:hAnsi="Arial"/>
          <w:b/>
          <w:color w:val="0A0A0A"/>
          <w:sz w:val="40"/>
        </w:rPr>
        <w:t>10. API Groups</w:t>
      </w:r>
    </w:p>
    <w:p>
      <w:pPr>
        <w:pStyle w:val="ListBullet"/>
        <w:spacing w:after="20"/>
      </w:pPr>
      <w:r>
        <w:rPr>
          <w:rFonts w:ascii="Arial" w:hAnsi="Arial"/>
          <w:sz w:val="20"/>
        </w:rPr>
        <w:t>/auth/* — signup, login, session, profile</w:t>
      </w:r>
    </w:p>
    <w:p>
      <w:pPr>
        <w:pStyle w:val="ListBullet"/>
        <w:spacing w:after="20"/>
      </w:pPr>
      <w:r>
        <w:rPr>
          <w:rFonts w:ascii="Arial" w:hAnsi="Arial"/>
          <w:sz w:val="20"/>
        </w:rPr>
        <w:t>/students/* — profile and preferences</w:t>
      </w:r>
    </w:p>
    <w:p>
      <w:pPr>
        <w:pStyle w:val="ListBullet"/>
        <w:spacing w:after="20"/>
      </w:pPr>
      <w:r>
        <w:rPr>
          <w:rFonts w:ascii="Arial" w:hAnsi="Arial"/>
          <w:sz w:val="20"/>
        </w:rPr>
        <w:t>/assessments/* — questions, attempts, results</w:t>
      </w:r>
    </w:p>
    <w:p>
      <w:pPr>
        <w:pStyle w:val="ListBullet"/>
        <w:spacing w:after="20"/>
      </w:pPr>
      <w:r>
        <w:rPr>
          <w:rFonts w:ascii="Arial" w:hAnsi="Arial"/>
          <w:sz w:val="20"/>
        </w:rPr>
        <w:t>/careers/* — explorer, career detail, matches, compare</w:t>
      </w:r>
    </w:p>
    <w:p>
      <w:pPr>
        <w:pStyle w:val="ListBullet"/>
        <w:spacing w:after="20"/>
      </w:pPr>
      <w:r>
        <w:rPr>
          <w:rFonts w:ascii="Arial" w:hAnsi="Arial"/>
          <w:sz w:val="20"/>
        </w:rPr>
        <w:t>/skills/* — verified skills and gap analysis</w:t>
      </w:r>
    </w:p>
    <w:p>
      <w:pPr>
        <w:pStyle w:val="ListBullet"/>
        <w:spacing w:after="20"/>
      </w:pPr>
      <w:r>
        <w:rPr>
          <w:rFonts w:ascii="Arial" w:hAnsi="Arial"/>
          <w:sz w:val="20"/>
        </w:rPr>
        <w:t>/roadmaps/* — roadmap generation, tasks, progress</w:t>
      </w:r>
    </w:p>
    <w:p>
      <w:pPr>
        <w:pStyle w:val="ListBullet"/>
        <w:spacing w:after="20"/>
      </w:pPr>
      <w:r>
        <w:rPr>
          <w:rFonts w:ascii="Arial" w:hAnsi="Arial"/>
          <w:sz w:val="20"/>
        </w:rPr>
        <w:t>/projects/* — recommendations and project tracking</w:t>
      </w:r>
    </w:p>
    <w:p>
      <w:pPr>
        <w:pStyle w:val="ListBullet"/>
        <w:spacing w:after="20"/>
      </w:pPr>
      <w:r>
        <w:rPr>
          <w:rFonts w:ascii="Arial" w:hAnsi="Arial"/>
          <w:sz w:val="20"/>
        </w:rPr>
        <w:t>/resume/* — upload and analysis</w:t>
      </w:r>
    </w:p>
    <w:p>
      <w:pPr>
        <w:pStyle w:val="ListBullet"/>
        <w:spacing w:after="20"/>
      </w:pPr>
      <w:r>
        <w:rPr>
          <w:rFonts w:ascii="Arial" w:hAnsi="Arial"/>
          <w:sz w:val="20"/>
        </w:rPr>
        <w:t>/interviews/* — sessions, answers, scoring</w:t>
      </w:r>
    </w:p>
    <w:p>
      <w:pPr>
        <w:pStyle w:val="ListBullet"/>
        <w:spacing w:after="20"/>
      </w:pPr>
      <w:r>
        <w:rPr>
          <w:rFonts w:ascii="Arial" w:hAnsi="Arial"/>
          <w:sz w:val="20"/>
        </w:rPr>
        <w:t>/copilot/* — context-aware career assistant</w:t>
      </w:r>
    </w:p>
    <w:p>
      <w:r>
        <w:br w:type="page"/>
      </w:r>
    </w:p>
    <w:p>
      <w:pPr>
        <w:spacing w:before="160" w:after="80"/>
      </w:pPr>
      <w:r>
        <w:rPr>
          <w:rFonts w:ascii="Arial" w:hAnsi="Arial"/>
          <w:b/>
          <w:color w:val="0A0A0A"/>
          <w:sz w:val="40"/>
        </w:rPr>
        <w:t>11. Design System — Black &amp; White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11111"/>
          </w:tcPr>
          <w:p>
            <w:r>
              <w:rPr>
                <w:rFonts w:ascii="Arial" w:hAnsi="Arial"/>
                <w:b/>
                <w:color w:val="FFFFFF"/>
                <w:sz w:val="18"/>
              </w:rPr>
              <w:t>Token</w:t>
            </w:r>
          </w:p>
        </w:tc>
        <w:tc>
          <w:tcPr>
            <w:tcW w:type="dxa" w:w="3456"/>
            <w:vAlign w:val="center"/>
            <w:shd w:fill="111111"/>
          </w:tcPr>
          <w:p>
            <w:r>
              <w:rPr>
                <w:rFonts w:ascii="Arial" w:hAnsi="Arial"/>
                <w:b/>
                <w:color w:val="FFFFFF"/>
                <w:sz w:val="18"/>
              </w:rPr>
              <w:t>Value</w:t>
            </w:r>
          </w:p>
        </w:tc>
        <w:tc>
          <w:tcPr>
            <w:tcW w:type="dxa" w:w="3456"/>
            <w:vAlign w:val="center"/>
            <w:shd w:fill="111111"/>
          </w:tcPr>
          <w:p>
            <w:r>
              <w:rPr>
                <w:rFonts w:ascii="Arial" w:hAnsi="Arial"/>
                <w:b/>
                <w:color w:val="FFFFFF"/>
                <w:sz w:val="18"/>
              </w:rPr>
              <w:t>Usage</w:t>
            </w:r>
          </w:p>
        </w:tc>
      </w:tr>
      <w:tr>
        <w:tc>
          <w:tcPr>
            <w:tcW w:type="dxa" w:w="3456"/>
            <w:vAlign w:val="center"/>
          </w:tcPr>
          <w:p>
            <w:r>
              <w:rPr>
                <w:rFonts w:ascii="Arial" w:hAnsi="Arial"/>
                <w:sz w:val="18"/>
              </w:rPr>
              <w:t>Canvas</w:t>
            </w:r>
          </w:p>
        </w:tc>
        <w:tc>
          <w:tcPr>
            <w:tcW w:type="dxa" w:w="3456"/>
            <w:vAlign w:val="center"/>
          </w:tcPr>
          <w:p>
            <w:r>
              <w:rPr>
                <w:rFonts w:ascii="Arial" w:hAnsi="Arial"/>
                <w:sz w:val="18"/>
              </w:rPr>
              <w:t>#FFFFFF</w:t>
            </w:r>
          </w:p>
        </w:tc>
        <w:tc>
          <w:tcPr>
            <w:tcW w:type="dxa" w:w="3456"/>
            <w:vAlign w:val="center"/>
          </w:tcPr>
          <w:p>
            <w:r>
              <w:rPr>
                <w:rFonts w:ascii="Arial" w:hAnsi="Arial"/>
                <w:sz w:val="18"/>
              </w:rPr>
              <w:t>Main background</w:t>
            </w:r>
          </w:p>
        </w:tc>
      </w:tr>
      <w:tr>
        <w:tc>
          <w:tcPr>
            <w:tcW w:type="dxa" w:w="3456"/>
            <w:vAlign w:val="center"/>
          </w:tcPr>
          <w:p>
            <w:r>
              <w:rPr>
                <w:rFonts w:ascii="Arial" w:hAnsi="Arial"/>
                <w:sz w:val="18"/>
              </w:rPr>
              <w:t>Primary</w:t>
            </w:r>
          </w:p>
        </w:tc>
        <w:tc>
          <w:tcPr>
            <w:tcW w:type="dxa" w:w="3456"/>
            <w:vAlign w:val="center"/>
          </w:tcPr>
          <w:p>
            <w:r>
              <w:rPr>
                <w:rFonts w:ascii="Arial" w:hAnsi="Arial"/>
                <w:sz w:val="18"/>
              </w:rPr>
              <w:t>#000000</w:t>
            </w:r>
          </w:p>
        </w:tc>
        <w:tc>
          <w:tcPr>
            <w:tcW w:type="dxa" w:w="3456"/>
            <w:vAlign w:val="center"/>
          </w:tcPr>
          <w:p>
            <w:r>
              <w:rPr>
                <w:rFonts w:ascii="Arial" w:hAnsi="Arial"/>
                <w:sz w:val="18"/>
              </w:rPr>
              <w:t>Headings, buttons, active states</w:t>
            </w:r>
          </w:p>
        </w:tc>
      </w:tr>
      <w:tr>
        <w:tc>
          <w:tcPr>
            <w:tcW w:type="dxa" w:w="3456"/>
            <w:vAlign w:val="center"/>
          </w:tcPr>
          <w:p>
            <w:r>
              <w:rPr>
                <w:rFonts w:ascii="Arial" w:hAnsi="Arial"/>
                <w:sz w:val="18"/>
              </w:rPr>
              <w:t>Surface</w:t>
            </w:r>
          </w:p>
        </w:tc>
        <w:tc>
          <w:tcPr>
            <w:tcW w:type="dxa" w:w="3456"/>
            <w:vAlign w:val="center"/>
          </w:tcPr>
          <w:p>
            <w:r>
              <w:rPr>
                <w:rFonts w:ascii="Arial" w:hAnsi="Arial"/>
                <w:sz w:val="18"/>
              </w:rPr>
              <w:t>#F4F4F4</w:t>
            </w:r>
          </w:p>
        </w:tc>
        <w:tc>
          <w:tcPr>
            <w:tcW w:type="dxa" w:w="3456"/>
            <w:vAlign w:val="center"/>
          </w:tcPr>
          <w:p>
            <w:r>
              <w:rPr>
                <w:rFonts w:ascii="Arial" w:hAnsi="Arial"/>
                <w:sz w:val="18"/>
              </w:rPr>
              <w:t>Grouped content</w:t>
            </w:r>
          </w:p>
        </w:tc>
      </w:tr>
      <w:tr>
        <w:tc>
          <w:tcPr>
            <w:tcW w:type="dxa" w:w="3456"/>
            <w:vAlign w:val="center"/>
          </w:tcPr>
          <w:p>
            <w:r>
              <w:rPr>
                <w:rFonts w:ascii="Arial" w:hAnsi="Arial"/>
                <w:sz w:val="18"/>
              </w:rPr>
              <w:t>Border</w:t>
            </w:r>
          </w:p>
        </w:tc>
        <w:tc>
          <w:tcPr>
            <w:tcW w:type="dxa" w:w="3456"/>
            <w:vAlign w:val="center"/>
          </w:tcPr>
          <w:p>
            <w:r>
              <w:rPr>
                <w:rFonts w:ascii="Arial" w:hAnsi="Arial"/>
                <w:sz w:val="18"/>
              </w:rPr>
              <w:t>#D9D9D9</w:t>
            </w:r>
          </w:p>
        </w:tc>
        <w:tc>
          <w:tcPr>
            <w:tcW w:type="dxa" w:w="3456"/>
            <w:vAlign w:val="center"/>
          </w:tcPr>
          <w:p>
            <w:r>
              <w:rPr>
                <w:rFonts w:ascii="Arial" w:hAnsi="Arial"/>
                <w:sz w:val="18"/>
              </w:rPr>
              <w:t>Inputs and dividers</w:t>
            </w:r>
          </w:p>
        </w:tc>
      </w:tr>
      <w:tr>
        <w:tc>
          <w:tcPr>
            <w:tcW w:type="dxa" w:w="3456"/>
            <w:vAlign w:val="center"/>
          </w:tcPr>
          <w:p>
            <w:r>
              <w:rPr>
                <w:rFonts w:ascii="Arial" w:hAnsi="Arial"/>
                <w:sz w:val="18"/>
              </w:rPr>
              <w:t>Text</w:t>
            </w:r>
          </w:p>
        </w:tc>
        <w:tc>
          <w:tcPr>
            <w:tcW w:type="dxa" w:w="3456"/>
            <w:vAlign w:val="center"/>
          </w:tcPr>
          <w:p>
            <w:r>
              <w:rPr>
                <w:rFonts w:ascii="Arial" w:hAnsi="Arial"/>
                <w:sz w:val="18"/>
              </w:rPr>
              <w:t>#111111</w:t>
            </w:r>
          </w:p>
        </w:tc>
        <w:tc>
          <w:tcPr>
            <w:tcW w:type="dxa" w:w="3456"/>
            <w:vAlign w:val="center"/>
          </w:tcPr>
          <w:p>
            <w:r>
              <w:rPr>
                <w:rFonts w:ascii="Arial" w:hAnsi="Arial"/>
                <w:sz w:val="18"/>
              </w:rPr>
              <w:t>Body text</w:t>
            </w:r>
          </w:p>
        </w:tc>
      </w:tr>
      <w:tr>
        <w:tc>
          <w:tcPr>
            <w:tcW w:type="dxa" w:w="3456"/>
            <w:vAlign w:val="center"/>
          </w:tcPr>
          <w:p>
            <w:r>
              <w:rPr>
                <w:rFonts w:ascii="Arial" w:hAnsi="Arial"/>
                <w:sz w:val="18"/>
              </w:rPr>
              <w:t>Muted</w:t>
            </w:r>
          </w:p>
        </w:tc>
        <w:tc>
          <w:tcPr>
            <w:tcW w:type="dxa" w:w="3456"/>
            <w:vAlign w:val="center"/>
          </w:tcPr>
          <w:p>
            <w:r>
              <w:rPr>
                <w:rFonts w:ascii="Arial" w:hAnsi="Arial"/>
                <w:sz w:val="18"/>
              </w:rPr>
              <w:t>#666666</w:t>
            </w:r>
          </w:p>
        </w:tc>
        <w:tc>
          <w:tcPr>
            <w:tcW w:type="dxa" w:w="3456"/>
            <w:vAlign w:val="center"/>
          </w:tcPr>
          <w:p>
            <w:r>
              <w:rPr>
                <w:rFonts w:ascii="Arial" w:hAnsi="Arial"/>
                <w:sz w:val="18"/>
              </w:rPr>
              <w:t>Secondary information</w:t>
            </w:r>
          </w:p>
        </w:tc>
      </w:tr>
      <w:tr>
        <w:tc>
          <w:tcPr>
            <w:tcW w:type="dxa" w:w="3456"/>
            <w:vAlign w:val="center"/>
          </w:tcPr>
          <w:p>
            <w:r>
              <w:rPr>
                <w:rFonts w:ascii="Arial" w:hAnsi="Arial"/>
                <w:sz w:val="18"/>
              </w:rPr>
              <w:t>Radius</w:t>
            </w:r>
          </w:p>
        </w:tc>
        <w:tc>
          <w:tcPr>
            <w:tcW w:type="dxa" w:w="3456"/>
            <w:vAlign w:val="center"/>
          </w:tcPr>
          <w:p>
            <w:r>
              <w:rPr>
                <w:rFonts w:ascii="Arial" w:hAnsi="Arial"/>
                <w:sz w:val="18"/>
              </w:rPr>
              <w:t>16–24 px</w:t>
            </w:r>
          </w:p>
        </w:tc>
        <w:tc>
          <w:tcPr>
            <w:tcW w:type="dxa" w:w="3456"/>
            <w:vAlign w:val="center"/>
          </w:tcPr>
          <w:p>
            <w:r>
              <w:rPr>
                <w:rFonts w:ascii="Arial" w:hAnsi="Arial"/>
                <w:sz w:val="18"/>
              </w:rPr>
              <w:t>Cards and panels</w:t>
            </w:r>
          </w:p>
        </w:tc>
      </w:tr>
      <w:tr>
        <w:tc>
          <w:tcPr>
            <w:tcW w:type="dxa" w:w="3456"/>
            <w:vAlign w:val="center"/>
          </w:tcPr>
          <w:p>
            <w:r>
              <w:rPr>
                <w:rFonts w:ascii="Arial" w:hAnsi="Arial"/>
                <w:sz w:val="18"/>
              </w:rPr>
              <w:t>Spacing</w:t>
            </w:r>
          </w:p>
        </w:tc>
        <w:tc>
          <w:tcPr>
            <w:tcW w:type="dxa" w:w="3456"/>
            <w:vAlign w:val="center"/>
          </w:tcPr>
          <w:p>
            <w:r>
              <w:rPr>
                <w:rFonts w:ascii="Arial" w:hAnsi="Arial"/>
                <w:sz w:val="18"/>
              </w:rPr>
              <w:t>8 px grid</w:t>
            </w:r>
          </w:p>
        </w:tc>
        <w:tc>
          <w:tcPr>
            <w:tcW w:type="dxa" w:w="3456"/>
            <w:vAlign w:val="center"/>
          </w:tcPr>
          <w:p>
            <w:r>
              <w:rPr>
                <w:rFonts w:ascii="Arial" w:hAnsi="Arial"/>
                <w:sz w:val="18"/>
              </w:rPr>
              <w:t>Consistent layout</w:t>
            </w:r>
          </w:p>
        </w:tc>
      </w:tr>
      <w:tr>
        <w:tc>
          <w:tcPr>
            <w:tcW w:type="dxa" w:w="3456"/>
            <w:vAlign w:val="center"/>
          </w:tcPr>
          <w:p>
            <w:r>
              <w:rPr>
                <w:rFonts w:ascii="Arial" w:hAnsi="Arial"/>
                <w:sz w:val="18"/>
              </w:rPr>
              <w:t>Motion</w:t>
            </w:r>
          </w:p>
        </w:tc>
        <w:tc>
          <w:tcPr>
            <w:tcW w:type="dxa" w:w="3456"/>
            <w:vAlign w:val="center"/>
          </w:tcPr>
          <w:p>
            <w:r>
              <w:rPr>
                <w:rFonts w:ascii="Arial" w:hAnsi="Arial"/>
                <w:sz w:val="18"/>
              </w:rPr>
              <w:t>150–250 ms</w:t>
            </w:r>
          </w:p>
        </w:tc>
        <w:tc>
          <w:tcPr>
            <w:tcW w:type="dxa" w:w="3456"/>
            <w:vAlign w:val="center"/>
          </w:tcPr>
          <w:p>
            <w:r>
              <w:rPr>
                <w:rFonts w:ascii="Arial" w:hAnsi="Arial"/>
                <w:sz w:val="18"/>
              </w:rPr>
              <w:t>Hover and transitions</w:t>
            </w:r>
          </w:p>
        </w:tc>
      </w:tr>
    </w:tbl>
    <w:p>
      <w:pPr>
        <w:spacing w:before="160" w:after="80"/>
      </w:pPr>
      <w:r>
        <w:rPr>
          <w:rFonts w:ascii="Arial" w:hAnsi="Arial"/>
          <w:b/>
          <w:color w:val="0A0A0A"/>
          <w:sz w:val="40"/>
        </w:rPr>
        <w:t>12. Responsive Rules</w:t>
      </w:r>
    </w:p>
    <w:p>
      <w:pPr>
        <w:pStyle w:val="ListBullet"/>
        <w:spacing w:after="20"/>
      </w:pPr>
      <w:r>
        <w:rPr>
          <w:rFonts w:ascii="Arial" w:hAnsi="Arial"/>
          <w:sz w:val="20"/>
        </w:rPr>
        <w:t>Desktop: sidebar + 12-column content; use 2–4 card grids.</w:t>
      </w:r>
    </w:p>
    <w:p>
      <w:pPr>
        <w:pStyle w:val="ListBullet"/>
        <w:spacing w:after="20"/>
      </w:pPr>
      <w:r>
        <w:rPr>
          <w:rFonts w:ascii="Arial" w:hAnsi="Arial"/>
          <w:sz w:val="20"/>
        </w:rPr>
        <w:t>Tablet: collapsed navigation; prioritize primary score and next action.</w:t>
      </w:r>
    </w:p>
    <w:p>
      <w:pPr>
        <w:pStyle w:val="ListBullet"/>
        <w:spacing w:after="20"/>
      </w:pPr>
      <w:r>
        <w:rPr>
          <w:rFonts w:ascii="Arial" w:hAnsi="Arial"/>
          <w:sz w:val="20"/>
        </w:rPr>
        <w:t>Mobile: single-column layout with drawer/bottom navigation; one decision per screen.</w:t>
      </w:r>
    </w:p>
    <w:p>
      <w:pPr>
        <w:pStyle w:val="ListBullet"/>
        <w:spacing w:after="20"/>
      </w:pPr>
      <w:r>
        <w:rPr>
          <w:rFonts w:ascii="Arial" w:hAnsi="Arial"/>
          <w:sz w:val="20"/>
        </w:rPr>
        <w:t>Accessibility: do not depend on color alone; preserve keyboard focus and readable contrast.</w:t>
      </w:r>
    </w:p>
    <w:p>
      <w:r>
        <w:br w:type="page"/>
      </w:r>
    </w:p>
    <w:p>
      <w:pPr>
        <w:spacing w:before="160" w:after="80"/>
      </w:pPr>
      <w:r>
        <w:rPr>
          <w:rFonts w:ascii="Arial" w:hAnsi="Arial"/>
          <w:b/>
          <w:color w:val="0A0A0A"/>
          <w:sz w:val="40"/>
        </w:rPr>
        <w:t>13. Development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11111"/>
          </w:tcPr>
          <w:p>
            <w:r>
              <w:rPr>
                <w:rFonts w:ascii="Arial" w:hAnsi="Arial"/>
                <w:b/>
                <w:color w:val="FFFFFF"/>
                <w:sz w:val="18"/>
              </w:rPr>
              <w:t>Phase</w:t>
            </w:r>
          </w:p>
        </w:tc>
        <w:tc>
          <w:tcPr>
            <w:tcW w:type="dxa" w:w="2592"/>
            <w:vAlign w:val="center"/>
            <w:shd w:fill="111111"/>
          </w:tcPr>
          <w:p>
            <w:r>
              <w:rPr>
                <w:rFonts w:ascii="Arial" w:hAnsi="Arial"/>
                <w:b/>
                <w:color w:val="FFFFFF"/>
                <w:sz w:val="18"/>
              </w:rPr>
              <w:t>Build</w:t>
            </w:r>
          </w:p>
        </w:tc>
        <w:tc>
          <w:tcPr>
            <w:tcW w:type="dxa" w:w="2592"/>
            <w:vAlign w:val="center"/>
            <w:shd w:fill="111111"/>
          </w:tcPr>
          <w:p>
            <w:r>
              <w:rPr>
                <w:rFonts w:ascii="Arial" w:hAnsi="Arial"/>
                <w:b/>
                <w:color w:val="FFFFFF"/>
                <w:sz w:val="18"/>
              </w:rPr>
              <w:t>Deliverable</w:t>
            </w:r>
          </w:p>
        </w:tc>
        <w:tc>
          <w:tcPr>
            <w:tcW w:type="dxa" w:w="2592"/>
            <w:vAlign w:val="center"/>
            <w:shd w:fill="111111"/>
          </w:tcPr>
          <w:p>
            <w:r>
              <w:rPr>
                <w:rFonts w:ascii="Arial" w:hAnsi="Arial"/>
                <w:b/>
                <w:color w:val="FFFFFF"/>
                <w:sz w:val="18"/>
              </w:rPr>
              <w:t>Target</w:t>
            </w:r>
          </w:p>
        </w:tc>
      </w:tr>
      <w:tr>
        <w:tc>
          <w:tcPr>
            <w:tcW w:type="dxa" w:w="2592"/>
            <w:vAlign w:val="center"/>
          </w:tcPr>
          <w:p>
            <w:r>
              <w:rPr>
                <w:rFonts w:ascii="Arial" w:hAnsi="Arial"/>
                <w:sz w:val="18"/>
              </w:rPr>
              <w:t>1</w:t>
            </w:r>
          </w:p>
        </w:tc>
        <w:tc>
          <w:tcPr>
            <w:tcW w:type="dxa" w:w="2592"/>
            <w:vAlign w:val="center"/>
          </w:tcPr>
          <w:p>
            <w:r>
              <w:rPr>
                <w:rFonts w:ascii="Arial" w:hAnsi="Arial"/>
                <w:sz w:val="18"/>
              </w:rPr>
              <w:t>Figma + design system + Home + Auth</w:t>
            </w:r>
          </w:p>
        </w:tc>
        <w:tc>
          <w:tcPr>
            <w:tcW w:type="dxa" w:w="2592"/>
            <w:vAlign w:val="center"/>
          </w:tcPr>
          <w:p>
            <w:r>
              <w:rPr>
                <w:rFonts w:ascii="Arial" w:hAnsi="Arial"/>
                <w:sz w:val="18"/>
              </w:rPr>
              <w:t>Visual foundation</w:t>
            </w:r>
          </w:p>
        </w:tc>
        <w:tc>
          <w:tcPr>
            <w:tcW w:type="dxa" w:w="2592"/>
            <w:vAlign w:val="center"/>
          </w:tcPr>
          <w:p>
            <w:r>
              <w:rPr>
                <w:rFonts w:ascii="Arial" w:hAnsi="Arial"/>
                <w:sz w:val="18"/>
              </w:rPr>
              <w:t>Week 1</w:t>
            </w:r>
          </w:p>
        </w:tc>
      </w:tr>
      <w:tr>
        <w:tc>
          <w:tcPr>
            <w:tcW w:type="dxa" w:w="2592"/>
            <w:vAlign w:val="center"/>
          </w:tcPr>
          <w:p>
            <w:r>
              <w:rPr>
                <w:rFonts w:ascii="Arial" w:hAnsi="Arial"/>
                <w:sz w:val="18"/>
              </w:rPr>
              <w:t>2</w:t>
            </w:r>
          </w:p>
        </w:tc>
        <w:tc>
          <w:tcPr>
            <w:tcW w:type="dxa" w:w="2592"/>
            <w:vAlign w:val="center"/>
          </w:tcPr>
          <w:p>
            <w:r>
              <w:rPr>
                <w:rFonts w:ascii="Arial" w:hAnsi="Arial"/>
                <w:sz w:val="18"/>
              </w:rPr>
              <w:t>Profile + assessments</w:t>
            </w:r>
          </w:p>
        </w:tc>
        <w:tc>
          <w:tcPr>
            <w:tcW w:type="dxa" w:w="2592"/>
            <w:vAlign w:val="center"/>
          </w:tcPr>
          <w:p>
            <w:r>
              <w:rPr>
                <w:rFonts w:ascii="Arial" w:hAnsi="Arial"/>
                <w:sz w:val="18"/>
              </w:rPr>
              <w:t>Student data + scoring</w:t>
            </w:r>
          </w:p>
        </w:tc>
        <w:tc>
          <w:tcPr>
            <w:tcW w:type="dxa" w:w="2592"/>
            <w:vAlign w:val="center"/>
          </w:tcPr>
          <w:p>
            <w:r>
              <w:rPr>
                <w:rFonts w:ascii="Arial" w:hAnsi="Arial"/>
                <w:sz w:val="18"/>
              </w:rPr>
              <w:t>Week 2</w:t>
            </w:r>
          </w:p>
        </w:tc>
      </w:tr>
      <w:tr>
        <w:tc>
          <w:tcPr>
            <w:tcW w:type="dxa" w:w="2592"/>
            <w:vAlign w:val="center"/>
          </w:tcPr>
          <w:p>
            <w:r>
              <w:rPr>
                <w:rFonts w:ascii="Arial" w:hAnsi="Arial"/>
                <w:sz w:val="18"/>
              </w:rPr>
              <w:t>3</w:t>
            </w:r>
          </w:p>
        </w:tc>
        <w:tc>
          <w:tcPr>
            <w:tcW w:type="dxa" w:w="2592"/>
            <w:vAlign w:val="center"/>
          </w:tcPr>
          <w:p>
            <w:r>
              <w:rPr>
                <w:rFonts w:ascii="Arial" w:hAnsi="Arial"/>
                <w:sz w:val="18"/>
              </w:rPr>
              <w:t>Career matching + explanations</w:t>
            </w:r>
          </w:p>
        </w:tc>
        <w:tc>
          <w:tcPr>
            <w:tcW w:type="dxa" w:w="2592"/>
            <w:vAlign w:val="center"/>
          </w:tcPr>
          <w:p>
            <w:r>
              <w:rPr>
                <w:rFonts w:ascii="Arial" w:hAnsi="Arial"/>
                <w:sz w:val="18"/>
              </w:rPr>
              <w:t>AI recommendation MVP</w:t>
            </w:r>
          </w:p>
        </w:tc>
        <w:tc>
          <w:tcPr>
            <w:tcW w:type="dxa" w:w="2592"/>
            <w:vAlign w:val="center"/>
          </w:tcPr>
          <w:p>
            <w:r>
              <w:rPr>
                <w:rFonts w:ascii="Arial" w:hAnsi="Arial"/>
                <w:sz w:val="18"/>
              </w:rPr>
              <w:t>Week 3</w:t>
            </w:r>
          </w:p>
        </w:tc>
      </w:tr>
      <w:tr>
        <w:tc>
          <w:tcPr>
            <w:tcW w:type="dxa" w:w="2592"/>
            <w:vAlign w:val="center"/>
          </w:tcPr>
          <w:p>
            <w:r>
              <w:rPr>
                <w:rFonts w:ascii="Arial" w:hAnsi="Arial"/>
                <w:sz w:val="18"/>
              </w:rPr>
              <w:t>4</w:t>
            </w:r>
          </w:p>
        </w:tc>
        <w:tc>
          <w:tcPr>
            <w:tcW w:type="dxa" w:w="2592"/>
            <w:vAlign w:val="center"/>
          </w:tcPr>
          <w:p>
            <w:r>
              <w:rPr>
                <w:rFonts w:ascii="Arial" w:hAnsi="Arial"/>
                <w:sz w:val="18"/>
              </w:rPr>
              <w:t>Skill gap + roadmap</w:t>
            </w:r>
          </w:p>
        </w:tc>
        <w:tc>
          <w:tcPr>
            <w:tcW w:type="dxa" w:w="2592"/>
            <w:vAlign w:val="center"/>
          </w:tcPr>
          <w:p>
            <w:r>
              <w:rPr>
                <w:rFonts w:ascii="Arial" w:hAnsi="Arial"/>
                <w:sz w:val="18"/>
              </w:rPr>
              <w:t>Personalized action engine</w:t>
            </w:r>
          </w:p>
        </w:tc>
        <w:tc>
          <w:tcPr>
            <w:tcW w:type="dxa" w:w="2592"/>
            <w:vAlign w:val="center"/>
          </w:tcPr>
          <w:p>
            <w:r>
              <w:rPr>
                <w:rFonts w:ascii="Arial" w:hAnsi="Arial"/>
                <w:sz w:val="18"/>
              </w:rPr>
              <w:t>Week 4</w:t>
            </w:r>
          </w:p>
        </w:tc>
      </w:tr>
      <w:tr>
        <w:tc>
          <w:tcPr>
            <w:tcW w:type="dxa" w:w="2592"/>
            <w:vAlign w:val="center"/>
          </w:tcPr>
          <w:p>
            <w:r>
              <w:rPr>
                <w:rFonts w:ascii="Arial" w:hAnsi="Arial"/>
                <w:sz w:val="18"/>
              </w:rPr>
              <w:t>5</w:t>
            </w:r>
          </w:p>
        </w:tc>
        <w:tc>
          <w:tcPr>
            <w:tcW w:type="dxa" w:w="2592"/>
            <w:vAlign w:val="center"/>
          </w:tcPr>
          <w:p>
            <w:r>
              <w:rPr>
                <w:rFonts w:ascii="Arial" w:hAnsi="Arial"/>
                <w:sz w:val="18"/>
              </w:rPr>
              <w:t>Projects + readiness</w:t>
            </w:r>
          </w:p>
        </w:tc>
        <w:tc>
          <w:tcPr>
            <w:tcW w:type="dxa" w:w="2592"/>
            <w:vAlign w:val="center"/>
          </w:tcPr>
          <w:p>
            <w:r>
              <w:rPr>
                <w:rFonts w:ascii="Arial" w:hAnsi="Arial"/>
                <w:sz w:val="18"/>
              </w:rPr>
              <w:t>Portfolio progress</w:t>
            </w:r>
          </w:p>
        </w:tc>
        <w:tc>
          <w:tcPr>
            <w:tcW w:type="dxa" w:w="2592"/>
            <w:vAlign w:val="center"/>
          </w:tcPr>
          <w:p>
            <w:r>
              <w:rPr>
                <w:rFonts w:ascii="Arial" w:hAnsi="Arial"/>
                <w:sz w:val="18"/>
              </w:rPr>
              <w:t>Week 5</w:t>
            </w:r>
          </w:p>
        </w:tc>
      </w:tr>
      <w:tr>
        <w:tc>
          <w:tcPr>
            <w:tcW w:type="dxa" w:w="2592"/>
            <w:vAlign w:val="center"/>
          </w:tcPr>
          <w:p>
            <w:r>
              <w:rPr>
                <w:rFonts w:ascii="Arial" w:hAnsi="Arial"/>
                <w:sz w:val="18"/>
              </w:rPr>
              <w:t>6</w:t>
            </w:r>
          </w:p>
        </w:tc>
        <w:tc>
          <w:tcPr>
            <w:tcW w:type="dxa" w:w="2592"/>
            <w:vAlign w:val="center"/>
          </w:tcPr>
          <w:p>
            <w:r>
              <w:rPr>
                <w:rFonts w:ascii="Arial" w:hAnsi="Arial"/>
                <w:sz w:val="18"/>
              </w:rPr>
              <w:t>Resume + mock interview + copilot</w:t>
            </w:r>
          </w:p>
        </w:tc>
        <w:tc>
          <w:tcPr>
            <w:tcW w:type="dxa" w:w="2592"/>
            <w:vAlign w:val="center"/>
          </w:tcPr>
          <w:p>
            <w:r>
              <w:rPr>
                <w:rFonts w:ascii="Arial" w:hAnsi="Arial"/>
                <w:sz w:val="18"/>
              </w:rPr>
              <w:t>Career preparation</w:t>
            </w:r>
          </w:p>
        </w:tc>
        <w:tc>
          <w:tcPr>
            <w:tcW w:type="dxa" w:w="2592"/>
            <w:vAlign w:val="center"/>
          </w:tcPr>
          <w:p>
            <w:r>
              <w:rPr>
                <w:rFonts w:ascii="Arial" w:hAnsi="Arial"/>
                <w:sz w:val="18"/>
              </w:rPr>
              <w:t>Week 6</w:t>
            </w:r>
          </w:p>
        </w:tc>
      </w:tr>
      <w:tr>
        <w:tc>
          <w:tcPr>
            <w:tcW w:type="dxa" w:w="2592"/>
            <w:vAlign w:val="center"/>
          </w:tcPr>
          <w:p>
            <w:r>
              <w:rPr>
                <w:rFonts w:ascii="Arial" w:hAnsi="Arial"/>
                <w:sz w:val="18"/>
              </w:rPr>
              <w:t>7</w:t>
            </w:r>
          </w:p>
        </w:tc>
        <w:tc>
          <w:tcPr>
            <w:tcW w:type="dxa" w:w="2592"/>
            <w:vAlign w:val="center"/>
          </w:tcPr>
          <w:p>
            <w:r>
              <w:rPr>
                <w:rFonts w:ascii="Arial" w:hAnsi="Arial"/>
                <w:sz w:val="18"/>
              </w:rPr>
              <w:t>Admin + testing + deployment</w:t>
            </w:r>
          </w:p>
        </w:tc>
        <w:tc>
          <w:tcPr>
            <w:tcW w:type="dxa" w:w="2592"/>
            <w:vAlign w:val="center"/>
          </w:tcPr>
          <w:p>
            <w:r>
              <w:rPr>
                <w:rFonts w:ascii="Arial" w:hAnsi="Arial"/>
                <w:sz w:val="18"/>
              </w:rPr>
              <w:t>Release candidate</w:t>
            </w:r>
          </w:p>
        </w:tc>
        <w:tc>
          <w:tcPr>
            <w:tcW w:type="dxa" w:w="2592"/>
            <w:vAlign w:val="center"/>
          </w:tcPr>
          <w:p>
            <w:r>
              <w:rPr>
                <w:rFonts w:ascii="Arial" w:hAnsi="Arial"/>
                <w:sz w:val="18"/>
              </w:rPr>
              <w:t>Week 7</w:t>
            </w:r>
          </w:p>
        </w:tc>
      </w:tr>
    </w:tbl>
    <w:p>
      <w:pPr>
        <w:spacing w:before="160" w:after="80"/>
      </w:pPr>
      <w:r>
        <w:rPr>
          <w:rFonts w:ascii="Arial" w:hAnsi="Arial"/>
          <w:b/>
          <w:color w:val="0A0A0A"/>
          <w:sz w:val="40"/>
        </w:rPr>
        <w:t>14. Success Metrics</w:t>
      </w:r>
    </w:p>
    <w:p>
      <w:pPr>
        <w:pStyle w:val="ListBullet"/>
        <w:spacing w:after="20"/>
      </w:pPr>
      <w:r>
        <w:rPr>
          <w:rFonts w:ascii="Arial" w:hAnsi="Arial"/>
          <w:sz w:val="20"/>
        </w:rPr>
        <w:t>Assessment completion rate</w:t>
      </w:r>
    </w:p>
    <w:p>
      <w:pPr>
        <w:pStyle w:val="ListBullet"/>
        <w:spacing w:after="20"/>
      </w:pPr>
      <w:r>
        <w:rPr>
          <w:rFonts w:ascii="Arial" w:hAnsi="Arial"/>
          <w:sz w:val="20"/>
        </w:rPr>
        <w:t>Percentage of users who reach a career recommendation</w:t>
      </w:r>
    </w:p>
    <w:p>
      <w:pPr>
        <w:pStyle w:val="ListBullet"/>
        <w:spacing w:after="20"/>
      </w:pPr>
      <w:r>
        <w:rPr>
          <w:rFonts w:ascii="Arial" w:hAnsi="Arial"/>
          <w:sz w:val="20"/>
        </w:rPr>
        <w:t>Roadmap task completion rate</w:t>
      </w:r>
    </w:p>
    <w:p>
      <w:pPr>
        <w:pStyle w:val="ListBullet"/>
        <w:spacing w:after="20"/>
      </w:pPr>
      <w:r>
        <w:rPr>
          <w:rFonts w:ascii="Arial" w:hAnsi="Arial"/>
          <w:sz w:val="20"/>
        </w:rPr>
        <w:t>Improvement in verified skill scores over time</w:t>
      </w:r>
    </w:p>
    <w:p>
      <w:pPr>
        <w:pStyle w:val="ListBullet"/>
        <w:spacing w:after="20"/>
      </w:pPr>
      <w:r>
        <w:rPr>
          <w:rFonts w:ascii="Arial" w:hAnsi="Arial"/>
          <w:sz w:val="20"/>
        </w:rPr>
        <w:t>Resume / interview readiness improvement</w:t>
      </w:r>
    </w:p>
    <w:p>
      <w:pPr>
        <w:pStyle w:val="ListBullet"/>
        <w:spacing w:after="20"/>
      </w:pPr>
      <w:r>
        <w:rPr>
          <w:rFonts w:ascii="Arial" w:hAnsi="Arial"/>
          <w:sz w:val="20"/>
        </w:rPr>
        <w:t>Student rating of recommendation usefulness</w:t>
      </w:r>
    </w:p>
    <w:p>
      <w:pPr>
        <w:spacing w:before="160" w:after="80"/>
      </w:pPr>
      <w:r>
        <w:rPr>
          <w:rFonts w:ascii="Arial" w:hAnsi="Arial"/>
          <w:b/>
          <w:color w:val="0A0A0A"/>
          <w:sz w:val="40"/>
        </w:rPr>
        <w:t>15. Security &amp; Privacy</w:t>
      </w:r>
    </w:p>
    <w:p>
      <w:pPr>
        <w:pStyle w:val="ListBullet"/>
        <w:spacing w:after="20"/>
      </w:pPr>
      <w:r>
        <w:rPr>
          <w:rFonts w:ascii="Arial" w:hAnsi="Arial"/>
          <w:sz w:val="20"/>
        </w:rPr>
        <w:t>Hash passwords and use secure sessions/tokens.</w:t>
      </w:r>
    </w:p>
    <w:p>
      <w:pPr>
        <w:pStyle w:val="ListBullet"/>
        <w:spacing w:after="20"/>
      </w:pPr>
      <w:r>
        <w:rPr>
          <w:rFonts w:ascii="Arial" w:hAnsi="Arial"/>
          <w:sz w:val="20"/>
        </w:rPr>
        <w:t>Encrypt sensitive data in transit and at rest where applicable.</w:t>
      </w:r>
    </w:p>
    <w:p>
      <w:pPr>
        <w:pStyle w:val="ListBullet"/>
        <w:spacing w:after="20"/>
      </w:pPr>
      <w:r>
        <w:rPr>
          <w:rFonts w:ascii="Arial" w:hAnsi="Arial"/>
          <w:sz w:val="20"/>
        </w:rPr>
        <w:t>Store resumes/files in private storage and issue controlled access URLs.</w:t>
      </w:r>
    </w:p>
    <w:p>
      <w:pPr>
        <w:pStyle w:val="ListBullet"/>
        <w:spacing w:after="20"/>
      </w:pPr>
      <w:r>
        <w:rPr>
          <w:rFonts w:ascii="Arial" w:hAnsi="Arial"/>
          <w:sz w:val="20"/>
        </w:rPr>
        <w:t>Collect only data required for recommendations and clearly communicate consent.</w:t>
      </w:r>
    </w:p>
    <w:p>
      <w:pPr>
        <w:pStyle w:val="ListBullet"/>
        <w:spacing w:after="20"/>
      </w:pPr>
      <w:r>
        <w:rPr>
          <w:rFonts w:ascii="Arial" w:hAnsi="Arial"/>
          <w:sz w:val="20"/>
        </w:rPr>
        <w:t>Keep AI recommendations advisory; provide explanations and allow users to review/change career goals.</w:t>
      </w:r>
    </w:p>
    <w:p>
      <w:pPr>
        <w:spacing w:before="160" w:after="80"/>
      </w:pPr>
      <w:r>
        <w:rPr>
          <w:rFonts w:ascii="Arial" w:hAnsi="Arial"/>
          <w:b/>
          <w:color w:val="0A0A0A"/>
          <w:sz w:val="36"/>
        </w:rPr>
        <w:t>Final Product Positioning</w:t>
      </w:r>
    </w:p>
    <w:p>
      <w:pPr>
        <w:spacing w:after="80"/>
      </w:pPr>
      <w:r>
        <w:rPr>
          <w:rFonts w:ascii="Arial" w:hAnsi="Arial"/>
          <w:sz w:val="21"/>
        </w:rPr>
        <w:t>SkillBridge AI should feel like a calm, premium career product: minimal black-and-white interface, evidence-based recommendations, and a clear path from assessment to employability.</w:t>
      </w:r>
    </w:p>
    <w:p>
      <w:pPr>
        <w:spacing w:after="80"/>
      </w:pPr>
      <w:r>
        <w:rPr>
          <w:rFonts w:ascii="Arial" w:hAnsi="Arial"/>
          <w:sz w:val="21"/>
        </w:rPr>
        <w:t>Recommended stack in one line: Next.js + TypeScript + Tailwind + shadcn/ui | Node.js + Express | PostgreSQL + Prisma | Python + FastAPI + Scikit-learn | OpenAI API | Vercel + Render/Railway.</w:t>
      </w:r>
    </w:p>
    <w:p>
      <w:pPr>
        <w:spacing w:after="80"/>
      </w:pPr>
      <w:r>
        <w:rPr>
          <w:rFonts w:ascii="Arial" w:hAnsi="Arial"/>
          <w:sz w:val="18"/>
        </w:rPr>
        <w:t>Project basis: Student Skill &amp; Career Advisor concept and original workflow from the supplied project presentation. The project describes inputs such as interests, academic history, skills and preferences, and outputs such as career recommendations, skill gaps, courses and projects.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6464"/>
        <w:sz w:val="16"/>
      </w:rPr>
      <w:t xml:space="preserve">SKILLBRIDGE AI  |  PRD + TECH STACK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