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35" w:rsidRDefault="00B368F2">
      <w:r>
        <w:t xml:space="preserve">Please read </w:t>
      </w:r>
      <w:r w:rsidRPr="00B368F2">
        <w:rPr>
          <w:color w:val="FF0000"/>
        </w:rPr>
        <w:t xml:space="preserve">STEPS_FOR_RUNNING_IN_CASE_OF_PROBLEM </w:t>
      </w:r>
      <w:r>
        <w:t>file.</w:t>
      </w:r>
    </w:p>
    <w:sectPr w:rsidR="00D9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68F2"/>
    <w:rsid w:val="00B368F2"/>
    <w:rsid w:val="00D9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2019-03-03T04:14:00Z</dcterms:created>
  <dcterms:modified xsi:type="dcterms:W3CDTF">2019-03-03T04:15:00Z</dcterms:modified>
</cp:coreProperties>
</file>