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75569"/>
          <w:sz w:val="26"/>
        </w:rPr>
        <w:t>A MINI PROJECT REPORT ON</w:t>
        <w:br/>
      </w:r>
      <w:r>
        <w:rPr>
          <w:b/>
          <w:color w:val="0F172A"/>
          <w:sz w:val="32"/>
        </w:rPr>
        <w:t>TIME COMPRESSION ENGINE (TCE):</w:t>
        <w:br/>
        <w:t>NARRATIVE-PRESERVING VIDEO INTELLIGENCE, MULTI-ACTOR RE-IDENTIFICATION, AND TEMPORAL SEMANTIC COMPRESSION FOR 24-HOUR SURVEILLANCE FOOTAGE</w:t>
        <w:br/>
        <w:br/>
      </w:r>
    </w:p>
    <w:p>
      <w:pPr>
        <w:jc w:val="center"/>
      </w:pPr>
      <w:r>
        <w:rPr>
          <w:sz w:val="22"/>
        </w:rPr>
        <w:t>SUBMITTED IN PARTIAL FULFILMENT OF THE REQUIREMENTS</w:t>
        <w:br/>
        <w:t>FOR THE DEGREE OF</w:t>
        <w:br/>
        <w:t>BACHELOR OF TECHNOLOGY IN COMPUTER ENGINEERING</w:t>
        <w:br/>
        <w:br/>
        <w:t>BY</w:t>
        <w:br/>
      </w:r>
    </w:p>
    <w:p>
      <w:pPr>
        <w:spacing w:line="336" w:lineRule="auto"/>
        <w:jc w:val="center"/>
      </w:pPr>
      <w:r>
        <w:rPr>
          <w:b/>
          <w:sz w:val="23"/>
        </w:rPr>
        <w:t>Dhruvin Shah (UID: 2024300000)</w:t>
        <w:br/>
      </w:r>
      <w:r>
        <w:rPr>
          <w:b/>
          <w:sz w:val="23"/>
        </w:rPr>
        <w:t>Student 2 (UID: 2024300001)</w:t>
        <w:br/>
      </w:r>
      <w:r>
        <w:rPr>
          <w:b/>
          <w:sz w:val="23"/>
        </w:rPr>
        <w:t>Student 3 (UID: 2024300002)</w:t>
        <w:br/>
      </w:r>
      <w:r>
        <w:rPr>
          <w:b/>
          <w:sz w:val="23"/>
        </w:rPr>
        <w:t>Student 4 (UID: 2024300003)</w:t>
        <w:br/>
      </w:r>
    </w:p>
    <w:p>
      <w:pPr>
        <w:jc w:val="center"/>
      </w:pPr>
      <w:r>
        <w:rPr>
          <w:sz w:val="23"/>
        </w:rPr>
        <w:br/>
        <w:t>UNDER THE GUIDANCE OF</w:t>
        <w:br/>
        <w:t>Dr. / Prof. Project Guide</w:t>
        <w:br/>
        <w:t>Department of Computer Engineering</w:t>
        <w:br/>
        <w:br/>
      </w:r>
    </w:p>
    <w:p>
      <w:pPr>
        <w:jc w:val="center"/>
      </w:pPr>
      <w:r>
        <w:rPr>
          <w:b/>
          <w:sz w:val="24"/>
        </w:rPr>
        <w:t>DEPARTMENT OF COMPUTER ENGINEERING</w:t>
        <w:br/>
        <w:t>SARDAR PATEL INSTITUTE OF TECHNOLOGY (SPIT)</w:t>
        <w:br/>
        <w:t>(Autonomous Institute Affiliated to University of Mumbai)</w:t>
        <w:br/>
        <w:t>Munshi Nagar, Andheri (West), Mumbai – 400058</w:t>
        <w:br/>
        <w:t>ACADEMIC YEAR: 2026–27</w:t>
      </w:r>
    </w:p>
    <w:p>
      <w:r>
        <w:br w:type="page"/>
      </w:r>
    </w:p>
    <w:p>
      <w:pPr>
        <w:keepNext/>
        <w:spacing w:before="360" w:after="160"/>
      </w:pPr>
      <w:r>
        <w:rPr>
          <w:rFonts w:ascii="Times New Roman" w:hAnsi="Times New Roman"/>
          <w:b/>
          <w:color w:val="0F172A"/>
          <w:sz w:val="32"/>
        </w:rPr>
        <w:t>CERTIFICATE OF APPROVAL</w:t>
      </w:r>
    </w:p>
    <w:p>
      <w:pPr>
        <w:spacing w:line="300" w:lineRule="auto" w:after="100"/>
        <w:jc w:val="both"/>
      </w:pPr>
      <w:r>
        <w:rPr>
          <w:rFonts w:ascii="Times New Roman" w:hAnsi="Times New Roman"/>
          <w:i w:val="0"/>
          <w:sz w:val="24"/>
        </w:rPr>
        <w:t>This is to certify that the Mini Project entitled "Time Compression Engine (TCE): Narrative-Preserving Video Intelligence, Multi-Actor Re-Identification, and Temporal Semantic Compression for 24-Hour Surveillance Footage" is a bona fide record of work carried out by:</w:t>
      </w:r>
    </w:p>
    <w:p>
      <w:pPr>
        <w:spacing w:line="312" w:lineRule="auto"/>
        <w:ind w:left="720"/>
      </w:pPr>
      <w:r>
        <w:rPr>
          <w:b/>
        </w:rPr>
        <w:t>1. Dhruvin Shah (UID: 2024300000)</w:t>
        <w:br/>
        <w:t>2. Group Member 2 (UID: 2024300001)</w:t>
        <w:br/>
        <w:t>3. Group Member 3 (UID: 2024300002)</w:t>
        <w:br/>
        <w:t>4. Group Member 4 (UID: 2024300003)</w:t>
        <w:br/>
      </w:r>
    </w:p>
    <w:p>
      <w:pPr>
        <w:spacing w:line="300" w:lineRule="auto" w:after="100"/>
        <w:jc w:val="both"/>
      </w:pPr>
      <w:r>
        <w:rPr>
          <w:rFonts w:ascii="Times New Roman" w:hAnsi="Times New Roman"/>
          <w:i w:val="0"/>
          <w:sz w:val="24"/>
        </w:rPr>
        <w:t>in partial fulfilment of the requirements for the award of the Degree of Bachelor of Technology in Computer Engineering (Third Year, Semester V/VI) during the academic year 2026–27 at Sardar Patel Institute of Technology, Mumbai.</w:t>
      </w:r>
    </w:p>
    <w:p>
      <w:pPr>
        <w:spacing w:line="300" w:lineRule="auto" w:after="100"/>
        <w:jc w:val="both"/>
      </w:pPr>
      <w:r>
        <w:rPr>
          <w:rFonts w:ascii="Times New Roman" w:hAnsi="Times New Roman"/>
          <w:i w:val="0"/>
          <w:sz w:val="24"/>
        </w:rPr>
        <w:br/>
        <w:br/>
        <w:t>_________________________                      _________________________</w:t>
        <w:br/>
        <w:t>Project Guide                                   Head of Department</w:t>
        <w:br/>
        <w:t>Department of Computer Engineering              Department of Computer Engineering</w:t>
        <w:br/>
        <w:t>S.P.I.T., Mumbai                                S.P.I.T., Mumbai</w:t>
        <w:br/>
        <w:br/>
        <w:br/>
        <w:t>_________________________                      _________________________</w:t>
        <w:br/>
        <w:t>Internal Examiner                               External Examiner</w:t>
        <w:br/>
        <w:t>Date:                                           Date:</w:t>
      </w:r>
    </w:p>
    <w:p>
      <w:r>
        <w:br w:type="page"/>
      </w:r>
    </w:p>
    <w:p>
      <w:pPr>
        <w:keepNext/>
        <w:spacing w:before="360" w:after="160"/>
      </w:pPr>
      <w:r>
        <w:rPr>
          <w:rFonts w:ascii="Times New Roman" w:hAnsi="Times New Roman"/>
          <w:b/>
          <w:color w:val="0F172A"/>
          <w:sz w:val="32"/>
        </w:rPr>
        <w:t>DECLARATION</w:t>
      </w:r>
    </w:p>
    <w:p>
      <w:pPr>
        <w:spacing w:line="300" w:lineRule="auto" w:after="100"/>
        <w:jc w:val="both"/>
      </w:pPr>
      <w:r>
        <w:rPr>
          <w:rFonts w:ascii="Times New Roman" w:hAnsi="Times New Roman"/>
          <w:i w:val="0"/>
          <w:sz w:val="24"/>
        </w:rPr>
        <w:t>We declare that this written submission represents our original ideas and engineering work in our own words. Where others' ideas, research papers, software libraries, or mathematical models have been included, we have adequately cited and referenced the original sources. We confirm that this project report adheres to the APNI Leap model, distinguishing between proposed architecture, implemented code, and experimentally measured benchmarks on genuine historical surveillance datasets.</w:t>
      </w:r>
    </w:p>
    <w:p>
      <w:pPr>
        <w:spacing w:line="300" w:lineRule="auto" w:after="100"/>
        <w:jc w:val="both"/>
      </w:pPr>
      <w:r>
        <w:rPr>
          <w:rFonts w:ascii="Times New Roman" w:hAnsi="Times New Roman"/>
          <w:i w:val="0"/>
          <w:sz w:val="24"/>
        </w:rPr>
        <w:br/>
        <w:t>Date: 24th October 2026</w:t>
        <w:br/>
        <w:t>Place: Mumbai</w:t>
        <w:br/>
        <w:br/>
        <w:t>1. _________________________</w:t>
        <w:br/>
        <w:t>2. _________________________</w:t>
        <w:br/>
        <w:t>3. _________________________</w:t>
        <w:br/>
        <w:t>4. _________________________</w:t>
      </w:r>
    </w:p>
    <w:p>
      <w:pPr>
        <w:keepNext/>
        <w:spacing w:before="360" w:after="160"/>
      </w:pPr>
      <w:r>
        <w:rPr>
          <w:rFonts w:ascii="Times New Roman" w:hAnsi="Times New Roman"/>
          <w:b/>
          <w:color w:val="0F172A"/>
          <w:sz w:val="32"/>
        </w:rPr>
        <w:t>ACKNOWLEDGEMENT</w:t>
      </w:r>
    </w:p>
    <w:p>
      <w:pPr>
        <w:spacing w:line="300" w:lineRule="auto" w:after="100"/>
        <w:jc w:val="both"/>
      </w:pPr>
      <w:r>
        <w:rPr>
          <w:rFonts w:ascii="Times New Roman" w:hAnsi="Times New Roman"/>
          <w:i w:val="0"/>
          <w:sz w:val="24"/>
        </w:rPr>
        <w:t>We express our profound gratitude to our project guide for their valuable mentorship, technical insights, and continuous critique throughout the engineering lifecycle of the Time Compression Engine. Their guidance on directed narrative graph formulation and multi-modal confidence fusion significantly shaped this work.</w:t>
      </w:r>
    </w:p>
    <w:p>
      <w:pPr>
        <w:spacing w:line="300" w:lineRule="auto" w:after="100"/>
        <w:jc w:val="both"/>
      </w:pPr>
      <w:r>
        <w:rPr>
          <w:rFonts w:ascii="Times New Roman" w:hAnsi="Times New Roman"/>
          <w:i w:val="0"/>
          <w:sz w:val="24"/>
        </w:rPr>
        <w:t>We also extend our sincere appreciation to the Department of Computer Engineering and the administration of Sardar Patel Institute of Technology for providing high-performance computing labs, development infrastructure, and access to academic research repositories.</w:t>
      </w:r>
    </w:p>
    <w:p>
      <w:r>
        <w:br w:type="page"/>
      </w:r>
    </w:p>
    <w:p>
      <w:pPr>
        <w:keepNext/>
        <w:spacing w:before="360" w:after="160"/>
      </w:pPr>
      <w:r>
        <w:rPr>
          <w:rFonts w:ascii="Times New Roman" w:hAnsi="Times New Roman"/>
          <w:b/>
          <w:color w:val="0F172A"/>
          <w:sz w:val="32"/>
        </w:rPr>
        <w:t>ABSTRACT</w:t>
      </w:r>
    </w:p>
    <w:p>
      <w:pPr>
        <w:spacing w:line="300" w:lineRule="auto" w:after="100"/>
        <w:jc w:val="both"/>
      </w:pPr>
      <w:r>
        <w:rPr>
          <w:rFonts w:ascii="Times New Roman" w:hAnsi="Times New Roman"/>
          <w:i w:val="0"/>
          <w:sz w:val="24"/>
        </w:rPr>
        <w:t>Closed-Circuit Television (CCTV) infrastructure records terabytes of continuous video daily, yet human cognitive limits prevent effective 24-hour review. Traditional video codecs (H.264, H.265) achieve pixel-level compression but do not reduce video duration, while naive motion-triggered summarizers produce disorienting, fragmented bursts that destroy evidentiary context. This project introduces the Time Compression Engine (TCE v1.1), a patent-grade, narrative-preserving video intelligence platform that converts multi-hour surveillance footage into structured, causally continuous narrative graphs, multi-actor identity dossiers, and executive investigative digests.</w:t>
      </w:r>
    </w:p>
    <w:p>
      <w:pPr>
        <w:spacing w:line="300" w:lineRule="auto" w:after="100"/>
        <w:jc w:val="both"/>
      </w:pPr>
      <w:r>
        <w:rPr>
          <w:rFonts w:ascii="Times New Roman" w:hAnsi="Times New Roman"/>
          <w:i w:val="0"/>
          <w:sz w:val="24"/>
        </w:rPr>
        <w:t>The architecture implements a decoupled 3-engine, 12-stage sequential pipeline: (1) Perception Engine for adaptive MOG2 frame sampling, scene cut detection, YOLO11 object detection, and Kalman tracking; (2) Semantic Engine for kinematic locomotion recognition, localized open-vocabulary scene verification (suppressing 100% of perspective-drift stair climbing false alarms), and weighted confidence fusion; and (3) Temporal Engine for directed narrative graph construction, multi-factor ranking, and an atomic compression policy that preserves entire causal chains (Entry -&gt; Actions -&gt; Exit).</w:t>
      </w:r>
    </w:p>
    <w:p>
      <w:pPr>
        <w:spacing w:line="300" w:lineRule="auto" w:after="100"/>
        <w:jc w:val="both"/>
      </w:pPr>
      <w:r>
        <w:rPr>
          <w:rFonts w:ascii="Times New Roman" w:hAnsi="Times New Roman"/>
          <w:i w:val="0"/>
          <w:sz w:val="24"/>
        </w:rPr>
        <w:t>Implemented with a FastAPI backend and a Next.js 14 reactive web dashboard, TCE features continuous MobileNetV3 appearance-metric ReID across 6 ground-truth occupants, deep desktop equipment inventorying, synchronized canvas HUD overlays, and dynamic natural language scene brief synthesis. Benchmarked on real surveillance feeds, TCE achieves an empirical Real-Time Factor (RTF) of 0.199 (5.03x real-time throughput) with a peak VRAM footprint of 983 MB on an NVIDIA RTX 5050 GPU, preserving 100% of narrative chains under a 40% compression target.</w:t>
      </w:r>
    </w:p>
    <w:p>
      <w:pPr>
        <w:spacing w:line="300" w:lineRule="auto" w:after="100"/>
        <w:jc w:val="both"/>
      </w:pPr>
      <w:r>
        <w:rPr>
          <w:rFonts w:ascii="Times New Roman" w:hAnsi="Times New Roman"/>
          <w:b/>
          <w:color w:val="0F172A"/>
          <w:sz w:val="24"/>
        </w:rPr>
        <w:t xml:space="preserve">Index Terms— </w:t>
      </w:r>
      <w:r>
        <w:rPr>
          <w:rFonts w:ascii="Times New Roman" w:hAnsi="Times New Roman"/>
          <w:i/>
          <w:sz w:val="24"/>
        </w:rPr>
        <w:t>Keywords: Video Intelligence, Narrative Preservation, Temporal Compression, Object Tracking, Re-Identification, Computer Vision, Surveillance Analytics.</w:t>
      </w:r>
    </w:p>
    <w:p>
      <w:r>
        <w:br w:type="page"/>
      </w:r>
    </w:p>
    <w:p>
      <w:pPr>
        <w:keepNext/>
        <w:spacing w:before="360" w:after="160"/>
      </w:pPr>
      <w:r>
        <w:rPr>
          <w:rFonts w:ascii="Times New Roman" w:hAnsi="Times New Roman"/>
          <w:b/>
          <w:color w:val="0F172A"/>
          <w:sz w:val="32"/>
        </w:rPr>
        <w:t>LIST OF ABBREVIATIONS &amp; SYMBOLS</w:t>
      </w:r>
    </w:p>
    <w:tbl>
      <w:tblPr>
        <w:tblW w:type="auto" w:w="0"/>
        <w:jc w:val="center"/>
        <w:tblLayout w:type="fixed"/>
        <w:tblLook w:firstColumn="1" w:firstRow="1" w:lastColumn="0" w:lastRow="0" w:noHBand="0" w:noVBand="1" w:val="04A0"/>
      </w:tblPr>
      <w:tblGrid>
        <w:gridCol w:w="4680"/>
        <w:gridCol w:w="4680"/>
      </w:tblGrid>
      <w:tr>
        <w:tc>
          <w:tcPr>
            <w:tcW w:type="dxa" w:w="2880"/>
            <w:shd w:fill="1E293B"/>
            <w:tcMar>
              <w:top w:w="120" w:type="dxa"/>
              <w:bottom w:w="120" w:type="dxa"/>
              <w:left w:w="150" w:type="dxa"/>
              <w:right w:w="150" w:type="dxa"/>
            </w:tcMar>
          </w:tcPr>
          <w:p>
            <w:pPr>
              <w:jc w:val="left"/>
            </w:pPr>
            <w:r>
              <w:rPr>
                <w:rFonts w:ascii="Times New Roman" w:hAnsi="Times New Roman"/>
                <w:b/>
                <w:color w:val="FFFFFF"/>
                <w:sz w:val="21"/>
              </w:rPr>
              <w:t>Abbreviation</w:t>
            </w:r>
          </w:p>
        </w:tc>
        <w:tc>
          <w:tcPr>
            <w:tcW w:type="dxa" w:w="6480"/>
            <w:shd w:fill="1E293B"/>
            <w:tcMar>
              <w:top w:w="120" w:type="dxa"/>
              <w:bottom w:w="120" w:type="dxa"/>
              <w:left w:w="150" w:type="dxa"/>
              <w:right w:w="150" w:type="dxa"/>
            </w:tcMar>
          </w:tcPr>
          <w:p>
            <w:pPr>
              <w:jc w:val="left"/>
            </w:pPr>
            <w:r>
              <w:rPr>
                <w:rFonts w:ascii="Times New Roman" w:hAnsi="Times New Roman"/>
                <w:b/>
                <w:color w:val="FFFFFF"/>
                <w:sz w:val="21"/>
              </w:rPr>
              <w:t>Full Expansion</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API</w:t>
            </w:r>
          </w:p>
        </w:tc>
        <w:tc>
          <w:tcPr>
            <w:tcW w:type="dxa" w:w="6480"/>
            <w:shd w:fill="FFFFFF"/>
            <w:tcMar>
              <w:top w:w="90" w:type="dxa"/>
              <w:bottom w:w="90" w:type="dxa"/>
              <w:left w:w="130" w:type="dxa"/>
              <w:right w:w="130" w:type="dxa"/>
            </w:tcMar>
          </w:tcPr>
          <w:p>
            <w:pPr>
              <w:jc w:val="left"/>
            </w:pPr>
            <w:r>
              <w:rPr>
                <w:rFonts w:ascii="Times New Roman" w:hAnsi="Times New Roman"/>
                <w:color w:val="1E293B"/>
                <w:sz w:val="20"/>
              </w:rPr>
              <w:t>Application Programming Interface</w:t>
            </w:r>
          </w:p>
        </w:tc>
      </w:tr>
      <w:tr>
        <w:tc>
          <w:tcPr>
            <w:tcW w:type="dxa" w:w="2880"/>
            <w:shd w:fill="F8FAFC"/>
            <w:tcMar>
              <w:top w:w="90" w:type="dxa"/>
              <w:bottom w:w="90" w:type="dxa"/>
              <w:left w:w="130" w:type="dxa"/>
              <w:right w:w="130" w:type="dxa"/>
            </w:tcMar>
          </w:tcPr>
          <w:p>
            <w:pPr>
              <w:jc w:val="left"/>
            </w:pPr>
            <w:r>
              <w:rPr>
                <w:rFonts w:ascii="Times New Roman" w:hAnsi="Times New Roman"/>
                <w:color w:val="1E293B"/>
                <w:sz w:val="20"/>
              </w:rPr>
              <w:t>CCTV</w:t>
            </w:r>
          </w:p>
        </w:tc>
        <w:tc>
          <w:tcPr>
            <w:tcW w:type="dxa" w:w="6480"/>
            <w:shd w:fill="F8FAFC"/>
            <w:tcMar>
              <w:top w:w="90" w:type="dxa"/>
              <w:bottom w:w="90" w:type="dxa"/>
              <w:left w:w="130" w:type="dxa"/>
              <w:right w:w="130" w:type="dxa"/>
            </w:tcMar>
          </w:tcPr>
          <w:p>
            <w:pPr>
              <w:jc w:val="left"/>
            </w:pPr>
            <w:r>
              <w:rPr>
                <w:rFonts w:ascii="Times New Roman" w:hAnsi="Times New Roman"/>
                <w:color w:val="1E293B"/>
                <w:sz w:val="20"/>
              </w:rPr>
              <w:t>Closed-Circuit Television</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COCO</w:t>
            </w:r>
          </w:p>
        </w:tc>
        <w:tc>
          <w:tcPr>
            <w:tcW w:type="dxa" w:w="6480"/>
            <w:shd w:fill="FFFFFF"/>
            <w:tcMar>
              <w:top w:w="90" w:type="dxa"/>
              <w:bottom w:w="90" w:type="dxa"/>
              <w:left w:w="130" w:type="dxa"/>
              <w:right w:w="130" w:type="dxa"/>
            </w:tcMar>
          </w:tcPr>
          <w:p>
            <w:pPr>
              <w:jc w:val="left"/>
            </w:pPr>
            <w:r>
              <w:rPr>
                <w:rFonts w:ascii="Times New Roman" w:hAnsi="Times New Roman"/>
                <w:color w:val="1E293B"/>
                <w:sz w:val="20"/>
              </w:rPr>
              <w:t>Common Objects in Context</w:t>
            </w:r>
          </w:p>
        </w:tc>
      </w:tr>
      <w:tr>
        <w:tc>
          <w:tcPr>
            <w:tcW w:type="dxa" w:w="2880"/>
            <w:shd w:fill="F8FAFC"/>
            <w:tcMar>
              <w:top w:w="90" w:type="dxa"/>
              <w:bottom w:w="90" w:type="dxa"/>
              <w:left w:w="130" w:type="dxa"/>
              <w:right w:w="130" w:type="dxa"/>
            </w:tcMar>
          </w:tcPr>
          <w:p>
            <w:pPr>
              <w:jc w:val="left"/>
            </w:pPr>
            <w:r>
              <w:rPr>
                <w:rFonts w:ascii="Times New Roman" w:hAnsi="Times New Roman"/>
                <w:color w:val="1E293B"/>
                <w:sz w:val="20"/>
              </w:rPr>
              <w:t>CUDA</w:t>
            </w:r>
          </w:p>
        </w:tc>
        <w:tc>
          <w:tcPr>
            <w:tcW w:type="dxa" w:w="6480"/>
            <w:shd w:fill="F8FAFC"/>
            <w:tcMar>
              <w:top w:w="90" w:type="dxa"/>
              <w:bottom w:w="90" w:type="dxa"/>
              <w:left w:w="130" w:type="dxa"/>
              <w:right w:w="130" w:type="dxa"/>
            </w:tcMar>
          </w:tcPr>
          <w:p>
            <w:pPr>
              <w:jc w:val="left"/>
            </w:pPr>
            <w:r>
              <w:rPr>
                <w:rFonts w:ascii="Times New Roman" w:hAnsi="Times New Roman"/>
                <w:color w:val="1E293B"/>
                <w:sz w:val="20"/>
              </w:rPr>
              <w:t>Compute Unified Device Architecture (NVIDIA)</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DAW</w:t>
            </w:r>
          </w:p>
        </w:tc>
        <w:tc>
          <w:tcPr>
            <w:tcW w:type="dxa" w:w="6480"/>
            <w:shd w:fill="FFFFFF"/>
            <w:tcMar>
              <w:top w:w="90" w:type="dxa"/>
              <w:bottom w:w="90" w:type="dxa"/>
              <w:left w:w="130" w:type="dxa"/>
              <w:right w:w="130" w:type="dxa"/>
            </w:tcMar>
          </w:tcPr>
          <w:p>
            <w:pPr>
              <w:jc w:val="left"/>
            </w:pPr>
            <w:r>
              <w:rPr>
                <w:rFonts w:ascii="Times New Roman" w:hAnsi="Times New Roman"/>
                <w:color w:val="1E293B"/>
                <w:sz w:val="20"/>
              </w:rPr>
              <w:t>Digital Audio Workstation (Sequencer Layout)</w:t>
            </w:r>
          </w:p>
        </w:tc>
      </w:tr>
      <w:tr>
        <w:tc>
          <w:tcPr>
            <w:tcW w:type="dxa" w:w="2880"/>
            <w:shd w:fill="F8FAFC"/>
            <w:tcMar>
              <w:top w:w="90" w:type="dxa"/>
              <w:bottom w:w="90" w:type="dxa"/>
              <w:left w:w="130" w:type="dxa"/>
              <w:right w:w="130" w:type="dxa"/>
            </w:tcMar>
          </w:tcPr>
          <w:p>
            <w:pPr>
              <w:jc w:val="left"/>
            </w:pPr>
            <w:r>
              <w:rPr>
                <w:rFonts w:ascii="Times New Roman" w:hAnsi="Times New Roman"/>
                <w:color w:val="1E293B"/>
                <w:sz w:val="20"/>
              </w:rPr>
              <w:t>DFD</w:t>
            </w:r>
          </w:p>
        </w:tc>
        <w:tc>
          <w:tcPr>
            <w:tcW w:type="dxa" w:w="6480"/>
            <w:shd w:fill="F8FAFC"/>
            <w:tcMar>
              <w:top w:w="90" w:type="dxa"/>
              <w:bottom w:w="90" w:type="dxa"/>
              <w:left w:w="130" w:type="dxa"/>
              <w:right w:w="130" w:type="dxa"/>
            </w:tcMar>
          </w:tcPr>
          <w:p>
            <w:pPr>
              <w:jc w:val="left"/>
            </w:pPr>
            <w:r>
              <w:rPr>
                <w:rFonts w:ascii="Times New Roman" w:hAnsi="Times New Roman"/>
                <w:color w:val="1E293B"/>
                <w:sz w:val="20"/>
              </w:rPr>
              <w:t>Data Flow Diagram</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FFmpeg</w:t>
            </w:r>
          </w:p>
        </w:tc>
        <w:tc>
          <w:tcPr>
            <w:tcW w:type="dxa" w:w="6480"/>
            <w:shd w:fill="FFFFFF"/>
            <w:tcMar>
              <w:top w:w="90" w:type="dxa"/>
              <w:bottom w:w="90" w:type="dxa"/>
              <w:left w:w="130" w:type="dxa"/>
              <w:right w:w="130" w:type="dxa"/>
            </w:tcMar>
          </w:tcPr>
          <w:p>
            <w:pPr>
              <w:jc w:val="left"/>
            </w:pPr>
            <w:r>
              <w:rPr>
                <w:rFonts w:ascii="Times New Roman" w:hAnsi="Times New Roman"/>
                <w:color w:val="1E293B"/>
                <w:sz w:val="20"/>
              </w:rPr>
              <w:t>Fast Forward Moving Picture Experts Group</w:t>
            </w:r>
          </w:p>
        </w:tc>
      </w:tr>
      <w:tr>
        <w:tc>
          <w:tcPr>
            <w:tcW w:type="dxa" w:w="2880"/>
            <w:shd w:fill="F8FAFC"/>
            <w:tcMar>
              <w:top w:w="90" w:type="dxa"/>
              <w:bottom w:w="90" w:type="dxa"/>
              <w:left w:w="130" w:type="dxa"/>
              <w:right w:w="130" w:type="dxa"/>
            </w:tcMar>
          </w:tcPr>
          <w:p>
            <w:pPr>
              <w:jc w:val="left"/>
            </w:pPr>
            <w:r>
              <w:rPr>
                <w:rFonts w:ascii="Times New Roman" w:hAnsi="Times New Roman"/>
                <w:color w:val="1E293B"/>
                <w:sz w:val="20"/>
              </w:rPr>
              <w:t>HUD</w:t>
            </w:r>
          </w:p>
        </w:tc>
        <w:tc>
          <w:tcPr>
            <w:tcW w:type="dxa" w:w="6480"/>
            <w:shd w:fill="F8FAFC"/>
            <w:tcMar>
              <w:top w:w="90" w:type="dxa"/>
              <w:bottom w:w="90" w:type="dxa"/>
              <w:left w:w="130" w:type="dxa"/>
              <w:right w:w="130" w:type="dxa"/>
            </w:tcMar>
          </w:tcPr>
          <w:p>
            <w:pPr>
              <w:jc w:val="left"/>
            </w:pPr>
            <w:r>
              <w:rPr>
                <w:rFonts w:ascii="Times New Roman" w:hAnsi="Times New Roman"/>
                <w:color w:val="1E293B"/>
                <w:sz w:val="20"/>
              </w:rPr>
              <w:t>Heads-Up Display</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IoP</w:t>
            </w:r>
          </w:p>
        </w:tc>
        <w:tc>
          <w:tcPr>
            <w:tcW w:type="dxa" w:w="6480"/>
            <w:shd w:fill="FFFFFF"/>
            <w:tcMar>
              <w:top w:w="90" w:type="dxa"/>
              <w:bottom w:w="90" w:type="dxa"/>
              <w:left w:w="130" w:type="dxa"/>
              <w:right w:w="130" w:type="dxa"/>
            </w:tcMar>
          </w:tcPr>
          <w:p>
            <w:pPr>
              <w:jc w:val="left"/>
            </w:pPr>
            <w:r>
              <w:rPr>
                <w:rFonts w:ascii="Times New Roman" w:hAnsi="Times New Roman"/>
                <w:color w:val="1E293B"/>
                <w:sz w:val="20"/>
              </w:rPr>
              <w:t>Intersection-over-Person Metric</w:t>
            </w:r>
          </w:p>
        </w:tc>
      </w:tr>
      <w:tr>
        <w:tc>
          <w:tcPr>
            <w:tcW w:type="dxa" w:w="2880"/>
            <w:shd w:fill="F8FAFC"/>
            <w:tcMar>
              <w:top w:w="90" w:type="dxa"/>
              <w:bottom w:w="90" w:type="dxa"/>
              <w:left w:w="130" w:type="dxa"/>
              <w:right w:w="130" w:type="dxa"/>
            </w:tcMar>
          </w:tcPr>
          <w:p>
            <w:pPr>
              <w:jc w:val="left"/>
            </w:pPr>
            <w:r>
              <w:rPr>
                <w:rFonts w:ascii="Times New Roman" w:hAnsi="Times New Roman"/>
                <w:color w:val="1E293B"/>
                <w:sz w:val="20"/>
              </w:rPr>
              <w:t>IoU</w:t>
            </w:r>
          </w:p>
        </w:tc>
        <w:tc>
          <w:tcPr>
            <w:tcW w:type="dxa" w:w="6480"/>
            <w:shd w:fill="F8FAFC"/>
            <w:tcMar>
              <w:top w:w="90" w:type="dxa"/>
              <w:bottom w:w="90" w:type="dxa"/>
              <w:left w:w="130" w:type="dxa"/>
              <w:right w:w="130" w:type="dxa"/>
            </w:tcMar>
          </w:tcPr>
          <w:p>
            <w:pPr>
              <w:jc w:val="left"/>
            </w:pPr>
            <w:r>
              <w:rPr>
                <w:rFonts w:ascii="Times New Roman" w:hAnsi="Times New Roman"/>
                <w:color w:val="1E293B"/>
                <w:sz w:val="20"/>
              </w:rPr>
              <w:t>Intersection-over-Union (Jaccard Index)</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MOG2</w:t>
            </w:r>
          </w:p>
        </w:tc>
        <w:tc>
          <w:tcPr>
            <w:tcW w:type="dxa" w:w="6480"/>
            <w:shd w:fill="FFFFFF"/>
            <w:tcMar>
              <w:top w:w="90" w:type="dxa"/>
              <w:bottom w:w="90" w:type="dxa"/>
              <w:left w:w="130" w:type="dxa"/>
              <w:right w:w="130" w:type="dxa"/>
            </w:tcMar>
          </w:tcPr>
          <w:p>
            <w:pPr>
              <w:jc w:val="left"/>
            </w:pPr>
            <w:r>
              <w:rPr>
                <w:rFonts w:ascii="Times New Roman" w:hAnsi="Times New Roman"/>
                <w:color w:val="1E293B"/>
                <w:sz w:val="20"/>
              </w:rPr>
              <w:t>Mixture of Gaussians v2 Background Subtractor</w:t>
            </w:r>
          </w:p>
        </w:tc>
      </w:tr>
      <w:tr>
        <w:tc>
          <w:tcPr>
            <w:tcW w:type="dxa" w:w="2880"/>
            <w:shd w:fill="F8FAFC"/>
            <w:tcMar>
              <w:top w:w="90" w:type="dxa"/>
              <w:bottom w:w="90" w:type="dxa"/>
              <w:left w:w="130" w:type="dxa"/>
              <w:right w:w="130" w:type="dxa"/>
            </w:tcMar>
          </w:tcPr>
          <w:p>
            <w:pPr>
              <w:jc w:val="left"/>
            </w:pPr>
            <w:r>
              <w:rPr>
                <w:rFonts w:ascii="Times New Roman" w:hAnsi="Times New Roman"/>
                <w:color w:val="1E293B"/>
                <w:sz w:val="20"/>
              </w:rPr>
              <w:t>NMS</w:t>
            </w:r>
          </w:p>
        </w:tc>
        <w:tc>
          <w:tcPr>
            <w:tcW w:type="dxa" w:w="6480"/>
            <w:shd w:fill="F8FAFC"/>
            <w:tcMar>
              <w:top w:w="90" w:type="dxa"/>
              <w:bottom w:w="90" w:type="dxa"/>
              <w:left w:w="130" w:type="dxa"/>
              <w:right w:w="130" w:type="dxa"/>
            </w:tcMar>
          </w:tcPr>
          <w:p>
            <w:pPr>
              <w:jc w:val="left"/>
            </w:pPr>
            <w:r>
              <w:rPr>
                <w:rFonts w:ascii="Times New Roman" w:hAnsi="Times New Roman"/>
                <w:color w:val="1E293B"/>
                <w:sz w:val="20"/>
              </w:rPr>
              <w:t>Non-Maximum Suppression</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ReID</w:t>
            </w:r>
          </w:p>
        </w:tc>
        <w:tc>
          <w:tcPr>
            <w:tcW w:type="dxa" w:w="6480"/>
            <w:shd w:fill="FFFFFF"/>
            <w:tcMar>
              <w:top w:w="90" w:type="dxa"/>
              <w:bottom w:w="90" w:type="dxa"/>
              <w:left w:w="130" w:type="dxa"/>
              <w:right w:w="130" w:type="dxa"/>
            </w:tcMar>
          </w:tcPr>
          <w:p>
            <w:pPr>
              <w:jc w:val="left"/>
            </w:pPr>
            <w:r>
              <w:rPr>
                <w:rFonts w:ascii="Times New Roman" w:hAnsi="Times New Roman"/>
                <w:color w:val="1E293B"/>
                <w:sz w:val="20"/>
              </w:rPr>
              <w:t>Person Re-Identification</w:t>
            </w:r>
          </w:p>
        </w:tc>
      </w:tr>
      <w:tr>
        <w:tc>
          <w:tcPr>
            <w:tcW w:type="dxa" w:w="2880"/>
            <w:shd w:fill="F8FAFC"/>
            <w:tcMar>
              <w:top w:w="90" w:type="dxa"/>
              <w:bottom w:w="90" w:type="dxa"/>
              <w:left w:w="130" w:type="dxa"/>
              <w:right w:w="130" w:type="dxa"/>
            </w:tcMar>
          </w:tcPr>
          <w:p>
            <w:pPr>
              <w:jc w:val="left"/>
            </w:pPr>
            <w:r>
              <w:rPr>
                <w:rFonts w:ascii="Times New Roman" w:hAnsi="Times New Roman"/>
                <w:color w:val="1E293B"/>
                <w:sz w:val="20"/>
              </w:rPr>
              <w:t>RTF</w:t>
            </w:r>
          </w:p>
        </w:tc>
        <w:tc>
          <w:tcPr>
            <w:tcW w:type="dxa" w:w="6480"/>
            <w:shd w:fill="F8FAFC"/>
            <w:tcMar>
              <w:top w:w="90" w:type="dxa"/>
              <w:bottom w:w="90" w:type="dxa"/>
              <w:left w:w="130" w:type="dxa"/>
              <w:right w:w="130" w:type="dxa"/>
            </w:tcMar>
          </w:tcPr>
          <w:p>
            <w:pPr>
              <w:jc w:val="left"/>
            </w:pPr>
            <w:r>
              <w:rPr>
                <w:rFonts w:ascii="Times New Roman" w:hAnsi="Times New Roman"/>
                <w:color w:val="1E293B"/>
                <w:sz w:val="20"/>
              </w:rPr>
              <w:t>Real-Time Factor (Processing Time / Video Duration)</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SRS</w:t>
            </w:r>
          </w:p>
        </w:tc>
        <w:tc>
          <w:tcPr>
            <w:tcW w:type="dxa" w:w="6480"/>
            <w:shd w:fill="FFFFFF"/>
            <w:tcMar>
              <w:top w:w="90" w:type="dxa"/>
              <w:bottom w:w="90" w:type="dxa"/>
              <w:left w:w="130" w:type="dxa"/>
              <w:right w:w="130" w:type="dxa"/>
            </w:tcMar>
          </w:tcPr>
          <w:p>
            <w:pPr>
              <w:jc w:val="left"/>
            </w:pPr>
            <w:r>
              <w:rPr>
                <w:rFonts w:ascii="Times New Roman" w:hAnsi="Times New Roman"/>
                <w:color w:val="1E293B"/>
                <w:sz w:val="20"/>
              </w:rPr>
              <w:t>Software Requirements Specification</w:t>
            </w:r>
          </w:p>
        </w:tc>
      </w:tr>
      <w:tr>
        <w:tc>
          <w:tcPr>
            <w:tcW w:type="dxa" w:w="2880"/>
            <w:shd w:fill="F8FAFC"/>
            <w:tcMar>
              <w:top w:w="90" w:type="dxa"/>
              <w:bottom w:w="90" w:type="dxa"/>
              <w:left w:w="130" w:type="dxa"/>
              <w:right w:w="130" w:type="dxa"/>
            </w:tcMar>
          </w:tcPr>
          <w:p>
            <w:pPr>
              <w:jc w:val="left"/>
            </w:pPr>
            <w:r>
              <w:rPr>
                <w:rFonts w:ascii="Times New Roman" w:hAnsi="Times New Roman"/>
                <w:color w:val="1E293B"/>
                <w:sz w:val="20"/>
              </w:rPr>
              <w:t>TCE</w:t>
            </w:r>
          </w:p>
        </w:tc>
        <w:tc>
          <w:tcPr>
            <w:tcW w:type="dxa" w:w="6480"/>
            <w:shd w:fill="F8FAFC"/>
            <w:tcMar>
              <w:top w:w="90" w:type="dxa"/>
              <w:bottom w:w="90" w:type="dxa"/>
              <w:left w:w="130" w:type="dxa"/>
              <w:right w:w="130" w:type="dxa"/>
            </w:tcMar>
          </w:tcPr>
          <w:p>
            <w:pPr>
              <w:jc w:val="left"/>
            </w:pPr>
            <w:r>
              <w:rPr>
                <w:rFonts w:ascii="Times New Roman" w:hAnsi="Times New Roman"/>
                <w:color w:val="1E293B"/>
                <w:sz w:val="20"/>
              </w:rPr>
              <w:t>Time Compression Engine</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VRAM</w:t>
            </w:r>
          </w:p>
        </w:tc>
        <w:tc>
          <w:tcPr>
            <w:tcW w:type="dxa" w:w="6480"/>
            <w:shd w:fill="FFFFFF"/>
            <w:tcMar>
              <w:top w:w="90" w:type="dxa"/>
              <w:bottom w:w="90" w:type="dxa"/>
              <w:left w:w="130" w:type="dxa"/>
              <w:right w:w="130" w:type="dxa"/>
            </w:tcMar>
          </w:tcPr>
          <w:p>
            <w:pPr>
              <w:jc w:val="left"/>
            </w:pPr>
            <w:r>
              <w:rPr>
                <w:rFonts w:ascii="Times New Roman" w:hAnsi="Times New Roman"/>
                <w:color w:val="1E293B"/>
                <w:sz w:val="20"/>
              </w:rPr>
              <w:t>Video Random Access Memory</w:t>
            </w:r>
          </w:p>
        </w:tc>
      </w:tr>
      <w:tr>
        <w:tc>
          <w:tcPr>
            <w:tcW w:type="dxa" w:w="2880"/>
            <w:shd w:fill="F8FAFC"/>
            <w:tcMar>
              <w:top w:w="90" w:type="dxa"/>
              <w:bottom w:w="90" w:type="dxa"/>
              <w:left w:w="130" w:type="dxa"/>
              <w:right w:w="130" w:type="dxa"/>
            </w:tcMar>
          </w:tcPr>
          <w:p>
            <w:pPr>
              <w:jc w:val="left"/>
            </w:pPr>
            <w:r>
              <w:rPr>
                <w:rFonts w:ascii="Times New Roman" w:hAnsi="Times New Roman"/>
                <w:color w:val="1E293B"/>
                <w:sz w:val="20"/>
              </w:rPr>
              <w:t>YOLO</w:t>
            </w:r>
          </w:p>
        </w:tc>
        <w:tc>
          <w:tcPr>
            <w:tcW w:type="dxa" w:w="6480"/>
            <w:shd w:fill="F8FAFC"/>
            <w:tcMar>
              <w:top w:w="90" w:type="dxa"/>
              <w:bottom w:w="90" w:type="dxa"/>
              <w:left w:w="130" w:type="dxa"/>
              <w:right w:w="130" w:type="dxa"/>
            </w:tcMar>
          </w:tcPr>
          <w:p>
            <w:pPr>
              <w:jc w:val="left"/>
            </w:pPr>
            <w:r>
              <w:rPr>
                <w:rFonts w:ascii="Times New Roman" w:hAnsi="Times New Roman"/>
                <w:color w:val="1E293B"/>
                <w:sz w:val="20"/>
              </w:rPr>
              <w:t>You Only Look Once Object Detection Architecture</w:t>
            </w:r>
          </w:p>
        </w:tc>
      </w:tr>
    </w:tbl>
    <w:p>
      <w:pPr>
        <w:spacing w:after="80"/>
      </w:pPr>
    </w:p>
    <w:p>
      <w:r>
        <w:br w:type="page"/>
      </w:r>
    </w:p>
    <w:p>
      <w:pPr>
        <w:keepNext/>
        <w:spacing w:before="360" w:after="160"/>
      </w:pPr>
      <w:r>
        <w:rPr>
          <w:rFonts w:ascii="Times New Roman" w:hAnsi="Times New Roman"/>
          <w:b/>
          <w:color w:val="0F172A"/>
          <w:sz w:val="32"/>
        </w:rPr>
        <w:t>CHAPTER 1: INTRODUCTION AND PROBLEM DEFINITION</w:t>
      </w:r>
    </w:p>
    <w:p>
      <w:pPr>
        <w:keepNext/>
        <w:spacing w:before="280" w:after="120"/>
      </w:pPr>
      <w:r>
        <w:rPr>
          <w:rFonts w:ascii="Times New Roman" w:hAnsi="Times New Roman"/>
          <w:b/>
          <w:color w:val="1E293B"/>
          <w:sz w:val="27"/>
        </w:rPr>
        <w:t>1.1 Project Background</w:t>
      </w:r>
    </w:p>
    <w:p>
      <w:pPr>
        <w:spacing w:line="300" w:lineRule="auto" w:after="100"/>
        <w:jc w:val="both"/>
      </w:pPr>
      <w:r>
        <w:rPr>
          <w:rFonts w:ascii="Times New Roman" w:hAnsi="Times New Roman"/>
          <w:i w:val="0"/>
          <w:sz w:val="24"/>
        </w:rPr>
        <w:t>Surveillance cameras represent the largest single source of digital visual data produced globally. Commercial facilities, industrial complexes, server rooms, and transit terminals operate hundreds of network cameras streaming continuous 1080p and 4K footage. However, video acquisition capacity has vastly outpaced human analytical capability. In practice, surveillance video is rarely reviewed in real time; it is passively archived for 30 days and overwritten without human inspection unless a critical security breach or safety violation is reported.</w:t>
      </w:r>
    </w:p>
    <w:p>
      <w:pPr>
        <w:spacing w:line="300" w:lineRule="auto" w:after="100"/>
        <w:jc w:val="both"/>
      </w:pPr>
      <w:r>
        <w:rPr>
          <w:rFonts w:ascii="Times New Roman" w:hAnsi="Times New Roman"/>
          <w:i w:val="0"/>
          <w:sz w:val="24"/>
        </w:rPr>
        <w:t>When an investigation is launched, forensic analysts must manually fast-forward through hours of footage at 4x or 8x speeds. Human vigilance degrades significantly after only 20 minutes of continuous monitoring, leading directly to overlooked evidence, missed intruder handoffs, and prolonged investigative turnarounds.</w:t>
      </w:r>
    </w:p>
    <w:p>
      <w:pPr>
        <w:keepNext/>
        <w:spacing w:before="280" w:after="120"/>
      </w:pPr>
      <w:r>
        <w:rPr>
          <w:rFonts w:ascii="Times New Roman" w:hAnsi="Times New Roman"/>
          <w:b/>
          <w:color w:val="1E293B"/>
          <w:sz w:val="27"/>
        </w:rPr>
        <w:t>1.2 Problem Statement</w:t>
      </w:r>
    </w:p>
    <w:p>
      <w:pPr>
        <w:spacing w:line="300" w:lineRule="auto" w:after="100"/>
        <w:jc w:val="both"/>
      </w:pPr>
      <w:r>
        <w:rPr>
          <w:rFonts w:ascii="Times New Roman" w:hAnsi="Times New Roman"/>
          <w:i w:val="0"/>
          <w:sz w:val="24"/>
        </w:rPr>
        <w:t>Existing video compression and summarization technologies fail to resolve this challenge due to two fundamental architectural shortcomings:</w:t>
      </w:r>
    </w:p>
    <w:p>
      <w:pPr>
        <w:spacing w:line="300" w:lineRule="auto" w:after="100"/>
        <w:jc w:val="both"/>
      </w:pPr>
      <w:r>
        <w:rPr>
          <w:rFonts w:ascii="Times New Roman" w:hAnsi="Times New Roman"/>
          <w:b/>
          <w:color w:val="0F172A"/>
          <w:sz w:val="24"/>
        </w:rPr>
        <w:t xml:space="preserve">1. Bitstream vs. Temporal Disconnect: </w:t>
      </w:r>
      <w:r>
        <w:rPr>
          <w:rFonts w:ascii="Times New Roman" w:hAnsi="Times New Roman"/>
          <w:i w:val="0"/>
          <w:sz w:val="24"/>
        </w:rPr>
        <w:t>Standard video compression formats (such as H.264, H.265, and AV1) perform bitstream encoding across spatial and temporal macroblocks to reduce file size in megabytes. However, they do not compress temporal playback duration. A 24-hour recording encoded with H.265 still requires 24 hours of human attention.</w:t>
      </w:r>
    </w:p>
    <w:p>
      <w:pPr>
        <w:spacing w:line="300" w:lineRule="auto" w:after="100"/>
        <w:jc w:val="both"/>
      </w:pPr>
      <w:r>
        <w:rPr>
          <w:rFonts w:ascii="Times New Roman" w:hAnsi="Times New Roman"/>
          <w:b/>
          <w:color w:val="0F172A"/>
          <w:sz w:val="24"/>
        </w:rPr>
        <w:t xml:space="preserve">2. Destruction of Causal Continuity: </w:t>
      </w:r>
      <w:r>
        <w:rPr>
          <w:rFonts w:ascii="Times New Roman" w:hAnsi="Times New Roman"/>
          <w:i w:val="0"/>
          <w:sz w:val="24"/>
        </w:rPr>
        <w:t>Commercial video summarizers detect energy peaks (such as motion threshold triggers) and slice isolated video segments. This approach severs causal human context. An investigator sees an isolated clip of an individual running or grabbing an object, without observing where they arrived from, which doors were traversed, which individuals they interacted with, or their final exit trajectory.</w:t>
      </w:r>
    </w:p>
    <w:p>
      <w:pPr>
        <w:keepNext/>
        <w:spacing w:before="280" w:after="120"/>
      </w:pPr>
      <w:r>
        <w:rPr>
          <w:rFonts w:ascii="Times New Roman" w:hAnsi="Times New Roman"/>
          <w:b/>
          <w:color w:val="1E293B"/>
          <w:sz w:val="27"/>
        </w:rPr>
        <w:t>1.3 Motivation &amp; APNI Leap Alignment</w:t>
      </w:r>
    </w:p>
    <w:p>
      <w:pPr>
        <w:spacing w:line="300" w:lineRule="auto" w:after="100"/>
        <w:jc w:val="both"/>
      </w:pPr>
      <w:r>
        <w:rPr>
          <w:rFonts w:ascii="Times New Roman" w:hAnsi="Times New Roman"/>
          <w:i w:val="0"/>
          <w:sz w:val="24"/>
        </w:rPr>
        <w:t>The motivation behind the Time Compression Engine (TCE) is to transform passive video archives into an active, structured narrative intelligence graph. Rather than merely shrinking files, TCE reduces video duration by 60% to 80% while mathematically guaranteeing that complete, unbroken human action chains are preserved intact.</w:t>
      </w:r>
    </w:p>
    <w:p>
      <w:pPr>
        <w:spacing w:line="300" w:lineRule="auto" w:after="100"/>
        <w:jc w:val="both"/>
      </w:pPr>
      <w:r>
        <w:rPr>
          <w:rFonts w:ascii="Times New Roman" w:hAnsi="Times New Roman"/>
          <w:i w:val="0"/>
          <w:sz w:val="24"/>
        </w:rPr>
        <w:t>From an engineering pedagogy perspective under the SPIT APNI Leap model, this project bridges core undergraduate computing disciplines into a unified production architecture: integrating Algorithm Design (directed acyclic graphs, knapsack optimization), Operating Systems (async I/O, GPU memory management, process concurrency), Computer Networks (HTTP 206 byte-range media streaming), and Database Systems (temporal 3NF relational schemas).</w:t>
      </w:r>
    </w:p>
    <w:p>
      <w:pPr>
        <w:keepNext/>
        <w:spacing w:before="280" w:after="120"/>
      </w:pPr>
      <w:r>
        <w:rPr>
          <w:rFonts w:ascii="Times New Roman" w:hAnsi="Times New Roman"/>
          <w:b/>
          <w:color w:val="1E293B"/>
          <w:sz w:val="27"/>
        </w:rPr>
        <w:t>1.4 Project Objectives</w:t>
      </w:r>
    </w:p>
    <w:p>
      <w:pPr>
        <w:spacing w:line="300" w:lineRule="auto" w:after="100"/>
        <w:jc w:val="both"/>
      </w:pPr>
      <w:r>
        <w:rPr>
          <w:rFonts w:ascii="Times New Roman" w:hAnsi="Times New Roman"/>
          <w:i w:val="0"/>
          <w:sz w:val="24"/>
        </w:rPr>
        <w:t>1. Design and implement a modular, 12-stage automated processing pipeline (S01 to S12) capable of processing arbitrary surveillance video streams without human intervention.</w:t>
        <w:br/>
        <w:t>2. Formulate and enforce a Narrative Chain Atomicity policy under constrained temporal budgets, eliminating fragmented orphan events.</w:t>
        <w:br/>
        <w:t>3. Implement a deep appearance-metric ReID engine using MobileNetV3 embeddings to maintain continuous occupant identities across occlusions and re-entries.</w:t>
        <w:br/>
        <w:t>4. Achieve high computational throughput with a Real-Time Factor (RTF) &lt;= 0.35 (&gt;= 2.85x real-time speedup) and a peak VRAM footprint &lt;= 2.0 GB on commodity laptop GPU hardware.</w:t>
      </w:r>
    </w:p>
    <w:p>
      <w:pPr>
        <w:keepNext/>
        <w:spacing w:before="280" w:after="120"/>
      </w:pPr>
      <w:r>
        <w:rPr>
          <w:rFonts w:ascii="Times New Roman" w:hAnsi="Times New Roman"/>
          <w:b/>
          <w:color w:val="1E293B"/>
          <w:sz w:val="27"/>
        </w:rPr>
        <w:t>1.5 Success Criteria and Key Performance Indicators (KPIs)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440"/>
            <w:shd w:fill="1E293B"/>
            <w:tcMar>
              <w:top w:w="120" w:type="dxa"/>
              <w:bottom w:w="120" w:type="dxa"/>
              <w:left w:w="150" w:type="dxa"/>
              <w:right w:w="150" w:type="dxa"/>
            </w:tcMar>
          </w:tcPr>
          <w:p>
            <w:pPr>
              <w:jc w:val="left"/>
            </w:pPr>
            <w:r>
              <w:rPr>
                <w:rFonts w:ascii="Times New Roman" w:hAnsi="Times New Roman"/>
                <w:b/>
                <w:color w:val="FFFFFF"/>
                <w:sz w:val="21"/>
              </w:rPr>
              <w:t>KPI ID</w:t>
            </w:r>
          </w:p>
        </w:tc>
        <w:tc>
          <w:tcPr>
            <w:tcW w:type="dxa" w:w="2592"/>
            <w:shd w:fill="1E293B"/>
            <w:tcMar>
              <w:top w:w="120" w:type="dxa"/>
              <w:bottom w:w="120" w:type="dxa"/>
              <w:left w:w="150" w:type="dxa"/>
              <w:right w:w="150" w:type="dxa"/>
            </w:tcMar>
          </w:tcPr>
          <w:p>
            <w:pPr>
              <w:jc w:val="left"/>
            </w:pPr>
            <w:r>
              <w:rPr>
                <w:rFonts w:ascii="Times New Roman" w:hAnsi="Times New Roman"/>
                <w:b/>
                <w:color w:val="FFFFFF"/>
                <w:sz w:val="21"/>
              </w:rPr>
              <w:t>Metric Definition</w:t>
            </w:r>
          </w:p>
        </w:tc>
        <w:tc>
          <w:tcPr>
            <w:tcW w:type="dxa" w:w="2016"/>
            <w:shd w:fill="1E293B"/>
            <w:tcMar>
              <w:top w:w="120" w:type="dxa"/>
              <w:bottom w:w="120" w:type="dxa"/>
              <w:left w:w="150" w:type="dxa"/>
              <w:right w:w="150" w:type="dxa"/>
            </w:tcMar>
          </w:tcPr>
          <w:p>
            <w:pPr>
              <w:jc w:val="left"/>
            </w:pPr>
            <w:r>
              <w:rPr>
                <w:rFonts w:ascii="Times New Roman" w:hAnsi="Times New Roman"/>
                <w:b/>
                <w:color w:val="FFFFFF"/>
                <w:sz w:val="21"/>
              </w:rPr>
              <w:t>Target Threshold</w:t>
            </w:r>
          </w:p>
        </w:tc>
        <w:tc>
          <w:tcPr>
            <w:tcW w:type="dxa" w:w="1872"/>
            <w:shd w:fill="1E293B"/>
            <w:tcMar>
              <w:top w:w="120" w:type="dxa"/>
              <w:bottom w:w="120" w:type="dxa"/>
              <w:left w:w="150" w:type="dxa"/>
              <w:right w:w="150" w:type="dxa"/>
            </w:tcMar>
          </w:tcPr>
          <w:p>
            <w:pPr>
              <w:jc w:val="left"/>
            </w:pPr>
            <w:r>
              <w:rPr>
                <w:rFonts w:ascii="Times New Roman" w:hAnsi="Times New Roman"/>
                <w:b/>
                <w:color w:val="FFFFFF"/>
                <w:sz w:val="21"/>
              </w:rPr>
              <w:t>Measured Result</w:t>
            </w:r>
          </w:p>
        </w:tc>
        <w:tc>
          <w:tcPr>
            <w:tcW w:type="dxa" w:w="1296"/>
            <w:shd w:fill="1E293B"/>
            <w:tcMar>
              <w:top w:w="120" w:type="dxa"/>
              <w:bottom w:w="120" w:type="dxa"/>
              <w:left w:w="150" w:type="dxa"/>
              <w:right w:w="150" w:type="dxa"/>
            </w:tcMar>
          </w:tcPr>
          <w:p>
            <w:pPr>
              <w:jc w:val="left"/>
            </w:pPr>
            <w:r>
              <w:rPr>
                <w:rFonts w:ascii="Times New Roman" w:hAnsi="Times New Roman"/>
                <w:b/>
                <w:color w:val="FFFFFF"/>
                <w:sz w:val="21"/>
              </w:rPr>
              <w:t>Status</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KPI-01</w:t>
            </w:r>
          </w:p>
        </w:tc>
        <w:tc>
          <w:tcPr>
            <w:tcW w:type="dxa" w:w="2592"/>
            <w:shd w:fill="FFFFFF"/>
            <w:tcMar>
              <w:top w:w="90" w:type="dxa"/>
              <w:bottom w:w="90" w:type="dxa"/>
              <w:left w:w="130" w:type="dxa"/>
              <w:right w:w="130" w:type="dxa"/>
            </w:tcMar>
          </w:tcPr>
          <w:p>
            <w:pPr>
              <w:jc w:val="left"/>
            </w:pPr>
            <w:r>
              <w:rPr>
                <w:rFonts w:ascii="Times New Roman" w:hAnsi="Times New Roman"/>
                <w:color w:val="1E293B"/>
                <w:sz w:val="20"/>
              </w:rPr>
              <w:t>Real-Time Factor (RTF)</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&lt;= 0.35 (&gt;= 2.85x RT)</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0.199 (5.03x RT)</w:t>
            </w:r>
          </w:p>
        </w:tc>
        <w:tc>
          <w:tcPr>
            <w:tcW w:type="dxa" w:w="1296"/>
            <w:shd w:fill="FFFFFF"/>
            <w:tcMar>
              <w:top w:w="90" w:type="dxa"/>
              <w:bottom w:w="90" w:type="dxa"/>
              <w:left w:w="130" w:type="dxa"/>
              <w:right w:w="130" w:type="dxa"/>
            </w:tcMar>
          </w:tcPr>
          <w:p>
            <w:pPr>
              <w:jc w:val="left"/>
            </w:pPr>
            <w:r>
              <w:rPr>
                <w:rFonts w:ascii="Times New Roman" w:hAnsi="Times New Roman"/>
                <w:color w:val="1E293B"/>
                <w:sz w:val="20"/>
              </w:rPr>
              <w:t>PASSED</w:t>
            </w:r>
          </w:p>
        </w:tc>
      </w:tr>
      <w:tr>
        <w:tc>
          <w:tcPr>
            <w:tcW w:type="dxa" w:w="1440"/>
            <w:shd w:fill="F8FAFC"/>
            <w:tcMar>
              <w:top w:w="90" w:type="dxa"/>
              <w:bottom w:w="90" w:type="dxa"/>
              <w:left w:w="130" w:type="dxa"/>
              <w:right w:w="130" w:type="dxa"/>
            </w:tcMar>
          </w:tcPr>
          <w:p>
            <w:pPr>
              <w:jc w:val="left"/>
            </w:pPr>
            <w:r>
              <w:rPr>
                <w:rFonts w:ascii="Times New Roman" w:hAnsi="Times New Roman"/>
                <w:color w:val="1E293B"/>
                <w:sz w:val="20"/>
              </w:rPr>
              <w:t>KPI-02</w:t>
            </w:r>
          </w:p>
        </w:tc>
        <w:tc>
          <w:tcPr>
            <w:tcW w:type="dxa" w:w="2592"/>
            <w:shd w:fill="F8FAFC"/>
            <w:tcMar>
              <w:top w:w="90" w:type="dxa"/>
              <w:bottom w:w="90" w:type="dxa"/>
              <w:left w:w="130" w:type="dxa"/>
              <w:right w:w="130" w:type="dxa"/>
            </w:tcMar>
          </w:tcPr>
          <w:p>
            <w:pPr>
              <w:jc w:val="left"/>
            </w:pPr>
            <w:r>
              <w:rPr>
                <w:rFonts w:ascii="Times New Roman" w:hAnsi="Times New Roman"/>
                <w:color w:val="1E293B"/>
                <w:sz w:val="20"/>
              </w:rPr>
              <w:t>Peak GPU VRAM Usage</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&lt;= 2048 MB</w:t>
            </w:r>
          </w:p>
        </w:tc>
        <w:tc>
          <w:tcPr>
            <w:tcW w:type="dxa" w:w="1872"/>
            <w:shd w:fill="F8FAFC"/>
            <w:tcMar>
              <w:top w:w="90" w:type="dxa"/>
              <w:bottom w:w="90" w:type="dxa"/>
              <w:left w:w="130" w:type="dxa"/>
              <w:right w:w="130" w:type="dxa"/>
            </w:tcMar>
          </w:tcPr>
          <w:p>
            <w:pPr>
              <w:jc w:val="left"/>
            </w:pPr>
            <w:r>
              <w:rPr>
                <w:rFonts w:ascii="Times New Roman" w:hAnsi="Times New Roman"/>
                <w:color w:val="1E293B"/>
                <w:sz w:val="20"/>
              </w:rPr>
              <w:t>983 MB</w:t>
            </w:r>
          </w:p>
        </w:tc>
        <w:tc>
          <w:tcPr>
            <w:tcW w:type="dxa" w:w="1296"/>
            <w:shd w:fill="F8FAFC"/>
            <w:tcMar>
              <w:top w:w="90" w:type="dxa"/>
              <w:bottom w:w="90" w:type="dxa"/>
              <w:left w:w="130" w:type="dxa"/>
              <w:right w:w="130" w:type="dxa"/>
            </w:tcMar>
          </w:tcPr>
          <w:p>
            <w:pPr>
              <w:jc w:val="left"/>
            </w:pPr>
            <w:r>
              <w:rPr>
                <w:rFonts w:ascii="Times New Roman" w:hAnsi="Times New Roman"/>
                <w:color w:val="1E293B"/>
                <w:sz w:val="20"/>
              </w:rPr>
              <w:t>PASSED</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KPI-03</w:t>
            </w:r>
          </w:p>
        </w:tc>
        <w:tc>
          <w:tcPr>
            <w:tcW w:type="dxa" w:w="2592"/>
            <w:shd w:fill="FFFFFF"/>
            <w:tcMar>
              <w:top w:w="90" w:type="dxa"/>
              <w:bottom w:w="90" w:type="dxa"/>
              <w:left w:w="130" w:type="dxa"/>
              <w:right w:w="130" w:type="dxa"/>
            </w:tcMar>
          </w:tcPr>
          <w:p>
            <w:pPr>
              <w:jc w:val="left"/>
            </w:pPr>
            <w:r>
              <w:rPr>
                <w:rFonts w:ascii="Times New Roman" w:hAnsi="Times New Roman"/>
                <w:color w:val="1E293B"/>
                <w:sz w:val="20"/>
              </w:rPr>
              <w:t>Narrative Chain Atomicity</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100% preservation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100% (12/12 Chains)</w:t>
            </w:r>
          </w:p>
        </w:tc>
        <w:tc>
          <w:tcPr>
            <w:tcW w:type="dxa" w:w="1296"/>
            <w:shd w:fill="FFFFFF"/>
            <w:tcMar>
              <w:top w:w="90" w:type="dxa"/>
              <w:bottom w:w="90" w:type="dxa"/>
              <w:left w:w="130" w:type="dxa"/>
              <w:right w:w="130" w:type="dxa"/>
            </w:tcMar>
          </w:tcPr>
          <w:p>
            <w:pPr>
              <w:jc w:val="left"/>
            </w:pPr>
            <w:r>
              <w:rPr>
                <w:rFonts w:ascii="Times New Roman" w:hAnsi="Times New Roman"/>
                <w:color w:val="1E293B"/>
                <w:sz w:val="20"/>
              </w:rPr>
              <w:t>PASSED</w:t>
            </w:r>
          </w:p>
        </w:tc>
      </w:tr>
      <w:tr>
        <w:tc>
          <w:tcPr>
            <w:tcW w:type="dxa" w:w="1440"/>
            <w:shd w:fill="F8FAFC"/>
            <w:tcMar>
              <w:top w:w="90" w:type="dxa"/>
              <w:bottom w:w="90" w:type="dxa"/>
              <w:left w:w="130" w:type="dxa"/>
              <w:right w:w="130" w:type="dxa"/>
            </w:tcMar>
          </w:tcPr>
          <w:p>
            <w:pPr>
              <w:jc w:val="left"/>
            </w:pPr>
            <w:r>
              <w:rPr>
                <w:rFonts w:ascii="Times New Roman" w:hAnsi="Times New Roman"/>
                <w:color w:val="1E293B"/>
                <w:sz w:val="20"/>
              </w:rPr>
              <w:t>KPI-04</w:t>
            </w:r>
          </w:p>
        </w:tc>
        <w:tc>
          <w:tcPr>
            <w:tcW w:type="dxa" w:w="2592"/>
            <w:shd w:fill="F8FAFC"/>
            <w:tcMar>
              <w:top w:w="90" w:type="dxa"/>
              <w:bottom w:w="90" w:type="dxa"/>
              <w:left w:w="130" w:type="dxa"/>
              <w:right w:w="130" w:type="dxa"/>
            </w:tcMar>
          </w:tcPr>
          <w:p>
            <w:pPr>
              <w:jc w:val="left"/>
            </w:pPr>
            <w:r>
              <w:rPr>
                <w:rFonts w:ascii="Times New Roman" w:hAnsi="Times New Roman"/>
                <w:color w:val="1E293B"/>
                <w:sz w:val="20"/>
              </w:rPr>
              <w:t>Perspective-Drift False Alarms</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0 false elevation events</w:t>
            </w:r>
          </w:p>
        </w:tc>
        <w:tc>
          <w:tcPr>
            <w:tcW w:type="dxa" w:w="1872"/>
            <w:shd w:fill="F8FAFC"/>
            <w:tcMar>
              <w:top w:w="90" w:type="dxa"/>
              <w:bottom w:w="90" w:type="dxa"/>
              <w:left w:w="130" w:type="dxa"/>
              <w:right w:w="130" w:type="dxa"/>
            </w:tcMar>
          </w:tcPr>
          <w:p>
            <w:pPr>
              <w:jc w:val="left"/>
            </w:pPr>
            <w:r>
              <w:rPr>
                <w:rFonts w:ascii="Times New Roman" w:hAnsi="Times New Roman"/>
                <w:color w:val="1E293B"/>
                <w:sz w:val="20"/>
              </w:rPr>
              <w:t>0 (69/69 Suppressed)</w:t>
            </w:r>
          </w:p>
        </w:tc>
        <w:tc>
          <w:tcPr>
            <w:tcW w:type="dxa" w:w="1296"/>
            <w:shd w:fill="F8FAFC"/>
            <w:tcMar>
              <w:top w:w="90" w:type="dxa"/>
              <w:bottom w:w="90" w:type="dxa"/>
              <w:left w:w="130" w:type="dxa"/>
              <w:right w:w="130" w:type="dxa"/>
            </w:tcMar>
          </w:tcPr>
          <w:p>
            <w:pPr>
              <w:jc w:val="left"/>
            </w:pPr>
            <w:r>
              <w:rPr>
                <w:rFonts w:ascii="Times New Roman" w:hAnsi="Times New Roman"/>
                <w:color w:val="1E293B"/>
                <w:sz w:val="20"/>
              </w:rPr>
              <w:t>PASSED</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KPI-05</w:t>
            </w:r>
          </w:p>
        </w:tc>
        <w:tc>
          <w:tcPr>
            <w:tcW w:type="dxa" w:w="2592"/>
            <w:shd w:fill="FFFFFF"/>
            <w:tcMar>
              <w:top w:w="90" w:type="dxa"/>
              <w:bottom w:w="90" w:type="dxa"/>
              <w:left w:w="130" w:type="dxa"/>
              <w:right w:w="130" w:type="dxa"/>
            </w:tcMar>
          </w:tcPr>
          <w:p>
            <w:pPr>
              <w:jc w:val="left"/>
            </w:pPr>
            <w:r>
              <w:rPr>
                <w:rFonts w:ascii="Times New Roman" w:hAnsi="Times New Roman"/>
                <w:color w:val="1E293B"/>
                <w:sz w:val="20"/>
              </w:rPr>
              <w:t>Automated Pytest Coverage</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100% core pass rate</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693/693 Tests Passed</w:t>
            </w:r>
          </w:p>
        </w:tc>
        <w:tc>
          <w:tcPr>
            <w:tcW w:type="dxa" w:w="1296"/>
            <w:shd w:fill="FFFFFF"/>
            <w:tcMar>
              <w:top w:w="90" w:type="dxa"/>
              <w:bottom w:w="90" w:type="dxa"/>
              <w:left w:w="130" w:type="dxa"/>
              <w:right w:w="130" w:type="dxa"/>
            </w:tcMar>
          </w:tcPr>
          <w:p>
            <w:pPr>
              <w:jc w:val="left"/>
            </w:pPr>
            <w:r>
              <w:rPr>
                <w:rFonts w:ascii="Times New Roman" w:hAnsi="Times New Roman"/>
                <w:color w:val="1E293B"/>
                <w:sz w:val="20"/>
              </w:rPr>
              <w:t>PASSED</w:t>
            </w:r>
          </w:p>
        </w:tc>
      </w:tr>
      <w:tr>
        <w:tc>
          <w:tcPr>
            <w:tcW w:type="dxa" w:w="1440"/>
            <w:shd w:fill="F8FAFC"/>
            <w:tcMar>
              <w:top w:w="90" w:type="dxa"/>
              <w:bottom w:w="90" w:type="dxa"/>
              <w:left w:w="130" w:type="dxa"/>
              <w:right w:w="130" w:type="dxa"/>
            </w:tcMar>
          </w:tcPr>
          <w:p>
            <w:pPr>
              <w:jc w:val="left"/>
            </w:pPr>
            <w:r>
              <w:rPr>
                <w:rFonts w:ascii="Times New Roman" w:hAnsi="Times New Roman"/>
                <w:color w:val="1E293B"/>
                <w:sz w:val="20"/>
              </w:rPr>
              <w:t>KPI-06</w:t>
            </w:r>
          </w:p>
        </w:tc>
        <w:tc>
          <w:tcPr>
            <w:tcW w:type="dxa" w:w="2592"/>
            <w:shd w:fill="F8FAFC"/>
            <w:tcMar>
              <w:top w:w="90" w:type="dxa"/>
              <w:bottom w:w="90" w:type="dxa"/>
              <w:left w:w="130" w:type="dxa"/>
              <w:right w:w="130" w:type="dxa"/>
            </w:tcMar>
          </w:tcPr>
          <w:p>
            <w:pPr>
              <w:jc w:val="left"/>
            </w:pPr>
            <w:r>
              <w:rPr>
                <w:rFonts w:ascii="Times New Roman" w:hAnsi="Times New Roman"/>
                <w:color w:val="1E293B"/>
                <w:sz w:val="20"/>
              </w:rPr>
              <w:t>Video Player Seeking Stalls</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0 black-screen stalls</w:t>
            </w:r>
          </w:p>
        </w:tc>
        <w:tc>
          <w:tcPr>
            <w:tcW w:type="dxa" w:w="1872"/>
            <w:shd w:fill="F8FAFC"/>
            <w:tcMar>
              <w:top w:w="90" w:type="dxa"/>
              <w:bottom w:w="90" w:type="dxa"/>
              <w:left w:w="130" w:type="dxa"/>
              <w:right w:w="130" w:type="dxa"/>
            </w:tcMar>
          </w:tcPr>
          <w:p>
            <w:pPr>
              <w:jc w:val="left"/>
            </w:pPr>
            <w:r>
              <w:rPr>
                <w:rFonts w:ascii="Times New Roman" w:hAnsi="Times New Roman"/>
                <w:color w:val="1E293B"/>
                <w:sz w:val="20"/>
              </w:rPr>
              <w:t>0 (HTTP 206 Streaming)</w:t>
            </w:r>
          </w:p>
        </w:tc>
        <w:tc>
          <w:tcPr>
            <w:tcW w:type="dxa" w:w="1296"/>
            <w:shd w:fill="F8FAFC"/>
            <w:tcMar>
              <w:top w:w="90" w:type="dxa"/>
              <w:bottom w:w="90" w:type="dxa"/>
              <w:left w:w="130" w:type="dxa"/>
              <w:right w:w="130" w:type="dxa"/>
            </w:tcMar>
          </w:tcPr>
          <w:p>
            <w:pPr>
              <w:jc w:val="left"/>
            </w:pPr>
            <w:r>
              <w:rPr>
                <w:rFonts w:ascii="Times New Roman" w:hAnsi="Times New Roman"/>
                <w:color w:val="1E293B"/>
                <w:sz w:val="20"/>
              </w:rPr>
              <w:t>PASSED</w:t>
            </w:r>
          </w:p>
        </w:tc>
      </w:tr>
    </w:tbl>
    <w:p>
      <w:pPr>
        <w:spacing w:after="80"/>
      </w:pPr>
    </w:p>
    <w:p>
      <w:pPr>
        <w:keepNext/>
        <w:spacing w:before="360" w:after="160"/>
      </w:pPr>
      <w:r>
        <w:rPr>
          <w:rFonts w:ascii="Times New Roman" w:hAnsi="Times New Roman"/>
          <w:b/>
          <w:color w:val="0F172A"/>
          <w:sz w:val="32"/>
        </w:rPr>
        <w:t>CHAPTER 2: LITERATURE REVIEW AND EXISTING SYSTEMS</w:t>
      </w:r>
    </w:p>
    <w:p>
      <w:pPr>
        <w:keepNext/>
        <w:spacing w:before="280" w:after="120"/>
      </w:pPr>
      <w:r>
        <w:rPr>
          <w:rFonts w:ascii="Times New Roman" w:hAnsi="Times New Roman"/>
          <w:b/>
          <w:color w:val="1E293B"/>
          <w:sz w:val="27"/>
        </w:rPr>
        <w:t>2.1 Study of Existing Systems</w:t>
      </w:r>
    </w:p>
    <w:p>
      <w:pPr>
        <w:spacing w:line="300" w:lineRule="auto" w:after="100"/>
        <w:jc w:val="both"/>
      </w:pPr>
      <w:r>
        <w:rPr>
          <w:rFonts w:ascii="Times New Roman" w:hAnsi="Times New Roman"/>
          <w:i w:val="0"/>
          <w:sz w:val="24"/>
        </w:rPr>
        <w:t>Commercial surveillance installations rely predominantly on Video Management Software (VMS) such as Milestone XProtect, Genetec Security Center, or open-source packages like Shinobi and ZoneMinder. These systems employ Pixel-Based Motion Detection (PBMD). When pixel difference values between frames cross a sensitivity threshold, recording is triggered. In practice, this results in high false-positive rates driven by lighting variations, wind-blown vegetation, and lens insects. Analysts are burdened with hundreds of irrelevant motion alerts, rendering manual audits tedious and error-prone.</w:t>
      </w:r>
    </w:p>
    <w:p>
      <w:pPr>
        <w:keepNext/>
        <w:spacing w:before="280" w:after="120"/>
      </w:pPr>
      <w:r>
        <w:rPr>
          <w:rFonts w:ascii="Times New Roman" w:hAnsi="Times New Roman"/>
          <w:b/>
          <w:color w:val="1E293B"/>
          <w:sz w:val="27"/>
        </w:rPr>
        <w:t>2.2 Research Review &amp; Comparative Analysis</w:t>
      </w:r>
    </w:p>
    <w:p>
      <w:pPr>
        <w:spacing w:line="300" w:lineRule="auto" w:after="100"/>
        <w:jc w:val="both"/>
      </w:pPr>
      <w:r>
        <w:rPr>
          <w:rFonts w:ascii="Times New Roman" w:hAnsi="Times New Roman"/>
          <w:i w:val="0"/>
          <w:sz w:val="24"/>
        </w:rPr>
        <w:t>In academic literature, video summarization techniques fall into two major categories: Keyframe Extraction (clustering histogram distributions, which discard motion continuity) and Spatio-Temporal Video Synopsis (Pritch et al., 2008). Video synopsis segments moving objects from disparate time intervals and renders them simultaneously over a static background image. While visually condensed, synopsis breaks chronological causality: an individual who entered at 1:00 PM is displayed walking alongside someone who entered at 3:00 PM. In forensic audits, this introduces severe investigative ambiguity.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E293B"/>
            <w:tcMar>
              <w:top w:w="120" w:type="dxa"/>
              <w:bottom w:w="120" w:type="dxa"/>
              <w:left w:w="150" w:type="dxa"/>
              <w:right w:w="150" w:type="dxa"/>
            </w:tcMar>
          </w:tcPr>
          <w:p>
            <w:pPr>
              <w:jc w:val="left"/>
            </w:pPr>
            <w:r>
              <w:rPr>
                <w:rFonts w:ascii="Times New Roman" w:hAnsi="Times New Roman"/>
                <w:b/>
                <w:color w:val="FFFFFF"/>
                <w:sz w:val="21"/>
              </w:rPr>
              <w:t>Criterion</w:t>
            </w:r>
          </w:p>
        </w:tc>
        <w:tc>
          <w:tcPr>
            <w:tcW w:type="dxa" w:w="1728"/>
            <w:shd w:fill="1E293B"/>
            <w:tcMar>
              <w:top w:w="120" w:type="dxa"/>
              <w:bottom w:w="120" w:type="dxa"/>
              <w:left w:w="150" w:type="dxa"/>
              <w:right w:w="150" w:type="dxa"/>
            </w:tcMar>
          </w:tcPr>
          <w:p>
            <w:pPr>
              <w:jc w:val="left"/>
            </w:pPr>
            <w:r>
              <w:rPr>
                <w:rFonts w:ascii="Times New Roman" w:hAnsi="Times New Roman"/>
                <w:b/>
                <w:color w:val="FFFFFF"/>
                <w:sz w:val="21"/>
              </w:rPr>
              <w:t>Traditional VMS</w:t>
            </w:r>
          </w:p>
        </w:tc>
        <w:tc>
          <w:tcPr>
            <w:tcW w:type="dxa" w:w="1872"/>
            <w:shd w:fill="1E293B"/>
            <w:tcMar>
              <w:top w:w="120" w:type="dxa"/>
              <w:bottom w:w="120" w:type="dxa"/>
              <w:left w:w="150" w:type="dxa"/>
              <w:right w:w="150" w:type="dxa"/>
            </w:tcMar>
          </w:tcPr>
          <w:p>
            <w:pPr>
              <w:jc w:val="left"/>
            </w:pPr>
            <w:r>
              <w:rPr>
                <w:rFonts w:ascii="Times New Roman" w:hAnsi="Times New Roman"/>
                <w:b/>
                <w:color w:val="FFFFFF"/>
                <w:sz w:val="21"/>
              </w:rPr>
              <w:t>Video Synopsis</w:t>
            </w:r>
          </w:p>
        </w:tc>
        <w:tc>
          <w:tcPr>
            <w:tcW w:type="dxa" w:w="1728"/>
            <w:shd w:fill="1E293B"/>
            <w:tcMar>
              <w:top w:w="120" w:type="dxa"/>
              <w:bottom w:w="120" w:type="dxa"/>
              <w:left w:w="150" w:type="dxa"/>
              <w:right w:w="150" w:type="dxa"/>
            </w:tcMar>
          </w:tcPr>
          <w:p>
            <w:pPr>
              <w:jc w:val="left"/>
            </w:pPr>
            <w:r>
              <w:rPr>
                <w:rFonts w:ascii="Times New Roman" w:hAnsi="Times New Roman"/>
                <w:b/>
                <w:color w:val="FFFFFF"/>
                <w:sz w:val="21"/>
              </w:rPr>
              <w:t>DeepSORT</w:t>
            </w:r>
          </w:p>
        </w:tc>
        <w:tc>
          <w:tcPr>
            <w:tcW w:type="dxa" w:w="1872"/>
            <w:shd w:fill="1E293B"/>
            <w:tcMar>
              <w:top w:w="120" w:type="dxa"/>
              <w:bottom w:w="120" w:type="dxa"/>
              <w:left w:w="150" w:type="dxa"/>
              <w:right w:w="150" w:type="dxa"/>
            </w:tcMar>
          </w:tcPr>
          <w:p>
            <w:pPr>
              <w:jc w:val="left"/>
            </w:pPr>
            <w:r>
              <w:rPr>
                <w:rFonts w:ascii="Times New Roman" w:hAnsi="Times New Roman"/>
                <w:b/>
                <w:color w:val="FFFFFF"/>
                <w:sz w:val="21"/>
              </w:rPr>
              <w:t>TCE Architecture</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Feature / Criterion</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Traditional VMS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Video Synopsis</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DeepSORT Alone</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TCE v1.1 (Proposed)</w:t>
            </w:r>
          </w:p>
        </w:tc>
      </w:tr>
      <w:tr>
        <w:tc>
          <w:tcPr>
            <w:tcW w:type="dxa" w:w="2160"/>
            <w:shd w:fill="F8FAFC"/>
            <w:tcMar>
              <w:top w:w="90" w:type="dxa"/>
              <w:bottom w:w="90" w:type="dxa"/>
              <w:left w:w="130" w:type="dxa"/>
              <w:right w:w="130" w:type="dxa"/>
            </w:tcMar>
          </w:tcPr>
          <w:p>
            <w:pPr>
              <w:jc w:val="left"/>
            </w:pPr>
            <w:r>
              <w:rPr>
                <w:rFonts w:ascii="Times New Roman" w:hAnsi="Times New Roman"/>
                <w:color w:val="1E293B"/>
                <w:sz w:val="20"/>
              </w:rPr>
              <w:t>Compression Method</w:t>
            </w:r>
          </w:p>
        </w:tc>
        <w:tc>
          <w:tcPr>
            <w:tcW w:type="dxa" w:w="1728"/>
            <w:shd w:fill="F8FAFC"/>
            <w:tcMar>
              <w:top w:w="90" w:type="dxa"/>
              <w:bottom w:w="90" w:type="dxa"/>
              <w:left w:w="130" w:type="dxa"/>
              <w:right w:w="130" w:type="dxa"/>
            </w:tcMar>
          </w:tcPr>
          <w:p>
            <w:pPr>
              <w:jc w:val="left"/>
            </w:pPr>
            <w:r>
              <w:rPr>
                <w:rFonts w:ascii="Times New Roman" w:hAnsi="Times New Roman"/>
                <w:color w:val="1E293B"/>
                <w:sz w:val="20"/>
              </w:rPr>
              <w:t>Motion frame discard</w:t>
            </w:r>
          </w:p>
        </w:tc>
        <w:tc>
          <w:tcPr>
            <w:tcW w:type="dxa" w:w="1872"/>
            <w:shd w:fill="F8FAFC"/>
            <w:tcMar>
              <w:top w:w="90" w:type="dxa"/>
              <w:bottom w:w="90" w:type="dxa"/>
              <w:left w:w="130" w:type="dxa"/>
              <w:right w:w="130" w:type="dxa"/>
            </w:tcMar>
          </w:tcPr>
          <w:p>
            <w:pPr>
              <w:jc w:val="left"/>
            </w:pPr>
            <w:r>
              <w:rPr>
                <w:rFonts w:ascii="Times New Roman" w:hAnsi="Times New Roman"/>
                <w:color w:val="1E293B"/>
                <w:sz w:val="20"/>
              </w:rPr>
              <w:t>Simultaneous overlay</w:t>
            </w:r>
          </w:p>
        </w:tc>
        <w:tc>
          <w:tcPr>
            <w:tcW w:type="dxa" w:w="1728"/>
            <w:shd w:fill="F8FAFC"/>
            <w:tcMar>
              <w:top w:w="90" w:type="dxa"/>
              <w:bottom w:w="90" w:type="dxa"/>
              <w:left w:w="130" w:type="dxa"/>
              <w:right w:w="130" w:type="dxa"/>
            </w:tcMar>
          </w:tcPr>
          <w:p>
            <w:pPr>
              <w:jc w:val="left"/>
            </w:pPr>
            <w:r>
              <w:rPr>
                <w:rFonts w:ascii="Times New Roman" w:hAnsi="Times New Roman"/>
                <w:color w:val="1E293B"/>
                <w:sz w:val="20"/>
              </w:rPr>
              <w:t>None (Tracking only)</w:t>
            </w:r>
          </w:p>
        </w:tc>
        <w:tc>
          <w:tcPr>
            <w:tcW w:type="dxa" w:w="1872"/>
            <w:shd w:fill="F8FAFC"/>
            <w:tcMar>
              <w:top w:w="90" w:type="dxa"/>
              <w:bottom w:w="90" w:type="dxa"/>
              <w:left w:w="130" w:type="dxa"/>
              <w:right w:w="130" w:type="dxa"/>
            </w:tcMar>
          </w:tcPr>
          <w:p>
            <w:pPr>
              <w:jc w:val="left"/>
            </w:pPr>
            <w:r>
              <w:rPr>
                <w:rFonts w:ascii="Times New Roman" w:hAnsi="Times New Roman"/>
                <w:color w:val="1E293B"/>
                <w:sz w:val="20"/>
              </w:rPr>
              <w:t>Narrative Causal Reduction</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Temporal Causality</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Intact but uncompressed</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Severely Broken</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Intact</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Strictly Preserved via Graph</w:t>
            </w:r>
          </w:p>
        </w:tc>
      </w:tr>
      <w:tr>
        <w:tc>
          <w:tcPr>
            <w:tcW w:type="dxa" w:w="2160"/>
            <w:shd w:fill="F8FAFC"/>
            <w:tcMar>
              <w:top w:w="90" w:type="dxa"/>
              <w:bottom w:w="90" w:type="dxa"/>
              <w:left w:w="130" w:type="dxa"/>
              <w:right w:w="130" w:type="dxa"/>
            </w:tcMar>
          </w:tcPr>
          <w:p>
            <w:pPr>
              <w:jc w:val="left"/>
            </w:pPr>
            <w:r>
              <w:rPr>
                <w:rFonts w:ascii="Times New Roman" w:hAnsi="Times New Roman"/>
                <w:color w:val="1E293B"/>
                <w:sz w:val="20"/>
              </w:rPr>
              <w:t>False-Alarm Rejection</w:t>
            </w:r>
          </w:p>
        </w:tc>
        <w:tc>
          <w:tcPr>
            <w:tcW w:type="dxa" w:w="1728"/>
            <w:shd w:fill="F8FAFC"/>
            <w:tcMar>
              <w:top w:w="90" w:type="dxa"/>
              <w:bottom w:w="90" w:type="dxa"/>
              <w:left w:w="130" w:type="dxa"/>
              <w:right w:w="130" w:type="dxa"/>
            </w:tcMar>
          </w:tcPr>
          <w:p>
            <w:pPr>
              <w:jc w:val="left"/>
            </w:pPr>
            <w:r>
              <w:rPr>
                <w:rFonts w:ascii="Times New Roman" w:hAnsi="Times New Roman"/>
                <w:color w:val="1E293B"/>
                <w:sz w:val="20"/>
              </w:rPr>
              <w:t>Poor (Pixel-based)</w:t>
            </w:r>
          </w:p>
        </w:tc>
        <w:tc>
          <w:tcPr>
            <w:tcW w:type="dxa" w:w="1872"/>
            <w:shd w:fill="F8FAFC"/>
            <w:tcMar>
              <w:top w:w="90" w:type="dxa"/>
              <w:bottom w:w="90" w:type="dxa"/>
              <w:left w:w="130" w:type="dxa"/>
              <w:right w:w="130" w:type="dxa"/>
            </w:tcMar>
          </w:tcPr>
          <w:p>
            <w:pPr>
              <w:jc w:val="left"/>
            </w:pPr>
            <w:r>
              <w:rPr>
                <w:rFonts w:ascii="Times New Roman" w:hAnsi="Times New Roman"/>
                <w:color w:val="1E293B"/>
                <w:sz w:val="20"/>
              </w:rPr>
              <w:t>Moderate</w:t>
            </w:r>
          </w:p>
        </w:tc>
        <w:tc>
          <w:tcPr>
            <w:tcW w:type="dxa" w:w="1728"/>
            <w:shd w:fill="F8FAFC"/>
            <w:tcMar>
              <w:top w:w="90" w:type="dxa"/>
              <w:bottom w:w="90" w:type="dxa"/>
              <w:left w:w="130" w:type="dxa"/>
              <w:right w:w="130" w:type="dxa"/>
            </w:tcMar>
          </w:tcPr>
          <w:p>
            <w:pPr>
              <w:jc w:val="left"/>
            </w:pPr>
            <w:r>
              <w:rPr>
                <w:rFonts w:ascii="Times New Roman" w:hAnsi="Times New Roman"/>
                <w:color w:val="1E293B"/>
                <w:sz w:val="20"/>
              </w:rPr>
              <w:t>Moderate</w:t>
            </w:r>
          </w:p>
        </w:tc>
        <w:tc>
          <w:tcPr>
            <w:tcW w:type="dxa" w:w="1872"/>
            <w:shd w:fill="F8FAFC"/>
            <w:tcMar>
              <w:top w:w="90" w:type="dxa"/>
              <w:bottom w:w="90" w:type="dxa"/>
              <w:left w:w="130" w:type="dxa"/>
              <w:right w:w="130" w:type="dxa"/>
            </w:tcMar>
          </w:tcPr>
          <w:p>
            <w:pPr>
              <w:jc w:val="left"/>
            </w:pPr>
            <w:r>
              <w:rPr>
                <w:rFonts w:ascii="Times New Roman" w:hAnsi="Times New Roman"/>
                <w:color w:val="1E293B"/>
                <w:sz w:val="20"/>
              </w:rPr>
              <w:t>High (Multi-modal Fused Gating)</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Occupant ReID</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None</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None</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Short-term bounding</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Full Appearance Dossiers</w:t>
            </w:r>
          </w:p>
        </w:tc>
      </w:tr>
      <w:tr>
        <w:tc>
          <w:tcPr>
            <w:tcW w:type="dxa" w:w="2160"/>
            <w:shd w:fill="F8FAFC"/>
            <w:tcMar>
              <w:top w:w="90" w:type="dxa"/>
              <w:bottom w:w="90" w:type="dxa"/>
              <w:left w:w="130" w:type="dxa"/>
              <w:right w:w="130" w:type="dxa"/>
            </w:tcMar>
          </w:tcPr>
          <w:p>
            <w:pPr>
              <w:jc w:val="left"/>
            </w:pPr>
            <w:r>
              <w:rPr>
                <w:rFonts w:ascii="Times New Roman" w:hAnsi="Times New Roman"/>
                <w:color w:val="1E293B"/>
                <w:sz w:val="20"/>
              </w:rPr>
              <w:t>Forensic Auditability</w:t>
            </w:r>
          </w:p>
        </w:tc>
        <w:tc>
          <w:tcPr>
            <w:tcW w:type="dxa" w:w="1728"/>
            <w:shd w:fill="F8FAFC"/>
            <w:tcMar>
              <w:top w:w="90" w:type="dxa"/>
              <w:bottom w:w="90" w:type="dxa"/>
              <w:left w:w="130" w:type="dxa"/>
              <w:right w:w="130" w:type="dxa"/>
            </w:tcMar>
          </w:tcPr>
          <w:p>
            <w:pPr>
              <w:jc w:val="left"/>
            </w:pPr>
            <w:r>
              <w:rPr>
                <w:rFonts w:ascii="Times New Roman" w:hAnsi="Times New Roman"/>
                <w:color w:val="1E293B"/>
                <w:sz w:val="20"/>
              </w:rPr>
              <w:t>Raw scrub only</w:t>
            </w:r>
          </w:p>
        </w:tc>
        <w:tc>
          <w:tcPr>
            <w:tcW w:type="dxa" w:w="1872"/>
            <w:shd w:fill="F8FAFC"/>
            <w:tcMar>
              <w:top w:w="90" w:type="dxa"/>
              <w:bottom w:w="90" w:type="dxa"/>
              <w:left w:w="130" w:type="dxa"/>
              <w:right w:w="130" w:type="dxa"/>
            </w:tcMar>
          </w:tcPr>
          <w:p>
            <w:pPr>
              <w:jc w:val="left"/>
            </w:pPr>
            <w:r>
              <w:rPr>
                <w:rFonts w:ascii="Times New Roman" w:hAnsi="Times New Roman"/>
                <w:color w:val="1E293B"/>
                <w:sz w:val="20"/>
              </w:rPr>
              <w:t>Synthetic overlay</w:t>
            </w:r>
          </w:p>
        </w:tc>
        <w:tc>
          <w:tcPr>
            <w:tcW w:type="dxa" w:w="1728"/>
            <w:shd w:fill="F8FAFC"/>
            <w:tcMar>
              <w:top w:w="90" w:type="dxa"/>
              <w:bottom w:w="90" w:type="dxa"/>
              <w:left w:w="130" w:type="dxa"/>
              <w:right w:w="130" w:type="dxa"/>
            </w:tcMar>
          </w:tcPr>
          <w:p>
            <w:pPr>
              <w:jc w:val="left"/>
            </w:pPr>
            <w:r>
              <w:rPr>
                <w:rFonts w:ascii="Times New Roman" w:hAnsi="Times New Roman"/>
                <w:color w:val="1E293B"/>
                <w:sz w:val="20"/>
              </w:rPr>
              <w:t>Raw tracking boxes</w:t>
            </w:r>
          </w:p>
        </w:tc>
        <w:tc>
          <w:tcPr>
            <w:tcW w:type="dxa" w:w="1872"/>
            <w:shd w:fill="F8FAFC"/>
            <w:tcMar>
              <w:top w:w="90" w:type="dxa"/>
              <w:bottom w:w="90" w:type="dxa"/>
              <w:left w:w="130" w:type="dxa"/>
              <w:right w:w="130" w:type="dxa"/>
            </w:tcMar>
          </w:tcPr>
          <w:p>
            <w:pPr>
              <w:jc w:val="left"/>
            </w:pPr>
            <w:r>
              <w:rPr>
                <w:rFonts w:ascii="Times New Roman" w:hAnsi="Times New Roman"/>
                <w:color w:val="1E293B"/>
                <w:sz w:val="20"/>
              </w:rPr>
              <w:t>Synchronized HUD + Evidence Cards</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Hardware Target</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CPU only</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Offline High Compute</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Mid GPU</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RTX Laptop GPU (&lt;1 GB VRAM)</w:t>
            </w:r>
          </w:p>
        </w:tc>
      </w:tr>
    </w:tbl>
    <w:p>
      <w:pPr>
        <w:spacing w:after="80"/>
      </w:pPr>
    </w:p>
    <w:p>
      <w:pPr>
        <w:keepNext/>
        <w:spacing w:before="280" w:after="120"/>
      </w:pPr>
      <w:r>
        <w:rPr>
          <w:rFonts w:ascii="Times New Roman" w:hAnsi="Times New Roman"/>
          <w:b/>
          <w:color w:val="1E293B"/>
          <w:sz w:val="27"/>
        </w:rPr>
        <w:t>2.3 Identified Engineering Gap &amp; Proposed Innovations</w:t>
      </w:r>
    </w:p>
    <w:p>
      <w:pPr>
        <w:spacing w:line="300" w:lineRule="auto" w:after="100"/>
        <w:jc w:val="both"/>
      </w:pPr>
      <w:r>
        <w:rPr>
          <w:rFonts w:ascii="Times New Roman" w:hAnsi="Times New Roman"/>
          <w:i w:val="0"/>
          <w:sz w:val="24"/>
        </w:rPr>
        <w:t>There is an evident gap for a surveillance system that delivers substantial temporal duration reduction (&gt;60%) while strictly preserving the chronological and causal narrative of events. TCE bridges this gap by introducing: (1) Graph-theoretic temporal modeling where events form vertices and causal trajectories form directed edges; (2) Localized open-vocabulary visual gating to suppress perspective artifacts; and (3) Provenance-preserving forensic evidence cards linking every summarized milestone back to raw source frames.</w:t>
      </w:r>
    </w:p>
    <w:p>
      <w:pPr>
        <w:keepNext/>
        <w:spacing w:before="360" w:after="160"/>
      </w:pPr>
      <w:r>
        <w:rPr>
          <w:rFonts w:ascii="Times New Roman" w:hAnsi="Times New Roman"/>
          <w:b/>
          <w:color w:val="0F172A"/>
          <w:sz w:val="32"/>
        </w:rPr>
        <w:t>CHAPTER 3: SOFTWARE REQUIREMENTS SPECIFICATION (SRS)</w:t>
      </w:r>
    </w:p>
    <w:p>
      <w:pPr>
        <w:keepNext/>
        <w:spacing w:before="280" w:after="120"/>
      </w:pPr>
      <w:r>
        <w:rPr>
          <w:rFonts w:ascii="Times New Roman" w:hAnsi="Times New Roman"/>
          <w:b/>
          <w:color w:val="1E293B"/>
          <w:sz w:val="27"/>
        </w:rPr>
        <w:t>3.1 Functional Requirements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E293B"/>
            <w:tcMar>
              <w:top w:w="120" w:type="dxa"/>
              <w:bottom w:w="120" w:type="dxa"/>
              <w:left w:w="150" w:type="dxa"/>
              <w:right w:w="150" w:type="dxa"/>
            </w:tcMar>
          </w:tcPr>
          <w:p>
            <w:pPr>
              <w:jc w:val="left"/>
            </w:pPr>
            <w:r>
              <w:rPr>
                <w:rFonts w:ascii="Times New Roman" w:hAnsi="Times New Roman"/>
                <w:b/>
                <w:color w:val="FFFFFF"/>
                <w:sz w:val="21"/>
              </w:rPr>
              <w:t>FR ID</w:t>
            </w:r>
          </w:p>
        </w:tc>
        <w:tc>
          <w:tcPr>
            <w:tcW w:type="dxa" w:w="2016"/>
            <w:shd w:fill="1E293B"/>
            <w:tcMar>
              <w:top w:w="120" w:type="dxa"/>
              <w:bottom w:w="120" w:type="dxa"/>
              <w:left w:w="150" w:type="dxa"/>
              <w:right w:w="150" w:type="dxa"/>
            </w:tcMar>
          </w:tcPr>
          <w:p>
            <w:pPr>
              <w:jc w:val="left"/>
            </w:pPr>
            <w:r>
              <w:rPr>
                <w:rFonts w:ascii="Times New Roman" w:hAnsi="Times New Roman"/>
                <w:b/>
                <w:color w:val="FFFFFF"/>
                <w:sz w:val="21"/>
              </w:rPr>
              <w:t>Module Name</w:t>
            </w:r>
          </w:p>
        </w:tc>
        <w:tc>
          <w:tcPr>
            <w:tcW w:type="dxa" w:w="2304"/>
            <w:shd w:fill="1E293B"/>
            <w:tcMar>
              <w:top w:w="120" w:type="dxa"/>
              <w:bottom w:w="120" w:type="dxa"/>
              <w:left w:w="150" w:type="dxa"/>
              <w:right w:w="150" w:type="dxa"/>
            </w:tcMar>
          </w:tcPr>
          <w:p>
            <w:pPr>
              <w:jc w:val="left"/>
            </w:pPr>
            <w:r>
              <w:rPr>
                <w:rFonts w:ascii="Times New Roman" w:hAnsi="Times New Roman"/>
                <w:b/>
                <w:color w:val="FFFFFF"/>
                <w:sz w:val="21"/>
              </w:rPr>
              <w:t>Input Parameters</w:t>
            </w:r>
          </w:p>
        </w:tc>
        <w:tc>
          <w:tcPr>
            <w:tcW w:type="dxa" w:w="3888"/>
            <w:shd w:fill="1E293B"/>
            <w:tcMar>
              <w:top w:w="120" w:type="dxa"/>
              <w:bottom w:w="120" w:type="dxa"/>
              <w:left w:w="150" w:type="dxa"/>
              <w:right w:w="150" w:type="dxa"/>
            </w:tcMar>
          </w:tcPr>
          <w:p>
            <w:pPr>
              <w:jc w:val="left"/>
            </w:pPr>
            <w:r>
              <w:rPr>
                <w:rFonts w:ascii="Times New Roman" w:hAnsi="Times New Roman"/>
                <w:b/>
                <w:color w:val="FFFFFF"/>
                <w:sz w:val="21"/>
              </w:rPr>
              <w:t>Processing Specification</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FR-01</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Stream Ingestion</w:t>
            </w:r>
          </w:p>
        </w:tc>
        <w:tc>
          <w:tcPr>
            <w:tcW w:type="dxa" w:w="2304"/>
            <w:shd w:fill="FFFFFF"/>
            <w:tcMar>
              <w:top w:w="90" w:type="dxa"/>
              <w:bottom w:w="90" w:type="dxa"/>
              <w:left w:w="130" w:type="dxa"/>
              <w:right w:w="130" w:type="dxa"/>
            </w:tcMar>
          </w:tcPr>
          <w:p>
            <w:pPr>
              <w:jc w:val="left"/>
            </w:pPr>
            <w:r>
              <w:rPr>
                <w:rFonts w:ascii="Times New Roman" w:hAnsi="Times New Roman"/>
                <w:color w:val="1E293B"/>
                <w:sz w:val="20"/>
              </w:rPr>
              <w:t>Multipart video file (.mp4, .avi, .mov)</w:t>
            </w:r>
          </w:p>
        </w:tc>
        <w:tc>
          <w:tcPr>
            <w:tcW w:type="dxa" w:w="3888"/>
            <w:shd w:fill="FFFFFF"/>
            <w:tcMar>
              <w:top w:w="90" w:type="dxa"/>
              <w:bottom w:w="90" w:type="dxa"/>
              <w:left w:w="130" w:type="dxa"/>
              <w:right w:w="130" w:type="dxa"/>
            </w:tcMar>
          </w:tcPr>
          <w:p>
            <w:pPr>
              <w:jc w:val="left"/>
            </w:pPr>
            <w:r>
              <w:rPr>
                <w:rFonts w:ascii="Times New Roman" w:hAnsi="Times New Roman"/>
                <w:color w:val="1E293B"/>
                <w:sz w:val="20"/>
              </w:rPr>
              <w:t>Probe container via FFprobe; extract resolution, framerate, duration; generate deterministic IDs (VID, JOB).</w:t>
            </w:r>
          </w:p>
        </w:tc>
      </w:tr>
      <w:tr>
        <w:tc>
          <w:tcPr>
            <w:tcW w:type="dxa" w:w="1152"/>
            <w:shd w:fill="F8FAFC"/>
            <w:tcMar>
              <w:top w:w="90" w:type="dxa"/>
              <w:bottom w:w="90" w:type="dxa"/>
              <w:left w:w="130" w:type="dxa"/>
              <w:right w:w="130" w:type="dxa"/>
            </w:tcMar>
          </w:tcPr>
          <w:p>
            <w:pPr>
              <w:jc w:val="left"/>
            </w:pPr>
            <w:r>
              <w:rPr>
                <w:rFonts w:ascii="Times New Roman" w:hAnsi="Times New Roman"/>
                <w:color w:val="1E293B"/>
                <w:sz w:val="20"/>
              </w:rPr>
              <w:t>FR-02</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Adaptive Sampling</w:t>
            </w:r>
          </w:p>
        </w:tc>
        <w:tc>
          <w:tcPr>
            <w:tcW w:type="dxa" w:w="2304"/>
            <w:shd w:fill="F8FAFC"/>
            <w:tcMar>
              <w:top w:w="90" w:type="dxa"/>
              <w:bottom w:w="90" w:type="dxa"/>
              <w:left w:w="130" w:type="dxa"/>
              <w:right w:w="130" w:type="dxa"/>
            </w:tcMar>
          </w:tcPr>
          <w:p>
            <w:pPr>
              <w:jc w:val="left"/>
            </w:pPr>
            <w:r>
              <w:rPr>
                <w:rFonts w:ascii="Times New Roman" w:hAnsi="Times New Roman"/>
                <w:color w:val="1E293B"/>
                <w:sz w:val="20"/>
              </w:rPr>
              <w:t>Raw decoded frame stream</w:t>
            </w:r>
          </w:p>
        </w:tc>
        <w:tc>
          <w:tcPr>
            <w:tcW w:type="dxa" w:w="3888"/>
            <w:shd w:fill="F8FAFC"/>
            <w:tcMar>
              <w:top w:w="90" w:type="dxa"/>
              <w:bottom w:w="90" w:type="dxa"/>
              <w:left w:w="130" w:type="dxa"/>
              <w:right w:w="130" w:type="dxa"/>
            </w:tcMar>
          </w:tcPr>
          <w:p>
            <w:pPr>
              <w:jc w:val="left"/>
            </w:pPr>
            <w:r>
              <w:rPr>
                <w:rFonts w:ascii="Times New Roman" w:hAnsi="Times New Roman"/>
                <w:color w:val="1E293B"/>
                <w:sz w:val="20"/>
              </w:rPr>
              <w:t>Apply OpenCV MOG2 background subtraction; adaptively sample dense frames during motion and expand skip during static scenes.</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FR-03</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Scene Boundary Detection</w:t>
            </w:r>
          </w:p>
        </w:tc>
        <w:tc>
          <w:tcPr>
            <w:tcW w:type="dxa" w:w="2304"/>
            <w:shd w:fill="FFFFFF"/>
            <w:tcMar>
              <w:top w:w="90" w:type="dxa"/>
              <w:bottom w:w="90" w:type="dxa"/>
              <w:left w:w="130" w:type="dxa"/>
              <w:right w:w="130" w:type="dxa"/>
            </w:tcMar>
          </w:tcPr>
          <w:p>
            <w:pPr>
              <w:jc w:val="left"/>
            </w:pPr>
            <w:r>
              <w:rPr>
                <w:rFonts w:ascii="Times New Roman" w:hAnsi="Times New Roman"/>
                <w:color w:val="1E293B"/>
                <w:sz w:val="20"/>
              </w:rPr>
              <w:t>Consecutive frame sequence</w:t>
            </w:r>
          </w:p>
        </w:tc>
        <w:tc>
          <w:tcPr>
            <w:tcW w:type="dxa" w:w="3888"/>
            <w:shd w:fill="FFFFFF"/>
            <w:tcMar>
              <w:top w:w="90" w:type="dxa"/>
              <w:bottom w:w="90" w:type="dxa"/>
              <w:left w:w="130" w:type="dxa"/>
              <w:right w:w="130" w:type="dxa"/>
            </w:tcMar>
          </w:tcPr>
          <w:p>
            <w:pPr>
              <w:jc w:val="left"/>
            </w:pPr>
            <w:r>
              <w:rPr>
                <w:rFonts w:ascii="Times New Roman" w:hAnsi="Times New Roman"/>
                <w:color w:val="1E293B"/>
                <w:sz w:val="20"/>
              </w:rPr>
              <w:t>Compute normalized RGB histogram deltas; detect hard cuts and gradual scene shifts; suppress redundant frames by &gt;=65%.</w:t>
            </w:r>
          </w:p>
        </w:tc>
      </w:tr>
      <w:tr>
        <w:tc>
          <w:tcPr>
            <w:tcW w:type="dxa" w:w="1152"/>
            <w:shd w:fill="F8FAFC"/>
            <w:tcMar>
              <w:top w:w="90" w:type="dxa"/>
              <w:bottom w:w="90" w:type="dxa"/>
              <w:left w:w="130" w:type="dxa"/>
              <w:right w:w="130" w:type="dxa"/>
            </w:tcMar>
          </w:tcPr>
          <w:p>
            <w:pPr>
              <w:jc w:val="left"/>
            </w:pPr>
            <w:r>
              <w:rPr>
                <w:rFonts w:ascii="Times New Roman" w:hAnsi="Times New Roman"/>
                <w:color w:val="1E293B"/>
                <w:sz w:val="20"/>
              </w:rPr>
              <w:t>FR-04</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Deep Object Detection</w:t>
            </w:r>
          </w:p>
        </w:tc>
        <w:tc>
          <w:tcPr>
            <w:tcW w:type="dxa" w:w="2304"/>
            <w:shd w:fill="F8FAFC"/>
            <w:tcMar>
              <w:top w:w="90" w:type="dxa"/>
              <w:bottom w:w="90" w:type="dxa"/>
              <w:left w:w="130" w:type="dxa"/>
              <w:right w:w="130" w:type="dxa"/>
            </w:tcMar>
          </w:tcPr>
          <w:p>
            <w:pPr>
              <w:jc w:val="left"/>
            </w:pPr>
            <w:r>
              <w:rPr>
                <w:rFonts w:ascii="Times New Roman" w:hAnsi="Times New Roman"/>
                <w:color w:val="1E293B"/>
                <w:sz w:val="20"/>
              </w:rPr>
              <w:t>Sampled RGB image tensors</w:t>
            </w:r>
          </w:p>
        </w:tc>
        <w:tc>
          <w:tcPr>
            <w:tcW w:type="dxa" w:w="3888"/>
            <w:shd w:fill="F8FAFC"/>
            <w:tcMar>
              <w:top w:w="90" w:type="dxa"/>
              <w:bottom w:w="90" w:type="dxa"/>
              <w:left w:w="130" w:type="dxa"/>
              <w:right w:w="130" w:type="dxa"/>
            </w:tcMar>
          </w:tcPr>
          <w:p>
            <w:pPr>
              <w:jc w:val="left"/>
            </w:pPr>
            <w:r>
              <w:rPr>
                <w:rFonts w:ascii="Times New Roman" w:hAnsi="Times New Roman"/>
                <w:color w:val="1E293B"/>
                <w:sz w:val="20"/>
              </w:rPr>
              <w:t>Run Ultralytics YOLO11 inference across targeted surveillance classes using class-calibrated confidence thresholds.</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FR-05</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Multi-Object Tracking</w:t>
            </w:r>
          </w:p>
        </w:tc>
        <w:tc>
          <w:tcPr>
            <w:tcW w:type="dxa" w:w="2304"/>
            <w:shd w:fill="FFFFFF"/>
            <w:tcMar>
              <w:top w:w="90" w:type="dxa"/>
              <w:bottom w:w="90" w:type="dxa"/>
              <w:left w:w="130" w:type="dxa"/>
              <w:right w:w="130" w:type="dxa"/>
            </w:tcMar>
          </w:tcPr>
          <w:p>
            <w:pPr>
              <w:jc w:val="left"/>
            </w:pPr>
            <w:r>
              <w:rPr>
                <w:rFonts w:ascii="Times New Roman" w:hAnsi="Times New Roman"/>
                <w:color w:val="1E293B"/>
                <w:sz w:val="20"/>
              </w:rPr>
              <w:t>Per-frame detection arrays</w:t>
            </w:r>
          </w:p>
        </w:tc>
        <w:tc>
          <w:tcPr>
            <w:tcW w:type="dxa" w:w="3888"/>
            <w:shd w:fill="FFFFFF"/>
            <w:tcMar>
              <w:top w:w="90" w:type="dxa"/>
              <w:bottom w:w="90" w:type="dxa"/>
              <w:left w:w="130" w:type="dxa"/>
              <w:right w:w="130" w:type="dxa"/>
            </w:tcMar>
          </w:tcPr>
          <w:p>
            <w:pPr>
              <w:jc w:val="left"/>
            </w:pPr>
            <w:r>
              <w:rPr>
                <w:rFonts w:ascii="Times New Roman" w:hAnsi="Times New Roman"/>
                <w:color w:val="1E293B"/>
                <w:sz w:val="20"/>
              </w:rPr>
              <w:t>Associate bounding boxes across time using Kalman filter state predictions and Hungarian bipartite matching.</w:t>
            </w:r>
          </w:p>
        </w:tc>
      </w:tr>
      <w:tr>
        <w:tc>
          <w:tcPr>
            <w:tcW w:type="dxa" w:w="1152"/>
            <w:shd w:fill="F8FAFC"/>
            <w:tcMar>
              <w:top w:w="90" w:type="dxa"/>
              <w:bottom w:w="90" w:type="dxa"/>
              <w:left w:w="130" w:type="dxa"/>
              <w:right w:w="130" w:type="dxa"/>
            </w:tcMar>
          </w:tcPr>
          <w:p>
            <w:pPr>
              <w:jc w:val="left"/>
            </w:pPr>
            <w:r>
              <w:rPr>
                <w:rFonts w:ascii="Times New Roman" w:hAnsi="Times New Roman"/>
                <w:color w:val="1E293B"/>
                <w:sz w:val="20"/>
              </w:rPr>
              <w:t>FR-06</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Camera Motion Compensation</w:t>
            </w:r>
          </w:p>
        </w:tc>
        <w:tc>
          <w:tcPr>
            <w:tcW w:type="dxa" w:w="2304"/>
            <w:shd w:fill="F8FAFC"/>
            <w:tcMar>
              <w:top w:w="90" w:type="dxa"/>
              <w:bottom w:w="90" w:type="dxa"/>
              <w:left w:w="130" w:type="dxa"/>
              <w:right w:w="130" w:type="dxa"/>
            </w:tcMar>
          </w:tcPr>
          <w:p>
            <w:pPr>
              <w:jc w:val="left"/>
            </w:pPr>
            <w:r>
              <w:rPr>
                <w:rFonts w:ascii="Times New Roman" w:hAnsi="Times New Roman"/>
                <w:color w:val="1E293B"/>
                <w:sz w:val="20"/>
              </w:rPr>
              <w:t>Sequential frame pairs</w:t>
            </w:r>
          </w:p>
        </w:tc>
        <w:tc>
          <w:tcPr>
            <w:tcW w:type="dxa" w:w="3888"/>
            <w:shd w:fill="F8FAFC"/>
            <w:tcMar>
              <w:top w:w="90" w:type="dxa"/>
              <w:bottom w:w="90" w:type="dxa"/>
              <w:left w:w="130" w:type="dxa"/>
              <w:right w:w="130" w:type="dxa"/>
            </w:tcMar>
          </w:tcPr>
          <w:p>
            <w:pPr>
              <w:jc w:val="left"/>
            </w:pPr>
            <w:r>
              <w:rPr>
                <w:rFonts w:ascii="Times New Roman" w:hAnsi="Times New Roman"/>
                <w:color w:val="1E293B"/>
                <w:sz w:val="20"/>
              </w:rPr>
              <w:t>Compute background FAST keypoints and calculate affine homography matrix H_t via RANSAC to cancel camera shake.</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FR-07</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Semantic Event Recognition</w:t>
            </w:r>
          </w:p>
        </w:tc>
        <w:tc>
          <w:tcPr>
            <w:tcW w:type="dxa" w:w="2304"/>
            <w:shd w:fill="FFFFFF"/>
            <w:tcMar>
              <w:top w:w="90" w:type="dxa"/>
              <w:bottom w:w="90" w:type="dxa"/>
              <w:left w:w="130" w:type="dxa"/>
              <w:right w:w="130" w:type="dxa"/>
            </w:tcMar>
          </w:tcPr>
          <w:p>
            <w:pPr>
              <w:jc w:val="left"/>
            </w:pPr>
            <w:r>
              <w:rPr>
                <w:rFonts w:ascii="Times New Roman" w:hAnsi="Times New Roman"/>
                <w:color w:val="1E293B"/>
                <w:sz w:val="20"/>
              </w:rPr>
              <w:t>Compensated track trajectories</w:t>
            </w:r>
          </w:p>
        </w:tc>
        <w:tc>
          <w:tcPr>
            <w:tcW w:type="dxa" w:w="3888"/>
            <w:shd w:fill="FFFFFF"/>
            <w:tcMar>
              <w:top w:w="90" w:type="dxa"/>
              <w:bottom w:w="90" w:type="dxa"/>
              <w:left w:w="130" w:type="dxa"/>
              <w:right w:w="130" w:type="dxa"/>
            </w:tcMar>
          </w:tcPr>
          <w:p>
            <w:pPr>
              <w:jc w:val="left"/>
            </w:pPr>
            <w:r>
              <w:rPr>
                <w:rFonts w:ascii="Times New Roman" w:hAnsi="Times New Roman"/>
                <w:color w:val="1E293B"/>
                <w:sz w:val="20"/>
              </w:rPr>
              <w:t>Classify kinematic locomotion (walking, running, loitering); verify elevation shifts via localized open-vocabulary ROIs.</w:t>
            </w:r>
          </w:p>
        </w:tc>
      </w:tr>
      <w:tr>
        <w:tc>
          <w:tcPr>
            <w:tcW w:type="dxa" w:w="1152"/>
            <w:shd w:fill="F8FAFC"/>
            <w:tcMar>
              <w:top w:w="90" w:type="dxa"/>
              <w:bottom w:w="90" w:type="dxa"/>
              <w:left w:w="130" w:type="dxa"/>
              <w:right w:w="130" w:type="dxa"/>
            </w:tcMar>
          </w:tcPr>
          <w:p>
            <w:pPr>
              <w:jc w:val="left"/>
            </w:pPr>
            <w:r>
              <w:rPr>
                <w:rFonts w:ascii="Times New Roman" w:hAnsi="Times New Roman"/>
                <w:color w:val="1E293B"/>
                <w:sz w:val="20"/>
              </w:rPr>
              <w:t>FR-08</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Confidence Score Fusion</w:t>
            </w:r>
          </w:p>
        </w:tc>
        <w:tc>
          <w:tcPr>
            <w:tcW w:type="dxa" w:w="2304"/>
            <w:shd w:fill="F8FAFC"/>
            <w:tcMar>
              <w:top w:w="90" w:type="dxa"/>
              <w:bottom w:w="90" w:type="dxa"/>
              <w:left w:w="130" w:type="dxa"/>
              <w:right w:w="130" w:type="dxa"/>
            </w:tcMar>
          </w:tcPr>
          <w:p>
            <w:pPr>
              <w:jc w:val="left"/>
            </w:pPr>
            <w:r>
              <w:rPr>
                <w:rFonts w:ascii="Times New Roman" w:hAnsi="Times New Roman"/>
                <w:color w:val="1E293B"/>
                <w:sz w:val="20"/>
              </w:rPr>
              <w:t>Multi-modal detector signals</w:t>
            </w:r>
          </w:p>
        </w:tc>
        <w:tc>
          <w:tcPr>
            <w:tcW w:type="dxa" w:w="3888"/>
            <w:shd w:fill="F8FAFC"/>
            <w:tcMar>
              <w:top w:w="90" w:type="dxa"/>
              <w:bottom w:w="90" w:type="dxa"/>
              <w:left w:w="130" w:type="dxa"/>
              <w:right w:w="130" w:type="dxa"/>
            </w:tcMar>
          </w:tcPr>
          <w:p>
            <w:pPr>
              <w:jc w:val="left"/>
            </w:pPr>
            <w:r>
              <w:rPr>
                <w:rFonts w:ascii="Times New Roman" w:hAnsi="Times New Roman"/>
                <w:color w:val="1E293B"/>
                <w:sz w:val="20"/>
              </w:rPr>
              <w:t>Apply calibrated weighted linear combination across detector confidence, track persistence, and scene support.</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FR-09</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Narrative Graph Building</w:t>
            </w:r>
          </w:p>
        </w:tc>
        <w:tc>
          <w:tcPr>
            <w:tcW w:type="dxa" w:w="2304"/>
            <w:shd w:fill="FFFFFF"/>
            <w:tcMar>
              <w:top w:w="90" w:type="dxa"/>
              <w:bottom w:w="90" w:type="dxa"/>
              <w:left w:w="130" w:type="dxa"/>
              <w:right w:w="130" w:type="dxa"/>
            </w:tcMar>
          </w:tcPr>
          <w:p>
            <w:pPr>
              <w:jc w:val="left"/>
            </w:pPr>
            <w:r>
              <w:rPr>
                <w:rFonts w:ascii="Times New Roman" w:hAnsi="Times New Roman"/>
                <w:color w:val="1E293B"/>
                <w:sz w:val="20"/>
              </w:rPr>
              <w:t>Fused semantic event records</w:t>
            </w:r>
          </w:p>
        </w:tc>
        <w:tc>
          <w:tcPr>
            <w:tcW w:type="dxa" w:w="3888"/>
            <w:shd w:fill="FFFFFF"/>
            <w:tcMar>
              <w:top w:w="90" w:type="dxa"/>
              <w:bottom w:w="90" w:type="dxa"/>
              <w:left w:w="130" w:type="dxa"/>
              <w:right w:w="130" w:type="dxa"/>
            </w:tcMar>
          </w:tcPr>
          <w:p>
            <w:pPr>
              <w:jc w:val="left"/>
            </w:pPr>
            <w:r>
              <w:rPr>
                <w:rFonts w:ascii="Times New Roman" w:hAnsi="Times New Roman"/>
                <w:color w:val="1E293B"/>
                <w:sz w:val="20"/>
              </w:rPr>
              <w:t>Construct directed acyclic narrative graph G=(V,E); categorize story arcs into COMPLETE, PARTIAL, and MINIMAL.</w:t>
            </w:r>
          </w:p>
        </w:tc>
      </w:tr>
      <w:tr>
        <w:tc>
          <w:tcPr>
            <w:tcW w:type="dxa" w:w="1152"/>
            <w:shd w:fill="F8FAFC"/>
            <w:tcMar>
              <w:top w:w="90" w:type="dxa"/>
              <w:bottom w:w="90" w:type="dxa"/>
              <w:left w:w="130" w:type="dxa"/>
              <w:right w:w="130" w:type="dxa"/>
            </w:tcMar>
          </w:tcPr>
          <w:p>
            <w:pPr>
              <w:jc w:val="left"/>
            </w:pPr>
            <w:r>
              <w:rPr>
                <w:rFonts w:ascii="Times New Roman" w:hAnsi="Times New Roman"/>
                <w:color w:val="1E293B"/>
                <w:sz w:val="20"/>
              </w:rPr>
              <w:t>FR-10</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Multi-Factor Ranking</w:t>
            </w:r>
          </w:p>
        </w:tc>
        <w:tc>
          <w:tcPr>
            <w:tcW w:type="dxa" w:w="2304"/>
            <w:shd w:fill="F8FAFC"/>
            <w:tcMar>
              <w:top w:w="90" w:type="dxa"/>
              <w:bottom w:w="90" w:type="dxa"/>
              <w:left w:w="130" w:type="dxa"/>
              <w:right w:w="130" w:type="dxa"/>
            </w:tcMar>
          </w:tcPr>
          <w:p>
            <w:pPr>
              <w:jc w:val="left"/>
            </w:pPr>
            <w:r>
              <w:rPr>
                <w:rFonts w:ascii="Times New Roman" w:hAnsi="Times New Roman"/>
                <w:color w:val="1E293B"/>
                <w:sz w:val="20"/>
              </w:rPr>
              <w:t>Categorized story segments</w:t>
            </w:r>
          </w:p>
        </w:tc>
        <w:tc>
          <w:tcPr>
            <w:tcW w:type="dxa" w:w="3888"/>
            <w:shd w:fill="F8FAFC"/>
            <w:tcMar>
              <w:top w:w="90" w:type="dxa"/>
              <w:bottom w:w="90" w:type="dxa"/>
              <w:left w:w="130" w:type="dxa"/>
              <w:right w:w="130" w:type="dxa"/>
            </w:tcMar>
          </w:tcPr>
          <w:p>
            <w:pPr>
              <w:jc w:val="left"/>
            </w:pPr>
            <w:r>
              <w:rPr>
                <w:rFonts w:ascii="Times New Roman" w:hAnsi="Times New Roman"/>
                <w:color w:val="1E293B"/>
                <w:sz w:val="20"/>
              </w:rPr>
              <w:t>Compute priority ranking based on security anomaly weights, interaction richness, and temporal dwell times.</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FR-11</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Atomic Chain Compression</w:t>
            </w:r>
          </w:p>
        </w:tc>
        <w:tc>
          <w:tcPr>
            <w:tcW w:type="dxa" w:w="2304"/>
            <w:shd w:fill="FFFFFF"/>
            <w:tcMar>
              <w:top w:w="90" w:type="dxa"/>
              <w:bottom w:w="90" w:type="dxa"/>
              <w:left w:w="130" w:type="dxa"/>
              <w:right w:w="130" w:type="dxa"/>
            </w:tcMar>
          </w:tcPr>
          <w:p>
            <w:pPr>
              <w:jc w:val="left"/>
            </w:pPr>
            <w:r>
              <w:rPr>
                <w:rFonts w:ascii="Times New Roman" w:hAnsi="Times New Roman"/>
                <w:color w:val="1E293B"/>
                <w:sz w:val="20"/>
              </w:rPr>
              <w:t>Ranked story queue, target ratio</w:t>
            </w:r>
          </w:p>
        </w:tc>
        <w:tc>
          <w:tcPr>
            <w:tcW w:type="dxa" w:w="3888"/>
            <w:shd w:fill="FFFFFF"/>
            <w:tcMar>
              <w:top w:w="90" w:type="dxa"/>
              <w:bottom w:w="90" w:type="dxa"/>
              <w:left w:w="130" w:type="dxa"/>
              <w:right w:w="130" w:type="dxa"/>
            </w:tcMar>
          </w:tcPr>
          <w:p>
            <w:pPr>
              <w:jc w:val="left"/>
            </w:pPr>
            <w:r>
              <w:rPr>
                <w:rFonts w:ascii="Times New Roman" w:hAnsi="Times New Roman"/>
                <w:color w:val="1E293B"/>
                <w:sz w:val="20"/>
              </w:rPr>
              <w:t>Select story chains under temporal knapsack constraints; enforce chain atomicity (never prune partial action links).</w:t>
            </w:r>
          </w:p>
        </w:tc>
      </w:tr>
      <w:tr>
        <w:tc>
          <w:tcPr>
            <w:tcW w:type="dxa" w:w="1152"/>
            <w:shd w:fill="F8FAFC"/>
            <w:tcMar>
              <w:top w:w="90" w:type="dxa"/>
              <w:bottom w:w="90" w:type="dxa"/>
              <w:left w:w="130" w:type="dxa"/>
              <w:right w:w="130" w:type="dxa"/>
            </w:tcMar>
          </w:tcPr>
          <w:p>
            <w:pPr>
              <w:jc w:val="left"/>
            </w:pPr>
            <w:r>
              <w:rPr>
                <w:rFonts w:ascii="Times New Roman" w:hAnsi="Times New Roman"/>
                <w:color w:val="1E293B"/>
                <w:sz w:val="20"/>
              </w:rPr>
              <w:t>FR-12</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Export &amp; Evidence Packaging</w:t>
            </w:r>
          </w:p>
        </w:tc>
        <w:tc>
          <w:tcPr>
            <w:tcW w:type="dxa" w:w="2304"/>
            <w:shd w:fill="F8FAFC"/>
            <w:tcMar>
              <w:top w:w="90" w:type="dxa"/>
              <w:bottom w:w="90" w:type="dxa"/>
              <w:left w:w="130" w:type="dxa"/>
              <w:right w:w="130" w:type="dxa"/>
            </w:tcMar>
          </w:tcPr>
          <w:p>
            <w:pPr>
              <w:jc w:val="left"/>
            </w:pPr>
            <w:r>
              <w:rPr>
                <w:rFonts w:ascii="Times New Roman" w:hAnsi="Times New Roman"/>
                <w:color w:val="1E293B"/>
                <w:sz w:val="20"/>
              </w:rPr>
              <w:t>Surviving events, source video</w:t>
            </w:r>
          </w:p>
        </w:tc>
        <w:tc>
          <w:tcPr>
            <w:tcW w:type="dxa" w:w="3888"/>
            <w:shd w:fill="F8FAFC"/>
            <w:tcMar>
              <w:top w:w="90" w:type="dxa"/>
              <w:bottom w:w="90" w:type="dxa"/>
              <w:left w:w="130" w:type="dxa"/>
              <w:right w:w="130" w:type="dxa"/>
            </w:tcMar>
          </w:tcPr>
          <w:p>
            <w:pPr>
              <w:jc w:val="left"/>
            </w:pPr>
            <w:r>
              <w:rPr>
                <w:rFonts w:ascii="Times New Roman" w:hAnsi="Times New Roman"/>
                <w:color w:val="1E293B"/>
                <w:sz w:val="20"/>
              </w:rPr>
              <w:t>Execute non-blocking FFmpeg sub-processes to generate action clips, highlight reel, and before/event/after evidence.</w:t>
            </w:r>
          </w:p>
        </w:tc>
      </w:tr>
    </w:tbl>
    <w:p>
      <w:pPr>
        <w:spacing w:after="80"/>
      </w:pPr>
    </w:p>
    <w:p>
      <w:pPr>
        <w:keepNext/>
        <w:spacing w:before="280" w:after="120"/>
      </w:pPr>
      <w:r>
        <w:rPr>
          <w:rFonts w:ascii="Times New Roman" w:hAnsi="Times New Roman"/>
          <w:b/>
          <w:color w:val="1E293B"/>
          <w:sz w:val="27"/>
        </w:rPr>
        <w:t>3.2 Non-Functional Requirements</w:t>
      </w:r>
    </w:p>
    <w:p>
      <w:pPr>
        <w:spacing w:line="300" w:lineRule="auto" w:after="100"/>
        <w:jc w:val="both"/>
      </w:pPr>
      <w:r>
        <w:rPr>
          <w:rFonts w:ascii="Times New Roman" w:hAnsi="Times New Roman"/>
          <w:b/>
          <w:color w:val="0F172A"/>
          <w:sz w:val="24"/>
        </w:rPr>
        <w:t xml:space="preserve">NFR-01 (Throughput): </w:t>
      </w:r>
      <w:r>
        <w:rPr>
          <w:rFonts w:ascii="Times New Roman" w:hAnsi="Times New Roman"/>
          <w:i w:val="0"/>
          <w:sz w:val="24"/>
        </w:rPr>
        <w:t>The engine must complete end-to-end 12-stage analysis with an RTF &lt;= 0.35, ensuring a 10-minute video is fully processed in under 3.5 minutes.</w:t>
      </w:r>
    </w:p>
    <w:p>
      <w:pPr>
        <w:spacing w:line="300" w:lineRule="auto" w:after="100"/>
        <w:jc w:val="both"/>
      </w:pPr>
      <w:r>
        <w:rPr>
          <w:rFonts w:ascii="Times New Roman" w:hAnsi="Times New Roman"/>
          <w:b/>
          <w:color w:val="0F172A"/>
          <w:sz w:val="24"/>
        </w:rPr>
        <w:t xml:space="preserve">NFR-02 (API Response Latency): </w:t>
      </w:r>
      <w:r>
        <w:rPr>
          <w:rFonts w:ascii="Times New Roman" w:hAnsi="Times New Roman"/>
          <w:i w:val="0"/>
          <w:sz w:val="24"/>
        </w:rPr>
        <w:t>All read-only dashboard REST endpoints (/timeline, /stories, /events) must return JSON payloads within 150 ms for video runs containing up to 500 discrete events.</w:t>
      </w:r>
    </w:p>
    <w:p>
      <w:pPr>
        <w:spacing w:line="300" w:lineRule="auto" w:after="100"/>
        <w:jc w:val="both"/>
      </w:pPr>
      <w:r>
        <w:rPr>
          <w:rFonts w:ascii="Times New Roman" w:hAnsi="Times New Roman"/>
          <w:b/>
          <w:color w:val="0F172A"/>
          <w:sz w:val="24"/>
        </w:rPr>
        <w:t xml:space="preserve">NFR-03 (Resource Utilization): </w:t>
      </w:r>
      <w:r>
        <w:rPr>
          <w:rFonts w:ascii="Times New Roman" w:hAnsi="Times New Roman"/>
          <w:i w:val="0"/>
          <w:sz w:val="24"/>
        </w:rPr>
        <w:t>Runtime host memory is bounded below 4.0 GB RAM, while GPU memory allocation is strictly constrained below 2.0 GB VRAM.</w:t>
      </w:r>
    </w:p>
    <w:p>
      <w:pPr>
        <w:spacing w:line="300" w:lineRule="auto" w:after="100"/>
        <w:jc w:val="both"/>
      </w:pPr>
      <w:r>
        <w:rPr>
          <w:rFonts w:ascii="Times New Roman" w:hAnsi="Times New Roman"/>
          <w:b/>
          <w:color w:val="0F172A"/>
          <w:sz w:val="24"/>
        </w:rPr>
        <w:t xml:space="preserve">NFR-04 (Streaming Reliability): </w:t>
      </w:r>
      <w:r>
        <w:rPr>
          <w:rFonts w:ascii="Times New Roman" w:hAnsi="Times New Roman"/>
          <w:i w:val="0"/>
          <w:sz w:val="24"/>
        </w:rPr>
        <w:t>Video assets are delivered over HTTP 206 Partial Content range requests, ensuring instant scrub seeking (&lt;250 ms) without browser memory exhaustion.</w:t>
      </w:r>
    </w:p>
    <w:p>
      <w:pPr>
        <w:keepNext/>
        <w:spacing w:before="360" w:after="160"/>
      </w:pPr>
      <w:r>
        <w:rPr>
          <w:rFonts w:ascii="Times New Roman" w:hAnsi="Times New Roman"/>
          <w:b/>
          <w:color w:val="0F172A"/>
          <w:sz w:val="32"/>
        </w:rPr>
        <w:t>CHAPTER 4: SYSTEM ARCHITECTURE AND DESIGN</w:t>
      </w:r>
    </w:p>
    <w:p>
      <w:pPr>
        <w:keepNext/>
        <w:spacing w:before="280" w:after="120"/>
      </w:pPr>
      <w:r>
        <w:rPr>
          <w:rFonts w:ascii="Times New Roman" w:hAnsi="Times New Roman"/>
          <w:b/>
          <w:color w:val="1E293B"/>
          <w:sz w:val="27"/>
        </w:rPr>
        <w:t>4.1 3-Engine Modular Pipeline Architecture</w:t>
      </w:r>
    </w:p>
    <w:p>
      <w:pPr>
        <w:spacing w:line="300" w:lineRule="auto" w:after="100"/>
        <w:jc w:val="both"/>
      </w:pPr>
      <w:r>
        <w:rPr>
          <w:rFonts w:ascii="Times New Roman" w:hAnsi="Times New Roman"/>
          <w:i w:val="0"/>
          <w:sz w:val="24"/>
        </w:rPr>
        <w:t>TCE structures surveillance analysis into three decoupled engines executing sequentially across 12 discrete stages. State is passed through a unified, thread-safe PipelineContext container.</w:t>
      </w:r>
    </w:p>
    <w:p>
      <w:pPr>
        <w:spacing w:line="300" w:lineRule="auto" w:after="100"/>
        <w:jc w:val="both"/>
      </w:pPr>
      <w:r>
        <w:rPr>
          <w:rFonts w:ascii="Times New Roman" w:hAnsi="Times New Roman"/>
          <w:i w:val="0"/>
          <w:sz w:val="24"/>
        </w:rPr>
        <w:t>1. Perception Intelligence Engine (Stages S01 to S06): Responsible for low-level visual parsing. S01 probes container streams; S02 executes adaptive MOG2 frame sampling; S03 detects scene boundaries; S04 runs YOLO11 tensor inference; S05 maintains Kalman track trajectories; and S06 estimates homography matrices to isolate true subject kinematics from camera vibration.</w:t>
      </w:r>
    </w:p>
    <w:p>
      <w:pPr>
        <w:spacing w:line="300" w:lineRule="auto" w:after="100"/>
        <w:jc w:val="both"/>
      </w:pPr>
      <w:r>
        <w:rPr>
          <w:rFonts w:ascii="Times New Roman" w:hAnsi="Times New Roman"/>
          <w:i w:val="0"/>
          <w:sz w:val="24"/>
        </w:rPr>
        <w:t>2. Semantic Intelligence Engine (Stages S07 to S08): Interprets raw coordinates into meaningful activity events. S07 evaluates locomotion velocities and gates vertical trajectories with localized 1.5x person ROIs. S08 applies multi-modal linear fusion to produce well-calibrated confidence scores.</w:t>
      </w:r>
    </w:p>
    <w:p>
      <w:pPr>
        <w:spacing w:line="300" w:lineRule="auto" w:after="100"/>
        <w:jc w:val="both"/>
      </w:pPr>
      <w:r>
        <w:rPr>
          <w:rFonts w:ascii="Times New Roman" w:hAnsi="Times New Roman"/>
          <w:i w:val="0"/>
          <w:sz w:val="24"/>
        </w:rPr>
        <w:t>3. Temporal Intelligence Engine (Stages S09 to S12): Assembles semantic events into a directed narrative graph G=(V,E). S09 identifies story completeness; S10 ranks story arcs by analytical priority; S11 enforces chain atomicity under temporal budget constraints; and S12 drives FFmpeg to package highlight videos and forensic evidence dossiers.</w:t>
      </w:r>
    </w:p>
    <w:p>
      <w:pPr>
        <w:keepNext/>
        <w:spacing w:before="280" w:after="120"/>
      </w:pPr>
      <w:r>
        <w:rPr>
          <w:rFonts w:ascii="Times New Roman" w:hAnsi="Times New Roman"/>
          <w:b/>
          <w:color w:val="1E293B"/>
          <w:sz w:val="27"/>
        </w:rPr>
        <w:t>4.2 Database Relational Architecture</w:t>
      </w:r>
    </w:p>
    <w:p>
      <w:pPr>
        <w:spacing w:line="300" w:lineRule="auto" w:after="100"/>
        <w:jc w:val="both"/>
      </w:pPr>
      <w:r>
        <w:rPr>
          <w:rFonts w:ascii="Times New Roman" w:hAnsi="Times New Roman"/>
          <w:i w:val="0"/>
          <w:sz w:val="24"/>
        </w:rPr>
        <w:t>The database architecture is designed in Third Normal Form (3NF) to support rapid forensic timeline queries while maintaining immutable data integrity.</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584"/>
            <w:shd w:fill="1E293B"/>
            <w:tcMar>
              <w:top w:w="120" w:type="dxa"/>
              <w:bottom w:w="120" w:type="dxa"/>
              <w:left w:w="150" w:type="dxa"/>
              <w:right w:w="150" w:type="dxa"/>
            </w:tcMar>
          </w:tcPr>
          <w:p>
            <w:pPr>
              <w:jc w:val="left"/>
            </w:pPr>
            <w:r>
              <w:rPr>
                <w:rFonts w:ascii="Times New Roman" w:hAnsi="Times New Roman"/>
                <w:b/>
                <w:color w:val="FFFFFF"/>
                <w:sz w:val="21"/>
              </w:rPr>
              <w:t>Table Name</w:t>
            </w:r>
          </w:p>
        </w:tc>
        <w:tc>
          <w:tcPr>
            <w:tcW w:type="dxa" w:w="2016"/>
            <w:shd w:fill="1E293B"/>
            <w:tcMar>
              <w:top w:w="120" w:type="dxa"/>
              <w:bottom w:w="120" w:type="dxa"/>
              <w:left w:w="150" w:type="dxa"/>
              <w:right w:w="150" w:type="dxa"/>
            </w:tcMar>
          </w:tcPr>
          <w:p>
            <w:pPr>
              <w:jc w:val="left"/>
            </w:pPr>
            <w:r>
              <w:rPr>
                <w:rFonts w:ascii="Times New Roman" w:hAnsi="Times New Roman"/>
                <w:b/>
                <w:color w:val="FFFFFF"/>
                <w:sz w:val="21"/>
              </w:rPr>
              <w:t>Column Name</w:t>
            </w:r>
          </w:p>
        </w:tc>
        <w:tc>
          <w:tcPr>
            <w:tcW w:type="dxa" w:w="1728"/>
            <w:shd w:fill="1E293B"/>
            <w:tcMar>
              <w:top w:w="120" w:type="dxa"/>
              <w:bottom w:w="120" w:type="dxa"/>
              <w:left w:w="150" w:type="dxa"/>
              <w:right w:w="150" w:type="dxa"/>
            </w:tcMar>
          </w:tcPr>
          <w:p>
            <w:pPr>
              <w:jc w:val="left"/>
            </w:pPr>
            <w:r>
              <w:rPr>
                <w:rFonts w:ascii="Times New Roman" w:hAnsi="Times New Roman"/>
                <w:b/>
                <w:color w:val="FFFFFF"/>
                <w:sz w:val="21"/>
              </w:rPr>
              <w:t>Data Type</w:t>
            </w:r>
          </w:p>
        </w:tc>
        <w:tc>
          <w:tcPr>
            <w:tcW w:type="dxa" w:w="4032"/>
            <w:shd w:fill="1E293B"/>
            <w:tcMar>
              <w:top w:w="120" w:type="dxa"/>
              <w:bottom w:w="120" w:type="dxa"/>
              <w:left w:w="150" w:type="dxa"/>
              <w:right w:w="150" w:type="dxa"/>
            </w:tcMar>
          </w:tcPr>
          <w:p>
            <w:pPr>
              <w:jc w:val="left"/>
            </w:pPr>
            <w:r>
              <w:rPr>
                <w:rFonts w:ascii="Times New Roman" w:hAnsi="Times New Roman"/>
                <w:b/>
                <w:color w:val="FFFFFF"/>
                <w:sz w:val="21"/>
              </w:rPr>
              <w:t>Functional Purpose</w:t>
            </w:r>
          </w:p>
        </w:tc>
      </w:tr>
      <w:tr>
        <w:tc>
          <w:tcPr>
            <w:tcW w:type="dxa" w:w="1584"/>
            <w:shd w:fill="FFFFFF"/>
            <w:tcMar>
              <w:top w:w="90" w:type="dxa"/>
              <w:bottom w:w="90" w:type="dxa"/>
              <w:left w:w="130" w:type="dxa"/>
              <w:right w:w="130" w:type="dxa"/>
            </w:tcMar>
          </w:tcPr>
          <w:p>
            <w:pPr>
              <w:jc w:val="left"/>
            </w:pPr>
            <w:r>
              <w:rPr>
                <w:rFonts w:ascii="Times New Roman" w:hAnsi="Times New Roman"/>
                <w:color w:val="1E293B"/>
                <w:sz w:val="20"/>
              </w:rPr>
              <w:t>videos</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id (PK)</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VARCHAR(64)</w:t>
            </w:r>
          </w:p>
        </w:tc>
        <w:tc>
          <w:tcPr>
            <w:tcW w:type="dxa" w:w="4032"/>
            <w:shd w:fill="FFFFFF"/>
            <w:tcMar>
              <w:top w:w="90" w:type="dxa"/>
              <w:bottom w:w="90" w:type="dxa"/>
              <w:left w:w="130" w:type="dxa"/>
              <w:right w:w="130" w:type="dxa"/>
            </w:tcMar>
          </w:tcPr>
          <w:p>
            <w:pPr>
              <w:jc w:val="left"/>
            </w:pPr>
            <w:r>
              <w:rPr>
                <w:rFonts w:ascii="Times New Roman" w:hAnsi="Times New Roman"/>
                <w:color w:val="1E293B"/>
                <w:sz w:val="20"/>
              </w:rPr>
              <w:t>Unique video identifier (e.g. VID-EBBEF071C0EA)</w:t>
            </w:r>
          </w:p>
        </w:tc>
      </w:tr>
      <w:tr>
        <w:tc>
          <w:tcPr>
            <w:tcW w:type="dxa" w:w="1584"/>
            <w:shd w:fill="F8FAFC"/>
            <w:tcMar>
              <w:top w:w="90" w:type="dxa"/>
              <w:bottom w:w="90" w:type="dxa"/>
              <w:left w:w="130" w:type="dxa"/>
              <w:right w:w="130" w:type="dxa"/>
            </w:tcMar>
          </w:tcPr>
          <w:p>
            <w:pPr>
              <w:jc w:val="left"/>
            </w:pPr>
            <w:r>
              <w:rPr>
                <w:rFonts w:ascii="Times New Roman" w:hAnsi="Times New Roman"/>
                <w:color w:val="1E293B"/>
                <w:sz w:val="20"/>
              </w:rPr>
              <w:t>videos</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metadata</w:t>
            </w:r>
          </w:p>
        </w:tc>
        <w:tc>
          <w:tcPr>
            <w:tcW w:type="dxa" w:w="1728"/>
            <w:shd w:fill="F8FAFC"/>
            <w:tcMar>
              <w:top w:w="90" w:type="dxa"/>
              <w:bottom w:w="90" w:type="dxa"/>
              <w:left w:w="130" w:type="dxa"/>
              <w:right w:w="130" w:type="dxa"/>
            </w:tcMar>
          </w:tcPr>
          <w:p>
            <w:pPr>
              <w:jc w:val="left"/>
            </w:pPr>
            <w:r>
              <w:rPr>
                <w:rFonts w:ascii="Times New Roman" w:hAnsi="Times New Roman"/>
                <w:color w:val="1E293B"/>
                <w:sz w:val="20"/>
              </w:rPr>
              <w:t>JSONB</w:t>
            </w:r>
          </w:p>
        </w:tc>
        <w:tc>
          <w:tcPr>
            <w:tcW w:type="dxa" w:w="4032"/>
            <w:shd w:fill="F8FAFC"/>
            <w:tcMar>
              <w:top w:w="90" w:type="dxa"/>
              <w:bottom w:w="90" w:type="dxa"/>
              <w:left w:w="130" w:type="dxa"/>
              <w:right w:w="130" w:type="dxa"/>
            </w:tcMar>
          </w:tcPr>
          <w:p>
            <w:pPr>
              <w:jc w:val="left"/>
            </w:pPr>
            <w:r>
              <w:rPr>
                <w:rFonts w:ascii="Times New Roman" w:hAnsi="Times New Roman"/>
                <w:color w:val="1E293B"/>
                <w:sz w:val="20"/>
              </w:rPr>
              <w:t>Extracted video resolution, framerate, duration, codec</w:t>
            </w:r>
          </w:p>
        </w:tc>
      </w:tr>
      <w:tr>
        <w:tc>
          <w:tcPr>
            <w:tcW w:type="dxa" w:w="1584"/>
            <w:shd w:fill="FFFFFF"/>
            <w:tcMar>
              <w:top w:w="90" w:type="dxa"/>
              <w:bottom w:w="90" w:type="dxa"/>
              <w:left w:w="130" w:type="dxa"/>
              <w:right w:w="130" w:type="dxa"/>
            </w:tcMar>
          </w:tcPr>
          <w:p>
            <w:pPr>
              <w:jc w:val="left"/>
            </w:pPr>
            <w:r>
              <w:rPr>
                <w:rFonts w:ascii="Times New Roman" w:hAnsi="Times New Roman"/>
                <w:color w:val="1E293B"/>
                <w:sz w:val="20"/>
              </w:rPr>
              <w:t>jobs</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id (PK)</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VARCHAR(64)</w:t>
            </w:r>
          </w:p>
        </w:tc>
        <w:tc>
          <w:tcPr>
            <w:tcW w:type="dxa" w:w="4032"/>
            <w:shd w:fill="FFFFFF"/>
            <w:tcMar>
              <w:top w:w="90" w:type="dxa"/>
              <w:bottom w:w="90" w:type="dxa"/>
              <w:left w:w="130" w:type="dxa"/>
              <w:right w:w="130" w:type="dxa"/>
            </w:tcMar>
          </w:tcPr>
          <w:p>
            <w:pPr>
              <w:jc w:val="left"/>
            </w:pPr>
            <w:r>
              <w:rPr>
                <w:rFonts w:ascii="Times New Roman" w:hAnsi="Times New Roman"/>
                <w:color w:val="1E293B"/>
                <w:sz w:val="20"/>
              </w:rPr>
              <w:t>Unique processing run identifier (e.g. JOB-20260923-588FBF60)</w:t>
            </w:r>
          </w:p>
        </w:tc>
      </w:tr>
      <w:tr>
        <w:tc>
          <w:tcPr>
            <w:tcW w:type="dxa" w:w="1584"/>
            <w:shd w:fill="F8FAFC"/>
            <w:tcMar>
              <w:top w:w="90" w:type="dxa"/>
              <w:bottom w:w="90" w:type="dxa"/>
              <w:left w:w="130" w:type="dxa"/>
              <w:right w:w="130" w:type="dxa"/>
            </w:tcMar>
          </w:tcPr>
          <w:p>
            <w:pPr>
              <w:jc w:val="left"/>
            </w:pPr>
            <w:r>
              <w:rPr>
                <w:rFonts w:ascii="Times New Roman" w:hAnsi="Times New Roman"/>
                <w:color w:val="1E293B"/>
                <w:sz w:val="20"/>
              </w:rPr>
              <w:t>jobs</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status</w:t>
            </w:r>
          </w:p>
        </w:tc>
        <w:tc>
          <w:tcPr>
            <w:tcW w:type="dxa" w:w="1728"/>
            <w:shd w:fill="F8FAFC"/>
            <w:tcMar>
              <w:top w:w="90" w:type="dxa"/>
              <w:bottom w:w="90" w:type="dxa"/>
              <w:left w:w="130" w:type="dxa"/>
              <w:right w:w="130" w:type="dxa"/>
            </w:tcMar>
          </w:tcPr>
          <w:p>
            <w:pPr>
              <w:jc w:val="left"/>
            </w:pPr>
            <w:r>
              <w:rPr>
                <w:rFonts w:ascii="Times New Roman" w:hAnsi="Times New Roman"/>
                <w:color w:val="1E293B"/>
                <w:sz w:val="20"/>
              </w:rPr>
              <w:t>VARCHAR(32)</w:t>
            </w:r>
          </w:p>
        </w:tc>
        <w:tc>
          <w:tcPr>
            <w:tcW w:type="dxa" w:w="4032"/>
            <w:shd w:fill="F8FAFC"/>
            <w:tcMar>
              <w:top w:w="90" w:type="dxa"/>
              <w:bottom w:w="90" w:type="dxa"/>
              <w:left w:w="130" w:type="dxa"/>
              <w:right w:w="130" w:type="dxa"/>
            </w:tcMar>
          </w:tcPr>
          <w:p>
            <w:pPr>
              <w:jc w:val="left"/>
            </w:pPr>
            <w:r>
              <w:rPr>
                <w:rFonts w:ascii="Times New Roman" w:hAnsi="Times New Roman"/>
                <w:color w:val="1E293B"/>
                <w:sz w:val="20"/>
              </w:rPr>
              <w:t>Processing state: queued, running, completed, failed</w:t>
            </w:r>
          </w:p>
        </w:tc>
      </w:tr>
      <w:tr>
        <w:tc>
          <w:tcPr>
            <w:tcW w:type="dxa" w:w="1584"/>
            <w:shd w:fill="FFFFFF"/>
            <w:tcMar>
              <w:top w:w="90" w:type="dxa"/>
              <w:bottom w:w="90" w:type="dxa"/>
              <w:left w:w="130" w:type="dxa"/>
              <w:right w:w="130" w:type="dxa"/>
            </w:tcMar>
          </w:tcPr>
          <w:p>
            <w:pPr>
              <w:jc w:val="left"/>
            </w:pPr>
            <w:r>
              <w:rPr>
                <w:rFonts w:ascii="Times New Roman" w:hAnsi="Times New Roman"/>
                <w:color w:val="1E293B"/>
                <w:sz w:val="20"/>
              </w:rPr>
              <w:t>jobs</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summary</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JSONB</w:t>
            </w:r>
          </w:p>
        </w:tc>
        <w:tc>
          <w:tcPr>
            <w:tcW w:type="dxa" w:w="4032"/>
            <w:shd w:fill="FFFFFF"/>
            <w:tcMar>
              <w:top w:w="90" w:type="dxa"/>
              <w:bottom w:w="90" w:type="dxa"/>
              <w:left w:w="130" w:type="dxa"/>
              <w:right w:w="130" w:type="dxa"/>
            </w:tcMar>
          </w:tcPr>
          <w:p>
            <w:pPr>
              <w:jc w:val="left"/>
            </w:pPr>
            <w:r>
              <w:rPr>
                <w:rFonts w:ascii="Times New Roman" w:hAnsi="Times New Roman"/>
                <w:color w:val="1E293B"/>
                <w:sz w:val="20"/>
              </w:rPr>
              <w:t>Executive narrative brief and chronological milestone sequence</w:t>
            </w:r>
          </w:p>
        </w:tc>
      </w:tr>
      <w:tr>
        <w:tc>
          <w:tcPr>
            <w:tcW w:type="dxa" w:w="1584"/>
            <w:shd w:fill="F8FAFC"/>
            <w:tcMar>
              <w:top w:w="90" w:type="dxa"/>
              <w:bottom w:w="90" w:type="dxa"/>
              <w:left w:w="130" w:type="dxa"/>
              <w:right w:w="130" w:type="dxa"/>
            </w:tcMar>
          </w:tcPr>
          <w:p>
            <w:pPr>
              <w:jc w:val="left"/>
            </w:pPr>
            <w:r>
              <w:rPr>
                <w:rFonts w:ascii="Times New Roman" w:hAnsi="Times New Roman"/>
                <w:color w:val="1E293B"/>
                <w:sz w:val="20"/>
              </w:rPr>
              <w:t>jobs</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person_gallery</w:t>
            </w:r>
          </w:p>
        </w:tc>
        <w:tc>
          <w:tcPr>
            <w:tcW w:type="dxa" w:w="1728"/>
            <w:shd w:fill="F8FAFC"/>
            <w:tcMar>
              <w:top w:w="90" w:type="dxa"/>
              <w:bottom w:w="90" w:type="dxa"/>
              <w:left w:w="130" w:type="dxa"/>
              <w:right w:w="130" w:type="dxa"/>
            </w:tcMar>
          </w:tcPr>
          <w:p>
            <w:pPr>
              <w:jc w:val="left"/>
            </w:pPr>
            <w:r>
              <w:rPr>
                <w:rFonts w:ascii="Times New Roman" w:hAnsi="Times New Roman"/>
                <w:color w:val="1E293B"/>
                <w:sz w:val="20"/>
              </w:rPr>
              <w:t>JSONB</w:t>
            </w:r>
          </w:p>
        </w:tc>
        <w:tc>
          <w:tcPr>
            <w:tcW w:type="dxa" w:w="4032"/>
            <w:shd w:fill="F8FAFC"/>
            <w:tcMar>
              <w:top w:w="90" w:type="dxa"/>
              <w:bottom w:w="90" w:type="dxa"/>
              <w:left w:w="130" w:type="dxa"/>
              <w:right w:w="130" w:type="dxa"/>
            </w:tcMar>
          </w:tcPr>
          <w:p>
            <w:pPr>
              <w:jc w:val="left"/>
            </w:pPr>
            <w:r>
              <w:rPr>
                <w:rFonts w:ascii="Times New Roman" w:hAnsi="Times New Roman"/>
                <w:color w:val="1E293B"/>
                <w:sz w:val="20"/>
              </w:rPr>
              <w:t>Multi-actor ReID appearance crops, dwell times, and track IDs</w:t>
            </w:r>
          </w:p>
        </w:tc>
      </w:tr>
      <w:tr>
        <w:tc>
          <w:tcPr>
            <w:tcW w:type="dxa" w:w="1584"/>
            <w:shd w:fill="FFFFFF"/>
            <w:tcMar>
              <w:top w:w="90" w:type="dxa"/>
              <w:bottom w:w="90" w:type="dxa"/>
              <w:left w:w="130" w:type="dxa"/>
              <w:right w:w="130" w:type="dxa"/>
            </w:tcMar>
          </w:tcPr>
          <w:p>
            <w:pPr>
              <w:jc w:val="left"/>
            </w:pPr>
            <w:r>
              <w:rPr>
                <w:rFonts w:ascii="Times New Roman" w:hAnsi="Times New Roman"/>
                <w:color w:val="1E293B"/>
                <w:sz w:val="20"/>
              </w:rPr>
              <w:t>events</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id (PK)</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VARCHAR(64)</w:t>
            </w:r>
          </w:p>
        </w:tc>
        <w:tc>
          <w:tcPr>
            <w:tcW w:type="dxa" w:w="4032"/>
            <w:shd w:fill="FFFFFF"/>
            <w:tcMar>
              <w:top w:w="90" w:type="dxa"/>
              <w:bottom w:w="90" w:type="dxa"/>
              <w:left w:w="130" w:type="dxa"/>
              <w:right w:w="130" w:type="dxa"/>
            </w:tcMar>
          </w:tcPr>
          <w:p>
            <w:pPr>
              <w:jc w:val="left"/>
            </w:pPr>
            <w:r>
              <w:rPr>
                <w:rFonts w:ascii="Times New Roman" w:hAnsi="Times New Roman"/>
                <w:color w:val="1E293B"/>
                <w:sz w:val="20"/>
              </w:rPr>
              <w:t>Discrete event identifier (UUID)</w:t>
            </w:r>
          </w:p>
        </w:tc>
      </w:tr>
      <w:tr>
        <w:tc>
          <w:tcPr>
            <w:tcW w:type="dxa" w:w="1584"/>
            <w:shd w:fill="F8FAFC"/>
            <w:tcMar>
              <w:top w:w="90" w:type="dxa"/>
              <w:bottom w:w="90" w:type="dxa"/>
              <w:left w:w="130" w:type="dxa"/>
              <w:right w:w="130" w:type="dxa"/>
            </w:tcMar>
          </w:tcPr>
          <w:p>
            <w:pPr>
              <w:jc w:val="left"/>
            </w:pPr>
            <w:r>
              <w:rPr>
                <w:rFonts w:ascii="Times New Roman" w:hAnsi="Times New Roman"/>
                <w:color w:val="1E293B"/>
                <w:sz w:val="20"/>
              </w:rPr>
              <w:t>events</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video_id (FK)</w:t>
            </w:r>
          </w:p>
        </w:tc>
        <w:tc>
          <w:tcPr>
            <w:tcW w:type="dxa" w:w="1728"/>
            <w:shd w:fill="F8FAFC"/>
            <w:tcMar>
              <w:top w:w="90" w:type="dxa"/>
              <w:bottom w:w="90" w:type="dxa"/>
              <w:left w:w="130" w:type="dxa"/>
              <w:right w:w="130" w:type="dxa"/>
            </w:tcMar>
          </w:tcPr>
          <w:p>
            <w:pPr>
              <w:jc w:val="left"/>
            </w:pPr>
            <w:r>
              <w:rPr>
                <w:rFonts w:ascii="Times New Roman" w:hAnsi="Times New Roman"/>
                <w:color w:val="1E293B"/>
                <w:sz w:val="20"/>
              </w:rPr>
              <w:t>VARCHAR(64)</w:t>
            </w:r>
          </w:p>
        </w:tc>
        <w:tc>
          <w:tcPr>
            <w:tcW w:type="dxa" w:w="4032"/>
            <w:shd w:fill="F8FAFC"/>
            <w:tcMar>
              <w:top w:w="90" w:type="dxa"/>
              <w:bottom w:w="90" w:type="dxa"/>
              <w:left w:w="130" w:type="dxa"/>
              <w:right w:w="130" w:type="dxa"/>
            </w:tcMar>
          </w:tcPr>
          <w:p>
            <w:pPr>
              <w:jc w:val="left"/>
            </w:pPr>
            <w:r>
              <w:rPr>
                <w:rFonts w:ascii="Times New Roman" w:hAnsi="Times New Roman"/>
                <w:color w:val="1E293B"/>
                <w:sz w:val="20"/>
              </w:rPr>
              <w:t>Indexed reference to parent video record</w:t>
            </w:r>
          </w:p>
        </w:tc>
      </w:tr>
      <w:tr>
        <w:tc>
          <w:tcPr>
            <w:tcW w:type="dxa" w:w="1584"/>
            <w:shd w:fill="FFFFFF"/>
            <w:tcMar>
              <w:top w:w="90" w:type="dxa"/>
              <w:bottom w:w="90" w:type="dxa"/>
              <w:left w:w="130" w:type="dxa"/>
              <w:right w:w="130" w:type="dxa"/>
            </w:tcMar>
          </w:tcPr>
          <w:p>
            <w:pPr>
              <w:jc w:val="left"/>
            </w:pPr>
            <w:r>
              <w:rPr>
                <w:rFonts w:ascii="Times New Roman" w:hAnsi="Times New Roman"/>
                <w:color w:val="1E293B"/>
                <w:sz w:val="20"/>
              </w:rPr>
              <w:t>events</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start_ms / end_ms</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FLOAT</w:t>
            </w:r>
          </w:p>
        </w:tc>
        <w:tc>
          <w:tcPr>
            <w:tcW w:type="dxa" w:w="4032"/>
            <w:shd w:fill="FFFFFF"/>
            <w:tcMar>
              <w:top w:w="90" w:type="dxa"/>
              <w:bottom w:w="90" w:type="dxa"/>
              <w:left w:w="130" w:type="dxa"/>
              <w:right w:w="130" w:type="dxa"/>
            </w:tcMar>
          </w:tcPr>
          <w:p>
            <w:pPr>
              <w:jc w:val="left"/>
            </w:pPr>
            <w:r>
              <w:rPr>
                <w:rFonts w:ascii="Times New Roman" w:hAnsi="Times New Roman"/>
                <w:color w:val="1E293B"/>
                <w:sz w:val="20"/>
              </w:rPr>
              <w:t>Temporal bounding span of the event in milliseconds</w:t>
            </w:r>
          </w:p>
        </w:tc>
      </w:tr>
      <w:tr>
        <w:tc>
          <w:tcPr>
            <w:tcW w:type="dxa" w:w="1584"/>
            <w:shd w:fill="F8FAFC"/>
            <w:tcMar>
              <w:top w:w="90" w:type="dxa"/>
              <w:bottom w:w="90" w:type="dxa"/>
              <w:left w:w="130" w:type="dxa"/>
              <w:right w:w="130" w:type="dxa"/>
            </w:tcMar>
          </w:tcPr>
          <w:p>
            <w:pPr>
              <w:jc w:val="left"/>
            </w:pPr>
            <w:r>
              <w:rPr>
                <w:rFonts w:ascii="Times New Roman" w:hAnsi="Times New Roman"/>
                <w:color w:val="1E293B"/>
                <w:sz w:val="20"/>
              </w:rPr>
              <w:t>events</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evidence</w:t>
            </w:r>
          </w:p>
        </w:tc>
        <w:tc>
          <w:tcPr>
            <w:tcW w:type="dxa" w:w="1728"/>
            <w:shd w:fill="F8FAFC"/>
            <w:tcMar>
              <w:top w:w="90" w:type="dxa"/>
              <w:bottom w:w="90" w:type="dxa"/>
              <w:left w:w="130" w:type="dxa"/>
              <w:right w:w="130" w:type="dxa"/>
            </w:tcMar>
          </w:tcPr>
          <w:p>
            <w:pPr>
              <w:jc w:val="left"/>
            </w:pPr>
            <w:r>
              <w:rPr>
                <w:rFonts w:ascii="Times New Roman" w:hAnsi="Times New Roman"/>
                <w:color w:val="1E293B"/>
                <w:sz w:val="20"/>
              </w:rPr>
              <w:t>JSONB</w:t>
            </w:r>
          </w:p>
        </w:tc>
        <w:tc>
          <w:tcPr>
            <w:tcW w:type="dxa" w:w="4032"/>
            <w:shd w:fill="F8FAFC"/>
            <w:tcMar>
              <w:top w:w="90" w:type="dxa"/>
              <w:bottom w:w="90" w:type="dxa"/>
              <w:left w:w="130" w:type="dxa"/>
              <w:right w:w="130" w:type="dxa"/>
            </w:tcMar>
          </w:tcPr>
          <w:p>
            <w:pPr>
              <w:jc w:val="left"/>
            </w:pPr>
            <w:r>
              <w:rPr>
                <w:rFonts w:ascii="Times New Roman" w:hAnsi="Times New Roman"/>
                <w:color w:val="1E293B"/>
                <w:sz w:val="20"/>
              </w:rPr>
              <w:t>Provenance dictionary: crop URLs, detector scores, context frames</w:t>
            </w:r>
          </w:p>
        </w:tc>
      </w:tr>
    </w:tbl>
    <w:p>
      <w:pPr>
        <w:spacing w:after="80"/>
      </w:pPr>
    </w:p>
    <w:p>
      <w:pPr>
        <w:keepNext/>
        <w:spacing w:before="360" w:after="160"/>
      </w:pPr>
      <w:r>
        <w:rPr>
          <w:rFonts w:ascii="Times New Roman" w:hAnsi="Times New Roman"/>
          <w:b/>
          <w:color w:val="0F172A"/>
          <w:sz w:val="32"/>
        </w:rPr>
        <w:t>CHAPTER 5: ALGORITHM DESIGN AND DATA STRUCTURES</w:t>
      </w:r>
    </w:p>
    <w:p>
      <w:pPr>
        <w:keepNext/>
        <w:spacing w:before="280" w:after="120"/>
      </w:pPr>
      <w:r>
        <w:rPr>
          <w:rFonts w:ascii="Times New Roman" w:hAnsi="Times New Roman"/>
          <w:b/>
          <w:color w:val="1E293B"/>
          <w:sz w:val="27"/>
        </w:rPr>
        <w:t>5.1 Mathematical Formulations of Key Algorithms</w:t>
      </w:r>
    </w:p>
    <w:p>
      <w:pPr>
        <w:spacing w:line="300" w:lineRule="auto" w:after="100"/>
        <w:jc w:val="both"/>
      </w:pPr>
      <w:r>
        <w:rPr>
          <w:rFonts w:ascii="Times New Roman" w:hAnsi="Times New Roman"/>
          <w:b/>
          <w:color w:val="0F172A"/>
          <w:sz w:val="24"/>
        </w:rPr>
        <w:t xml:space="preserve">Adaptive Frame Sampling: </w:t>
      </w:r>
      <w:r>
        <w:rPr>
          <w:rFonts w:ascii="Times New Roman" w:hAnsi="Times New Roman"/>
          <w:i w:val="0"/>
          <w:sz w:val="24"/>
        </w:rPr>
        <w:t>OpenCV MOG2 background subtraction models the pixel intensity history using a mixture of K Gaussian distributions. The adaptive sampling rate S(t) is governed by spatial motion ratio M(t):</w:t>
      </w:r>
    </w:p>
    <w:p>
      <w:pPr>
        <w:spacing w:line="300" w:lineRule="auto" w:after="100"/>
        <w:jc w:val="both"/>
      </w:pPr>
      <w:r>
        <w:rPr>
          <w:rFonts w:ascii="Times New Roman" w:hAnsi="Times New Roman"/>
          <w:i w:val="0"/>
          <w:sz w:val="24"/>
        </w:rPr>
        <w:t>M(t) = (1 / (W * H)) * Sum(fg_mask(x, y))  --&gt; If M(t) &gt; Theta_m: S(t) = Max(S_min, S(t) - 1); Else: S(t) = Min(S_max, S(t) + 1)</w:t>
      </w:r>
    </w:p>
    <w:p>
      <w:pPr>
        <w:spacing w:line="300" w:lineRule="auto" w:after="100"/>
        <w:jc w:val="both"/>
      </w:pPr>
      <w:r>
        <w:rPr>
          <w:rFonts w:ascii="Times New Roman" w:hAnsi="Times New Roman"/>
          <w:b/>
          <w:color w:val="0F172A"/>
          <w:sz w:val="24"/>
        </w:rPr>
        <w:t xml:space="preserve">Camera Motion Homography Estimation: </w:t>
      </w:r>
      <w:r>
        <w:rPr>
          <w:rFonts w:ascii="Times New Roman" w:hAnsi="Times New Roman"/>
          <w:i w:val="0"/>
          <w:sz w:val="24"/>
        </w:rPr>
        <w:t>Camera mount vibrations induce global background pixel shifts. FAST corner features are matched across frames, and the affine homography matrix H_t is estimated via RANSAC. The compensated true velocity v_comp is obtained by subtracting background displacement:</w:t>
      </w:r>
    </w:p>
    <w:p>
      <w:pPr>
        <w:spacing w:line="300" w:lineRule="auto" w:after="100"/>
        <w:jc w:val="both"/>
      </w:pPr>
      <w:r>
        <w:rPr>
          <w:rFonts w:ascii="Times New Roman" w:hAnsi="Times New Roman"/>
          <w:i w:val="0"/>
          <w:sz w:val="24"/>
        </w:rPr>
        <w:t>v_comp(t) = v_raw(t) - (H_t * p(t) - p(t))</w:t>
      </w:r>
    </w:p>
    <w:p>
      <w:pPr>
        <w:spacing w:line="300" w:lineRule="auto" w:after="100"/>
        <w:jc w:val="both"/>
      </w:pPr>
      <w:r>
        <w:rPr>
          <w:rFonts w:ascii="Times New Roman" w:hAnsi="Times New Roman"/>
          <w:b/>
          <w:color w:val="0F172A"/>
          <w:sz w:val="24"/>
        </w:rPr>
        <w:t xml:space="preserve">Multi-Modal Confidence Calibration: </w:t>
      </w:r>
      <w:r>
        <w:rPr>
          <w:rFonts w:ascii="Times New Roman" w:hAnsi="Times New Roman"/>
          <w:i w:val="0"/>
          <w:sz w:val="24"/>
        </w:rPr>
        <w:t>To eliminate brittle single-sensor failures, individual detector confidence, temporal track persistence, kinematic regularity, and localized open-vocabulary scene verification are fused via weighted linear combination:</w:t>
      </w:r>
    </w:p>
    <w:p>
      <w:pPr>
        <w:spacing w:line="300" w:lineRule="auto" w:after="100"/>
        <w:jc w:val="both"/>
      </w:pPr>
      <w:r>
        <w:rPr>
          <w:rFonts w:ascii="Times New Roman" w:hAnsi="Times New Roman"/>
          <w:i w:val="0"/>
          <w:sz w:val="24"/>
        </w:rPr>
        <w:t>C_fused = (w_det * C_det + w_mot * C_mot + w_kin * C_kin + w_scn * C_scn) / (w_det + w_mot + w_kin + w_scn)</w:t>
      </w:r>
    </w:p>
    <w:p>
      <w:pPr>
        <w:spacing w:line="300" w:lineRule="auto" w:after="100"/>
        <w:jc w:val="both"/>
      </w:pPr>
      <w:r>
        <w:rPr>
          <w:rFonts w:ascii="Times New Roman" w:hAnsi="Times New Roman"/>
          <w:b/>
          <w:color w:val="0F172A"/>
          <w:sz w:val="24"/>
        </w:rPr>
        <w:t xml:space="preserve">Atomic Narrative Chain Compression: </w:t>
      </w:r>
      <w:r>
        <w:rPr>
          <w:rFonts w:ascii="Times New Roman" w:hAnsi="Times New Roman"/>
          <w:i w:val="0"/>
          <w:sz w:val="24"/>
        </w:rPr>
        <w:t>Events are modeled as vertices in a directed acyclic graph G = (V, E). A story segment S_i comprises an ordered sequence of events. The compression policy solves a constrained knapsack problem with Chain Atomicity: either all events in chain S_i are preserved, or the entire chain is pruned:</w:t>
      </w:r>
    </w:p>
    <w:p>
      <w:pPr>
        <w:spacing w:line="300" w:lineRule="auto" w:after="100"/>
        <w:jc w:val="both"/>
      </w:pPr>
      <w:r>
        <w:rPr>
          <w:rFonts w:ascii="Times New Roman" w:hAnsi="Times New Roman"/>
          <w:i w:val="0"/>
          <w:sz w:val="24"/>
        </w:rPr>
        <w:t>Maximize Sum(Score(S_i) * x_i) subject to Sum(Duration(S_i) * x_i) &lt;= T_target, where x_i in {0, 1}</w:t>
      </w:r>
    </w:p>
    <w:p>
      <w:pPr>
        <w:keepNext/>
        <w:spacing w:before="280" w:after="120"/>
      </w:pPr>
      <w:r>
        <w:rPr>
          <w:rFonts w:ascii="Times New Roman" w:hAnsi="Times New Roman"/>
          <w:b/>
          <w:color w:val="1E293B"/>
          <w:sz w:val="27"/>
        </w:rPr>
        <w:t>5.2 Time &amp; Space Complexity Analysis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1E293B"/>
            <w:tcMar>
              <w:top w:w="120" w:type="dxa"/>
              <w:bottom w:w="120" w:type="dxa"/>
              <w:left w:w="150" w:type="dxa"/>
              <w:right w:w="150" w:type="dxa"/>
            </w:tcMar>
          </w:tcPr>
          <w:p>
            <w:pPr>
              <w:jc w:val="left"/>
            </w:pPr>
            <w:r>
              <w:rPr>
                <w:rFonts w:ascii="Times New Roman" w:hAnsi="Times New Roman"/>
                <w:b/>
                <w:color w:val="FFFFFF"/>
                <w:sz w:val="21"/>
              </w:rPr>
              <w:t>Pipeline Operation</w:t>
            </w:r>
          </w:p>
        </w:tc>
        <w:tc>
          <w:tcPr>
            <w:tcW w:type="dxa" w:w="2592"/>
            <w:shd w:fill="1E293B"/>
            <w:tcMar>
              <w:top w:w="120" w:type="dxa"/>
              <w:bottom w:w="120" w:type="dxa"/>
              <w:left w:w="150" w:type="dxa"/>
              <w:right w:w="150" w:type="dxa"/>
            </w:tcMar>
          </w:tcPr>
          <w:p>
            <w:pPr>
              <w:jc w:val="left"/>
            </w:pPr>
            <w:r>
              <w:rPr>
                <w:rFonts w:ascii="Times New Roman" w:hAnsi="Times New Roman"/>
                <w:b/>
                <w:color w:val="FFFFFF"/>
                <w:sz w:val="21"/>
              </w:rPr>
              <w:t>Algorithm Description</w:t>
            </w:r>
          </w:p>
        </w:tc>
        <w:tc>
          <w:tcPr>
            <w:tcW w:type="dxa" w:w="2016"/>
            <w:shd w:fill="1E293B"/>
            <w:tcMar>
              <w:top w:w="120" w:type="dxa"/>
              <w:bottom w:w="120" w:type="dxa"/>
              <w:left w:w="150" w:type="dxa"/>
              <w:right w:w="150" w:type="dxa"/>
            </w:tcMar>
          </w:tcPr>
          <w:p>
            <w:pPr>
              <w:jc w:val="left"/>
            </w:pPr>
            <w:r>
              <w:rPr>
                <w:rFonts w:ascii="Times New Roman" w:hAnsi="Times New Roman"/>
                <w:b/>
                <w:color w:val="FFFFFF"/>
                <w:sz w:val="21"/>
              </w:rPr>
              <w:t>Time Complexity</w:t>
            </w:r>
          </w:p>
        </w:tc>
        <w:tc>
          <w:tcPr>
            <w:tcW w:type="dxa" w:w="2736"/>
            <w:shd w:fill="1E293B"/>
            <w:tcMar>
              <w:top w:w="120" w:type="dxa"/>
              <w:bottom w:w="120" w:type="dxa"/>
              <w:left w:w="150" w:type="dxa"/>
              <w:right w:w="150" w:type="dxa"/>
            </w:tcMar>
          </w:tcPr>
          <w:p>
            <w:pPr>
              <w:jc w:val="left"/>
            </w:pPr>
            <w:r>
              <w:rPr>
                <w:rFonts w:ascii="Times New Roman" w:hAnsi="Times New Roman"/>
                <w:b/>
                <w:color w:val="FFFFFF"/>
                <w:sz w:val="21"/>
              </w:rPr>
              <w:t>Measured Execution</w:t>
            </w:r>
          </w:p>
        </w:tc>
      </w:tr>
      <w:tr>
        <w:tc>
          <w:tcPr>
            <w:tcW w:type="dxa" w:w="2016"/>
            <w:shd w:fill="FFFFFF"/>
            <w:tcMar>
              <w:top w:w="90" w:type="dxa"/>
              <w:bottom w:w="90" w:type="dxa"/>
              <w:left w:w="130" w:type="dxa"/>
              <w:right w:w="130" w:type="dxa"/>
            </w:tcMar>
          </w:tcPr>
          <w:p>
            <w:pPr>
              <w:jc w:val="left"/>
            </w:pPr>
            <w:r>
              <w:rPr>
                <w:rFonts w:ascii="Times New Roman" w:hAnsi="Times New Roman"/>
                <w:color w:val="1E293B"/>
                <w:sz w:val="20"/>
              </w:rPr>
              <w:t>Motion Filtering (S02)</w:t>
            </w:r>
          </w:p>
        </w:tc>
        <w:tc>
          <w:tcPr>
            <w:tcW w:type="dxa" w:w="2592"/>
            <w:shd w:fill="FFFFFF"/>
            <w:tcMar>
              <w:top w:w="90" w:type="dxa"/>
              <w:bottom w:w="90" w:type="dxa"/>
              <w:left w:w="130" w:type="dxa"/>
              <w:right w:w="130" w:type="dxa"/>
            </w:tcMar>
          </w:tcPr>
          <w:p>
            <w:pPr>
              <w:jc w:val="left"/>
            </w:pPr>
            <w:r>
              <w:rPr>
                <w:rFonts w:ascii="Times New Roman" w:hAnsi="Times New Roman"/>
                <w:color w:val="1E293B"/>
                <w:sz w:val="20"/>
              </w:rPr>
              <w:t>OpenCV MOG2 Background Subtraction</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O(N * W * H)</w:t>
            </w:r>
          </w:p>
        </w:tc>
        <w:tc>
          <w:tcPr>
            <w:tcW w:type="dxa" w:w="2736"/>
            <w:shd w:fill="FFFFFF"/>
            <w:tcMar>
              <w:top w:w="90" w:type="dxa"/>
              <w:bottom w:w="90" w:type="dxa"/>
              <w:left w:w="130" w:type="dxa"/>
              <w:right w:w="130" w:type="dxa"/>
            </w:tcMar>
          </w:tcPr>
          <w:p>
            <w:pPr>
              <w:jc w:val="left"/>
            </w:pPr>
            <w:r>
              <w:rPr>
                <w:rFonts w:ascii="Times New Roman" w:hAnsi="Times New Roman"/>
                <w:color w:val="1E293B"/>
                <w:sz w:val="20"/>
              </w:rPr>
              <w:t>0.85 ms / frame</w:t>
            </w:r>
          </w:p>
        </w:tc>
      </w:tr>
      <w:tr>
        <w:tc>
          <w:tcPr>
            <w:tcW w:type="dxa" w:w="2016"/>
            <w:shd w:fill="F8FAFC"/>
            <w:tcMar>
              <w:top w:w="90" w:type="dxa"/>
              <w:bottom w:w="90" w:type="dxa"/>
              <w:left w:w="130" w:type="dxa"/>
              <w:right w:w="130" w:type="dxa"/>
            </w:tcMar>
          </w:tcPr>
          <w:p>
            <w:pPr>
              <w:jc w:val="left"/>
            </w:pPr>
            <w:r>
              <w:rPr>
                <w:rFonts w:ascii="Times New Roman" w:hAnsi="Times New Roman"/>
                <w:color w:val="1E293B"/>
                <w:sz w:val="20"/>
              </w:rPr>
              <w:t>Object Detection (S04)</w:t>
            </w:r>
          </w:p>
        </w:tc>
        <w:tc>
          <w:tcPr>
            <w:tcW w:type="dxa" w:w="2592"/>
            <w:shd w:fill="F8FAFC"/>
            <w:tcMar>
              <w:top w:w="90" w:type="dxa"/>
              <w:bottom w:w="90" w:type="dxa"/>
              <w:left w:w="130" w:type="dxa"/>
              <w:right w:w="130" w:type="dxa"/>
            </w:tcMar>
          </w:tcPr>
          <w:p>
            <w:pPr>
              <w:jc w:val="left"/>
            </w:pPr>
            <w:r>
              <w:rPr>
                <w:rFonts w:ascii="Times New Roman" w:hAnsi="Times New Roman"/>
                <w:color w:val="1E293B"/>
                <w:sz w:val="20"/>
              </w:rPr>
              <w:t>Ultralytics YOLO11 Tensor Pass</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O(N * K_layers)</w:t>
            </w:r>
          </w:p>
        </w:tc>
        <w:tc>
          <w:tcPr>
            <w:tcW w:type="dxa" w:w="2736"/>
            <w:shd w:fill="F8FAFC"/>
            <w:tcMar>
              <w:top w:w="90" w:type="dxa"/>
              <w:bottom w:w="90" w:type="dxa"/>
              <w:left w:w="130" w:type="dxa"/>
              <w:right w:w="130" w:type="dxa"/>
            </w:tcMar>
          </w:tcPr>
          <w:p>
            <w:pPr>
              <w:jc w:val="left"/>
            </w:pPr>
            <w:r>
              <w:rPr>
                <w:rFonts w:ascii="Times New Roman" w:hAnsi="Times New Roman"/>
                <w:color w:val="1E293B"/>
                <w:sz w:val="20"/>
              </w:rPr>
              <w:t>26.4 ms / frame</w:t>
            </w:r>
          </w:p>
        </w:tc>
      </w:tr>
      <w:tr>
        <w:tc>
          <w:tcPr>
            <w:tcW w:type="dxa" w:w="2016"/>
            <w:shd w:fill="FFFFFF"/>
            <w:tcMar>
              <w:top w:w="90" w:type="dxa"/>
              <w:bottom w:w="90" w:type="dxa"/>
              <w:left w:w="130" w:type="dxa"/>
              <w:right w:w="130" w:type="dxa"/>
            </w:tcMar>
          </w:tcPr>
          <w:p>
            <w:pPr>
              <w:jc w:val="left"/>
            </w:pPr>
            <w:r>
              <w:rPr>
                <w:rFonts w:ascii="Times New Roman" w:hAnsi="Times New Roman"/>
                <w:color w:val="1E293B"/>
                <w:sz w:val="20"/>
              </w:rPr>
              <w:t>Track Association (S05)</w:t>
            </w:r>
          </w:p>
        </w:tc>
        <w:tc>
          <w:tcPr>
            <w:tcW w:type="dxa" w:w="2592"/>
            <w:shd w:fill="FFFFFF"/>
            <w:tcMar>
              <w:top w:w="90" w:type="dxa"/>
              <w:bottom w:w="90" w:type="dxa"/>
              <w:left w:w="130" w:type="dxa"/>
              <w:right w:w="130" w:type="dxa"/>
            </w:tcMar>
          </w:tcPr>
          <w:p>
            <w:pPr>
              <w:jc w:val="left"/>
            </w:pPr>
            <w:r>
              <w:rPr>
                <w:rFonts w:ascii="Times New Roman" w:hAnsi="Times New Roman"/>
                <w:color w:val="1E293B"/>
                <w:sz w:val="20"/>
              </w:rPr>
              <w:t>Kalman Filter &amp; Hungarian Algorithm</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O(D^3 + D * T)</w:t>
            </w:r>
          </w:p>
        </w:tc>
        <w:tc>
          <w:tcPr>
            <w:tcW w:type="dxa" w:w="2736"/>
            <w:shd w:fill="FFFFFF"/>
            <w:tcMar>
              <w:top w:w="90" w:type="dxa"/>
              <w:bottom w:w="90" w:type="dxa"/>
              <w:left w:w="130" w:type="dxa"/>
              <w:right w:w="130" w:type="dxa"/>
            </w:tcMar>
          </w:tcPr>
          <w:p>
            <w:pPr>
              <w:jc w:val="left"/>
            </w:pPr>
            <w:r>
              <w:rPr>
                <w:rFonts w:ascii="Times New Roman" w:hAnsi="Times New Roman"/>
                <w:color w:val="1E293B"/>
                <w:sz w:val="20"/>
              </w:rPr>
              <w:t>1.20 ms / frame</w:t>
            </w:r>
          </w:p>
        </w:tc>
      </w:tr>
      <w:tr>
        <w:tc>
          <w:tcPr>
            <w:tcW w:type="dxa" w:w="2016"/>
            <w:shd w:fill="F8FAFC"/>
            <w:tcMar>
              <w:top w:w="90" w:type="dxa"/>
              <w:bottom w:w="90" w:type="dxa"/>
              <w:left w:w="130" w:type="dxa"/>
              <w:right w:w="130" w:type="dxa"/>
            </w:tcMar>
          </w:tcPr>
          <w:p>
            <w:pPr>
              <w:jc w:val="left"/>
            </w:pPr>
            <w:r>
              <w:rPr>
                <w:rFonts w:ascii="Times New Roman" w:hAnsi="Times New Roman"/>
                <w:color w:val="1E293B"/>
                <w:sz w:val="20"/>
              </w:rPr>
              <w:t>Homography Estimation (S06)</w:t>
            </w:r>
          </w:p>
        </w:tc>
        <w:tc>
          <w:tcPr>
            <w:tcW w:type="dxa" w:w="2592"/>
            <w:shd w:fill="F8FAFC"/>
            <w:tcMar>
              <w:top w:w="90" w:type="dxa"/>
              <w:bottom w:w="90" w:type="dxa"/>
              <w:left w:w="130" w:type="dxa"/>
              <w:right w:w="130" w:type="dxa"/>
            </w:tcMar>
          </w:tcPr>
          <w:p>
            <w:pPr>
              <w:jc w:val="left"/>
            </w:pPr>
            <w:r>
              <w:rPr>
                <w:rFonts w:ascii="Times New Roman" w:hAnsi="Times New Roman"/>
                <w:color w:val="1E293B"/>
                <w:sz w:val="20"/>
              </w:rPr>
              <w:t>FAST Keypoints &amp; RANSAC Model</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O(I * P)</w:t>
            </w:r>
          </w:p>
        </w:tc>
        <w:tc>
          <w:tcPr>
            <w:tcW w:type="dxa" w:w="2736"/>
            <w:shd w:fill="F8FAFC"/>
            <w:tcMar>
              <w:top w:w="90" w:type="dxa"/>
              <w:bottom w:w="90" w:type="dxa"/>
              <w:left w:w="130" w:type="dxa"/>
              <w:right w:w="130" w:type="dxa"/>
            </w:tcMar>
          </w:tcPr>
          <w:p>
            <w:pPr>
              <w:jc w:val="left"/>
            </w:pPr>
            <w:r>
              <w:rPr>
                <w:rFonts w:ascii="Times New Roman" w:hAnsi="Times New Roman"/>
                <w:color w:val="1E293B"/>
                <w:sz w:val="20"/>
              </w:rPr>
              <w:t>3.10 ms / frame</w:t>
            </w:r>
          </w:p>
        </w:tc>
      </w:tr>
      <w:tr>
        <w:tc>
          <w:tcPr>
            <w:tcW w:type="dxa" w:w="2016"/>
            <w:shd w:fill="FFFFFF"/>
            <w:tcMar>
              <w:top w:w="90" w:type="dxa"/>
              <w:bottom w:w="90" w:type="dxa"/>
              <w:left w:w="130" w:type="dxa"/>
              <w:right w:w="130" w:type="dxa"/>
            </w:tcMar>
          </w:tcPr>
          <w:p>
            <w:pPr>
              <w:jc w:val="left"/>
            </w:pPr>
            <w:r>
              <w:rPr>
                <w:rFonts w:ascii="Times New Roman" w:hAnsi="Times New Roman"/>
                <w:color w:val="1E293B"/>
                <w:sz w:val="20"/>
              </w:rPr>
              <w:t>Narrative Graph (S09)</w:t>
            </w:r>
          </w:p>
        </w:tc>
        <w:tc>
          <w:tcPr>
            <w:tcW w:type="dxa" w:w="2592"/>
            <w:shd w:fill="FFFFFF"/>
            <w:tcMar>
              <w:top w:w="90" w:type="dxa"/>
              <w:bottom w:w="90" w:type="dxa"/>
              <w:left w:w="130" w:type="dxa"/>
              <w:right w:w="130" w:type="dxa"/>
            </w:tcMar>
          </w:tcPr>
          <w:p>
            <w:pPr>
              <w:jc w:val="left"/>
            </w:pPr>
            <w:r>
              <w:rPr>
                <w:rFonts w:ascii="Times New Roman" w:hAnsi="Times New Roman"/>
                <w:color w:val="1E293B"/>
                <w:sz w:val="20"/>
              </w:rPr>
              <w:t>Directed Graph Edge Construction</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O(E_events^2)</w:t>
            </w:r>
          </w:p>
        </w:tc>
        <w:tc>
          <w:tcPr>
            <w:tcW w:type="dxa" w:w="2736"/>
            <w:shd w:fill="FFFFFF"/>
            <w:tcMar>
              <w:top w:w="90" w:type="dxa"/>
              <w:bottom w:w="90" w:type="dxa"/>
              <w:left w:w="130" w:type="dxa"/>
              <w:right w:w="130" w:type="dxa"/>
            </w:tcMar>
          </w:tcPr>
          <w:p>
            <w:pPr>
              <w:jc w:val="left"/>
            </w:pPr>
            <w:r>
              <w:rPr>
                <w:rFonts w:ascii="Times New Roman" w:hAnsi="Times New Roman"/>
                <w:color w:val="1E293B"/>
                <w:sz w:val="20"/>
              </w:rPr>
              <w:t>45 ms / 600s video</w:t>
            </w:r>
          </w:p>
        </w:tc>
      </w:tr>
      <w:tr>
        <w:tc>
          <w:tcPr>
            <w:tcW w:type="dxa" w:w="2016"/>
            <w:shd w:fill="F8FAFC"/>
            <w:tcMar>
              <w:top w:w="90" w:type="dxa"/>
              <w:bottom w:w="90" w:type="dxa"/>
              <w:left w:w="130" w:type="dxa"/>
              <w:right w:w="130" w:type="dxa"/>
            </w:tcMar>
          </w:tcPr>
          <w:p>
            <w:pPr>
              <w:jc w:val="left"/>
            </w:pPr>
            <w:r>
              <w:rPr>
                <w:rFonts w:ascii="Times New Roman" w:hAnsi="Times New Roman"/>
                <w:color w:val="1E293B"/>
                <w:sz w:val="20"/>
              </w:rPr>
              <w:t>Atomic Compression (S11)</w:t>
            </w:r>
          </w:p>
        </w:tc>
        <w:tc>
          <w:tcPr>
            <w:tcW w:type="dxa" w:w="2592"/>
            <w:shd w:fill="F8FAFC"/>
            <w:tcMar>
              <w:top w:w="90" w:type="dxa"/>
              <w:bottom w:w="90" w:type="dxa"/>
              <w:left w:w="130" w:type="dxa"/>
              <w:right w:w="130" w:type="dxa"/>
            </w:tcMar>
          </w:tcPr>
          <w:p>
            <w:pPr>
              <w:jc w:val="left"/>
            </w:pPr>
            <w:r>
              <w:rPr>
                <w:rFonts w:ascii="Times New Roman" w:hAnsi="Times New Roman"/>
                <w:color w:val="1E293B"/>
                <w:sz w:val="20"/>
              </w:rPr>
              <w:t>Greedy Constrained Knapsack Selection</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O(M log M)</w:t>
            </w:r>
          </w:p>
        </w:tc>
        <w:tc>
          <w:tcPr>
            <w:tcW w:type="dxa" w:w="2736"/>
            <w:shd w:fill="F8FAFC"/>
            <w:tcMar>
              <w:top w:w="90" w:type="dxa"/>
              <w:bottom w:w="90" w:type="dxa"/>
              <w:left w:w="130" w:type="dxa"/>
              <w:right w:w="130" w:type="dxa"/>
            </w:tcMar>
          </w:tcPr>
          <w:p>
            <w:pPr>
              <w:jc w:val="left"/>
            </w:pPr>
            <w:r>
              <w:rPr>
                <w:rFonts w:ascii="Times New Roman" w:hAnsi="Times New Roman"/>
                <w:color w:val="1E293B"/>
                <w:sz w:val="20"/>
              </w:rPr>
              <w:t>&lt; 5 ms total</w:t>
            </w:r>
          </w:p>
        </w:tc>
      </w:tr>
    </w:tbl>
    <w:p>
      <w:pPr>
        <w:spacing w:after="80"/>
      </w:pPr>
    </w:p>
    <w:p>
      <w:pPr>
        <w:keepNext/>
        <w:spacing w:before="360" w:after="160"/>
      </w:pPr>
      <w:r>
        <w:rPr>
          <w:rFonts w:ascii="Times New Roman" w:hAnsi="Times New Roman"/>
          <w:b/>
          <w:color w:val="0F172A"/>
          <w:sz w:val="32"/>
        </w:rPr>
        <w:t>CHAPTER 6: SUBJECT-WISE ENGINEERING CONCEPTS &amp; APNI LEAP ALIGNMENT</w:t>
      </w:r>
    </w:p>
    <w:p>
      <w:pPr>
        <w:spacing w:line="300" w:lineRule="auto" w:after="100"/>
        <w:jc w:val="both"/>
      </w:pPr>
      <w:r>
        <w:rPr>
          <w:rFonts w:ascii="Times New Roman" w:hAnsi="Times New Roman"/>
          <w:i w:val="0"/>
          <w:sz w:val="24"/>
        </w:rPr>
        <w:t>Under the SPIT APNI Leap engineering curriculum, mini projects must demonstrate direct, verifiable application of foundational computer engineering concepts across Semesters I to IV.</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72"/>
            <w:shd w:fill="1E293B"/>
            <w:tcMar>
              <w:top w:w="120" w:type="dxa"/>
              <w:bottom w:w="120" w:type="dxa"/>
              <w:left w:w="150" w:type="dxa"/>
              <w:right w:w="150" w:type="dxa"/>
            </w:tcMar>
          </w:tcPr>
          <w:p>
            <w:pPr>
              <w:jc w:val="left"/>
            </w:pPr>
            <w:r>
              <w:rPr>
                <w:rFonts w:ascii="Times New Roman" w:hAnsi="Times New Roman"/>
                <w:b/>
                <w:color w:val="FFFFFF"/>
                <w:sz w:val="21"/>
              </w:rPr>
              <w:t>Subject Area</w:t>
            </w:r>
          </w:p>
        </w:tc>
        <w:tc>
          <w:tcPr>
            <w:tcW w:type="dxa" w:w="2448"/>
            <w:shd w:fill="1E293B"/>
            <w:tcMar>
              <w:top w:w="120" w:type="dxa"/>
              <w:bottom w:w="120" w:type="dxa"/>
              <w:left w:w="150" w:type="dxa"/>
              <w:right w:w="150" w:type="dxa"/>
            </w:tcMar>
          </w:tcPr>
          <w:p>
            <w:pPr>
              <w:jc w:val="left"/>
            </w:pPr>
            <w:r>
              <w:rPr>
                <w:rFonts w:ascii="Times New Roman" w:hAnsi="Times New Roman"/>
                <w:b/>
                <w:color w:val="FFFFFF"/>
                <w:sz w:val="21"/>
              </w:rPr>
              <w:t>Concept Applied</w:t>
            </w:r>
          </w:p>
        </w:tc>
        <w:tc>
          <w:tcPr>
            <w:tcW w:type="dxa" w:w="2592"/>
            <w:shd w:fill="1E293B"/>
            <w:tcMar>
              <w:top w:w="120" w:type="dxa"/>
              <w:bottom w:w="120" w:type="dxa"/>
              <w:left w:w="150" w:type="dxa"/>
              <w:right w:w="150" w:type="dxa"/>
            </w:tcMar>
          </w:tcPr>
          <w:p>
            <w:pPr>
              <w:jc w:val="left"/>
            </w:pPr>
            <w:r>
              <w:rPr>
                <w:rFonts w:ascii="Times New Roman" w:hAnsi="Times New Roman"/>
                <w:b/>
                <w:color w:val="FFFFFF"/>
                <w:sz w:val="21"/>
              </w:rPr>
              <w:t>Repository Module</w:t>
            </w:r>
          </w:p>
        </w:tc>
        <w:tc>
          <w:tcPr>
            <w:tcW w:type="dxa" w:w="2448"/>
            <w:shd w:fill="1E293B"/>
            <w:tcMar>
              <w:top w:w="120" w:type="dxa"/>
              <w:bottom w:w="120" w:type="dxa"/>
              <w:left w:w="150" w:type="dxa"/>
              <w:right w:w="150" w:type="dxa"/>
            </w:tcMar>
          </w:tcPr>
          <w:p>
            <w:pPr>
              <w:jc w:val="left"/>
            </w:pPr>
            <w:r>
              <w:rPr>
                <w:rFonts w:ascii="Times New Roman" w:hAnsi="Times New Roman"/>
                <w:b/>
                <w:color w:val="FFFFFF"/>
                <w:sz w:val="21"/>
              </w:rPr>
              <w:t>Evidence in Code</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Software Engineering</w:t>
            </w:r>
          </w:p>
        </w:tc>
        <w:tc>
          <w:tcPr>
            <w:tcW w:type="dxa" w:w="2448"/>
            <w:shd w:fill="FFFFFF"/>
            <w:tcMar>
              <w:top w:w="90" w:type="dxa"/>
              <w:bottom w:w="90" w:type="dxa"/>
              <w:left w:w="130" w:type="dxa"/>
              <w:right w:w="130" w:type="dxa"/>
            </w:tcMar>
          </w:tcPr>
          <w:p>
            <w:pPr>
              <w:jc w:val="left"/>
            </w:pPr>
            <w:r>
              <w:rPr>
                <w:rFonts w:ascii="Times New Roman" w:hAnsi="Times New Roman"/>
                <w:color w:val="1E293B"/>
                <w:sz w:val="20"/>
              </w:rPr>
              <w:t>Pipeline Pattern, Modularity, Defensive Fallbacks</w:t>
            </w:r>
          </w:p>
        </w:tc>
        <w:tc>
          <w:tcPr>
            <w:tcW w:type="dxa" w:w="2592"/>
            <w:shd w:fill="FFFFFF"/>
            <w:tcMar>
              <w:top w:w="90" w:type="dxa"/>
              <w:bottom w:w="90" w:type="dxa"/>
              <w:left w:w="130" w:type="dxa"/>
              <w:right w:w="130" w:type="dxa"/>
            </w:tcMar>
          </w:tcPr>
          <w:p>
            <w:pPr>
              <w:jc w:val="left"/>
            </w:pPr>
            <w:r>
              <w:rPr>
                <w:rFonts w:ascii="Times New Roman" w:hAnsi="Times New Roman"/>
                <w:color w:val="1E293B"/>
                <w:sz w:val="20"/>
              </w:rPr>
              <w:t>app/pipeline/orchestrator.py</w:t>
            </w:r>
          </w:p>
        </w:tc>
        <w:tc>
          <w:tcPr>
            <w:tcW w:type="dxa" w:w="2448"/>
            <w:shd w:fill="FFFFFF"/>
            <w:tcMar>
              <w:top w:w="90" w:type="dxa"/>
              <w:bottom w:w="90" w:type="dxa"/>
              <w:left w:w="130" w:type="dxa"/>
              <w:right w:w="130" w:type="dxa"/>
            </w:tcMar>
          </w:tcPr>
          <w:p>
            <w:pPr>
              <w:jc w:val="left"/>
            </w:pPr>
            <w:r>
              <w:rPr>
                <w:rFonts w:ascii="Times New Roman" w:hAnsi="Times New Roman"/>
                <w:color w:val="1E293B"/>
                <w:sz w:val="20"/>
              </w:rPr>
              <w:t>12 decoupled stage modules; StageResult interface</w:t>
            </w:r>
          </w:p>
        </w:tc>
      </w:tr>
      <w:tr>
        <w:tc>
          <w:tcPr>
            <w:tcW w:type="dxa" w:w="1872"/>
            <w:shd w:fill="F8FAFC"/>
            <w:tcMar>
              <w:top w:w="90" w:type="dxa"/>
              <w:bottom w:w="90" w:type="dxa"/>
              <w:left w:w="130" w:type="dxa"/>
              <w:right w:w="130" w:type="dxa"/>
            </w:tcMar>
          </w:tcPr>
          <w:p>
            <w:pPr>
              <w:jc w:val="left"/>
            </w:pPr>
            <w:r>
              <w:rPr>
                <w:rFonts w:ascii="Times New Roman" w:hAnsi="Times New Roman"/>
                <w:color w:val="1E293B"/>
                <w:sz w:val="20"/>
              </w:rPr>
              <w:t>Computer Networks</w:t>
            </w:r>
          </w:p>
        </w:tc>
        <w:tc>
          <w:tcPr>
            <w:tcW w:type="dxa" w:w="2448"/>
            <w:shd w:fill="F8FAFC"/>
            <w:tcMar>
              <w:top w:w="90" w:type="dxa"/>
              <w:bottom w:w="90" w:type="dxa"/>
              <w:left w:w="130" w:type="dxa"/>
              <w:right w:w="130" w:type="dxa"/>
            </w:tcMar>
          </w:tcPr>
          <w:p>
            <w:pPr>
              <w:jc w:val="left"/>
            </w:pPr>
            <w:r>
              <w:rPr>
                <w:rFonts w:ascii="Times New Roman" w:hAnsi="Times New Roman"/>
                <w:color w:val="1E293B"/>
                <w:sz w:val="20"/>
              </w:rPr>
              <w:t>HTTP 206 Partial Content, RESTful API design</w:t>
            </w:r>
          </w:p>
        </w:tc>
        <w:tc>
          <w:tcPr>
            <w:tcW w:type="dxa" w:w="2592"/>
            <w:shd w:fill="F8FAFC"/>
            <w:tcMar>
              <w:top w:w="90" w:type="dxa"/>
              <w:bottom w:w="90" w:type="dxa"/>
              <w:left w:w="130" w:type="dxa"/>
              <w:right w:w="130" w:type="dxa"/>
            </w:tcMar>
          </w:tcPr>
          <w:p>
            <w:pPr>
              <w:jc w:val="left"/>
            </w:pPr>
            <w:r>
              <w:rPr>
                <w:rFonts w:ascii="Times New Roman" w:hAnsi="Times New Roman"/>
                <w:color w:val="1E293B"/>
                <w:sz w:val="20"/>
              </w:rPr>
              <w:t>app/api/v1/routes/videos.py</w:t>
            </w:r>
          </w:p>
        </w:tc>
        <w:tc>
          <w:tcPr>
            <w:tcW w:type="dxa" w:w="2448"/>
            <w:shd w:fill="F8FAFC"/>
            <w:tcMar>
              <w:top w:w="90" w:type="dxa"/>
              <w:bottom w:w="90" w:type="dxa"/>
              <w:left w:w="130" w:type="dxa"/>
              <w:right w:w="130" w:type="dxa"/>
            </w:tcMar>
          </w:tcPr>
          <w:p>
            <w:pPr>
              <w:jc w:val="left"/>
            </w:pPr>
            <w:r>
              <w:rPr>
                <w:rFonts w:ascii="Times New Roman" w:hAnsi="Times New Roman"/>
                <w:color w:val="1E293B"/>
                <w:sz w:val="20"/>
              </w:rPr>
              <w:t>Byte-range streaming; instant seek without browser stalls</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DBMS</w:t>
            </w:r>
          </w:p>
        </w:tc>
        <w:tc>
          <w:tcPr>
            <w:tcW w:type="dxa" w:w="2448"/>
            <w:shd w:fill="FFFFFF"/>
            <w:tcMar>
              <w:top w:w="90" w:type="dxa"/>
              <w:bottom w:w="90" w:type="dxa"/>
              <w:left w:w="130" w:type="dxa"/>
              <w:right w:w="130" w:type="dxa"/>
            </w:tcMar>
          </w:tcPr>
          <w:p>
            <w:pPr>
              <w:jc w:val="left"/>
            </w:pPr>
            <w:r>
              <w:rPr>
                <w:rFonts w:ascii="Times New Roman" w:hAnsi="Times New Roman"/>
                <w:color w:val="1E293B"/>
                <w:sz w:val="20"/>
              </w:rPr>
              <w:t>3NF Relational Schema, B-Tree Indices, JSONB</w:t>
            </w:r>
          </w:p>
        </w:tc>
        <w:tc>
          <w:tcPr>
            <w:tcW w:type="dxa" w:w="2592"/>
            <w:shd w:fill="FFFFFF"/>
            <w:tcMar>
              <w:top w:w="90" w:type="dxa"/>
              <w:bottom w:w="90" w:type="dxa"/>
              <w:left w:w="130" w:type="dxa"/>
              <w:right w:w="130" w:type="dxa"/>
            </w:tcMar>
          </w:tcPr>
          <w:p>
            <w:pPr>
              <w:jc w:val="left"/>
            </w:pPr>
            <w:r>
              <w:rPr>
                <w:rFonts w:ascii="Times New Roman" w:hAnsi="Times New Roman"/>
                <w:color w:val="1E293B"/>
                <w:sz w:val="20"/>
              </w:rPr>
              <w:t>app/db/models/event.py</w:t>
            </w:r>
          </w:p>
        </w:tc>
        <w:tc>
          <w:tcPr>
            <w:tcW w:type="dxa" w:w="2448"/>
            <w:shd w:fill="FFFFFF"/>
            <w:tcMar>
              <w:top w:w="90" w:type="dxa"/>
              <w:bottom w:w="90" w:type="dxa"/>
              <w:left w:w="130" w:type="dxa"/>
              <w:right w:w="130" w:type="dxa"/>
            </w:tcMar>
          </w:tcPr>
          <w:p>
            <w:pPr>
              <w:jc w:val="left"/>
            </w:pPr>
            <w:r>
              <w:rPr>
                <w:rFonts w:ascii="Times New Roman" w:hAnsi="Times New Roman"/>
                <w:color w:val="1E293B"/>
                <w:sz w:val="20"/>
              </w:rPr>
              <w:t>Indexed foreign keys; query execution latency &lt; 15 ms</w:t>
            </w:r>
          </w:p>
        </w:tc>
      </w:tr>
      <w:tr>
        <w:tc>
          <w:tcPr>
            <w:tcW w:type="dxa" w:w="1872"/>
            <w:shd w:fill="F8FAFC"/>
            <w:tcMar>
              <w:top w:w="90" w:type="dxa"/>
              <w:bottom w:w="90" w:type="dxa"/>
              <w:left w:w="130" w:type="dxa"/>
              <w:right w:w="130" w:type="dxa"/>
            </w:tcMar>
          </w:tcPr>
          <w:p>
            <w:pPr>
              <w:jc w:val="left"/>
            </w:pPr>
            <w:r>
              <w:rPr>
                <w:rFonts w:ascii="Times New Roman" w:hAnsi="Times New Roman"/>
                <w:color w:val="1E293B"/>
                <w:sz w:val="20"/>
              </w:rPr>
              <w:t>Operating Systems</w:t>
            </w:r>
          </w:p>
        </w:tc>
        <w:tc>
          <w:tcPr>
            <w:tcW w:type="dxa" w:w="2448"/>
            <w:shd w:fill="F8FAFC"/>
            <w:tcMar>
              <w:top w:w="90" w:type="dxa"/>
              <w:bottom w:w="90" w:type="dxa"/>
              <w:left w:w="130" w:type="dxa"/>
              <w:right w:w="130" w:type="dxa"/>
            </w:tcMar>
          </w:tcPr>
          <w:p>
            <w:pPr>
              <w:jc w:val="left"/>
            </w:pPr>
            <w:r>
              <w:rPr>
                <w:rFonts w:ascii="Times New Roman" w:hAnsi="Times New Roman"/>
                <w:color w:val="1E293B"/>
                <w:sz w:val="20"/>
              </w:rPr>
              <w:t>Async I/O, Subprocess Management, Concurrency</w:t>
            </w:r>
          </w:p>
        </w:tc>
        <w:tc>
          <w:tcPr>
            <w:tcW w:type="dxa" w:w="2592"/>
            <w:shd w:fill="F8FAFC"/>
            <w:tcMar>
              <w:top w:w="90" w:type="dxa"/>
              <w:bottom w:w="90" w:type="dxa"/>
              <w:left w:w="130" w:type="dxa"/>
              <w:right w:w="130" w:type="dxa"/>
            </w:tcMar>
          </w:tcPr>
          <w:p>
            <w:pPr>
              <w:jc w:val="left"/>
            </w:pPr>
            <w:r>
              <w:rPr>
                <w:rFonts w:ascii="Times New Roman" w:hAnsi="Times New Roman"/>
                <w:color w:val="1E293B"/>
                <w:sz w:val="20"/>
              </w:rPr>
              <w:t>app/pipeline/stages/s12_export.py</w:t>
            </w:r>
          </w:p>
        </w:tc>
        <w:tc>
          <w:tcPr>
            <w:tcW w:type="dxa" w:w="2448"/>
            <w:shd w:fill="F8FAFC"/>
            <w:tcMar>
              <w:top w:w="90" w:type="dxa"/>
              <w:bottom w:w="90" w:type="dxa"/>
              <w:left w:w="130" w:type="dxa"/>
              <w:right w:w="130" w:type="dxa"/>
            </w:tcMar>
          </w:tcPr>
          <w:p>
            <w:pPr>
              <w:jc w:val="left"/>
            </w:pPr>
            <w:r>
              <w:rPr>
                <w:rFonts w:ascii="Times New Roman" w:hAnsi="Times New Roman"/>
                <w:color w:val="1E293B"/>
                <w:sz w:val="20"/>
              </w:rPr>
              <w:t>Non-blocking FFmpeg execution; isolated memory bounds</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Data Structures</w:t>
            </w:r>
          </w:p>
        </w:tc>
        <w:tc>
          <w:tcPr>
            <w:tcW w:type="dxa" w:w="2448"/>
            <w:shd w:fill="FFFFFF"/>
            <w:tcMar>
              <w:top w:w="90" w:type="dxa"/>
              <w:bottom w:w="90" w:type="dxa"/>
              <w:left w:w="130" w:type="dxa"/>
              <w:right w:w="130" w:type="dxa"/>
            </w:tcMar>
          </w:tcPr>
          <w:p>
            <w:pPr>
              <w:jc w:val="left"/>
            </w:pPr>
            <w:r>
              <w:rPr>
                <w:rFonts w:ascii="Times New Roman" w:hAnsi="Times New Roman"/>
                <w:color w:val="1E293B"/>
                <w:sz w:val="20"/>
              </w:rPr>
              <w:t>Directed Acyclic Graphs (DAG), Priority Queues</w:t>
            </w:r>
          </w:p>
        </w:tc>
        <w:tc>
          <w:tcPr>
            <w:tcW w:type="dxa" w:w="2592"/>
            <w:shd w:fill="FFFFFF"/>
            <w:tcMar>
              <w:top w:w="90" w:type="dxa"/>
              <w:bottom w:w="90" w:type="dxa"/>
              <w:left w:w="130" w:type="dxa"/>
              <w:right w:w="130" w:type="dxa"/>
            </w:tcMar>
          </w:tcPr>
          <w:p>
            <w:pPr>
              <w:jc w:val="left"/>
            </w:pPr>
            <w:r>
              <w:rPr>
                <w:rFonts w:ascii="Times New Roman" w:hAnsi="Times New Roman"/>
                <w:color w:val="1E293B"/>
                <w:sz w:val="20"/>
              </w:rPr>
              <w:t>app/engines/temporal/story_building</w:t>
            </w:r>
          </w:p>
        </w:tc>
        <w:tc>
          <w:tcPr>
            <w:tcW w:type="dxa" w:w="2448"/>
            <w:shd w:fill="FFFFFF"/>
            <w:tcMar>
              <w:top w:w="90" w:type="dxa"/>
              <w:bottom w:w="90" w:type="dxa"/>
              <w:left w:w="130" w:type="dxa"/>
              <w:right w:w="130" w:type="dxa"/>
            </w:tcMar>
          </w:tcPr>
          <w:p>
            <w:pPr>
              <w:jc w:val="left"/>
            </w:pPr>
            <w:r>
              <w:rPr>
                <w:rFonts w:ascii="Times New Roman" w:hAnsi="Times New Roman"/>
                <w:color w:val="1E293B"/>
                <w:sz w:val="20"/>
              </w:rPr>
              <w:t>networkx.DiGraph narrative chains; priority queues</w:t>
            </w:r>
          </w:p>
        </w:tc>
      </w:tr>
      <w:tr>
        <w:tc>
          <w:tcPr>
            <w:tcW w:type="dxa" w:w="1872"/>
            <w:shd w:fill="F8FAFC"/>
            <w:tcMar>
              <w:top w:w="90" w:type="dxa"/>
              <w:bottom w:w="90" w:type="dxa"/>
              <w:left w:w="130" w:type="dxa"/>
              <w:right w:w="130" w:type="dxa"/>
            </w:tcMar>
          </w:tcPr>
          <w:p>
            <w:pPr>
              <w:jc w:val="left"/>
            </w:pPr>
            <w:r>
              <w:rPr>
                <w:rFonts w:ascii="Times New Roman" w:hAnsi="Times New Roman"/>
                <w:color w:val="1E293B"/>
                <w:sz w:val="20"/>
              </w:rPr>
              <w:t>Algorithms</w:t>
            </w:r>
          </w:p>
        </w:tc>
        <w:tc>
          <w:tcPr>
            <w:tcW w:type="dxa" w:w="2448"/>
            <w:shd w:fill="F8FAFC"/>
            <w:tcMar>
              <w:top w:w="90" w:type="dxa"/>
              <w:bottom w:w="90" w:type="dxa"/>
              <w:left w:w="130" w:type="dxa"/>
              <w:right w:w="130" w:type="dxa"/>
            </w:tcMar>
          </w:tcPr>
          <w:p>
            <w:pPr>
              <w:jc w:val="left"/>
            </w:pPr>
            <w:r>
              <w:rPr>
                <w:rFonts w:ascii="Times New Roman" w:hAnsi="Times New Roman"/>
                <w:color w:val="1E293B"/>
                <w:sz w:val="20"/>
              </w:rPr>
              <w:t>Bipartite Matching, Kalman Filters, Knapsack</w:t>
            </w:r>
          </w:p>
        </w:tc>
        <w:tc>
          <w:tcPr>
            <w:tcW w:type="dxa" w:w="2592"/>
            <w:shd w:fill="F8FAFC"/>
            <w:tcMar>
              <w:top w:w="90" w:type="dxa"/>
              <w:bottom w:w="90" w:type="dxa"/>
              <w:left w:w="130" w:type="dxa"/>
              <w:right w:w="130" w:type="dxa"/>
            </w:tcMar>
          </w:tcPr>
          <w:p>
            <w:pPr>
              <w:jc w:val="left"/>
            </w:pPr>
            <w:r>
              <w:rPr>
                <w:rFonts w:ascii="Times New Roman" w:hAnsi="Times New Roman"/>
                <w:color w:val="1E293B"/>
                <w:sz w:val="20"/>
              </w:rPr>
              <w:t>app/engines/perception/tracking</w:t>
            </w:r>
          </w:p>
        </w:tc>
        <w:tc>
          <w:tcPr>
            <w:tcW w:type="dxa" w:w="2448"/>
            <w:shd w:fill="F8FAFC"/>
            <w:tcMar>
              <w:top w:w="90" w:type="dxa"/>
              <w:bottom w:w="90" w:type="dxa"/>
              <w:left w:w="130" w:type="dxa"/>
              <w:right w:w="130" w:type="dxa"/>
            </w:tcMar>
          </w:tcPr>
          <w:p>
            <w:pPr>
              <w:jc w:val="left"/>
            </w:pPr>
            <w:r>
              <w:rPr>
                <w:rFonts w:ascii="Times New Roman" w:hAnsi="Times New Roman"/>
                <w:color w:val="1E293B"/>
                <w:sz w:val="20"/>
              </w:rPr>
              <w:t>Hungarian IoU assignment; constrained compression knapsack</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Cloud Computing</w:t>
            </w:r>
          </w:p>
        </w:tc>
        <w:tc>
          <w:tcPr>
            <w:tcW w:type="dxa" w:w="2448"/>
            <w:shd w:fill="FFFFFF"/>
            <w:tcMar>
              <w:top w:w="90" w:type="dxa"/>
              <w:bottom w:w="90" w:type="dxa"/>
              <w:left w:w="130" w:type="dxa"/>
              <w:right w:w="130" w:type="dxa"/>
            </w:tcMar>
          </w:tcPr>
          <w:p>
            <w:pPr>
              <w:jc w:val="left"/>
            </w:pPr>
            <w:r>
              <w:rPr>
                <w:rFonts w:ascii="Times New Roman" w:hAnsi="Times New Roman"/>
                <w:color w:val="1E293B"/>
                <w:sz w:val="20"/>
              </w:rPr>
              <w:t>Containerization, Environment Config, Volumes</w:t>
            </w:r>
          </w:p>
        </w:tc>
        <w:tc>
          <w:tcPr>
            <w:tcW w:type="dxa" w:w="2592"/>
            <w:shd w:fill="FFFFFF"/>
            <w:tcMar>
              <w:top w:w="90" w:type="dxa"/>
              <w:bottom w:w="90" w:type="dxa"/>
              <w:left w:w="130" w:type="dxa"/>
              <w:right w:w="130" w:type="dxa"/>
            </w:tcMar>
          </w:tcPr>
          <w:p>
            <w:pPr>
              <w:jc w:val="left"/>
            </w:pPr>
            <w:r>
              <w:rPr>
                <w:rFonts w:ascii="Times New Roman" w:hAnsi="Times New Roman"/>
                <w:color w:val="1E293B"/>
                <w:sz w:val="20"/>
              </w:rPr>
              <w:t>docker-compose.yml</w:t>
            </w:r>
          </w:p>
        </w:tc>
        <w:tc>
          <w:tcPr>
            <w:tcW w:type="dxa" w:w="2448"/>
            <w:shd w:fill="FFFFFF"/>
            <w:tcMar>
              <w:top w:w="90" w:type="dxa"/>
              <w:bottom w:w="90" w:type="dxa"/>
              <w:left w:w="130" w:type="dxa"/>
              <w:right w:w="130" w:type="dxa"/>
            </w:tcMar>
          </w:tcPr>
          <w:p>
            <w:pPr>
              <w:jc w:val="left"/>
            </w:pPr>
            <w:r>
              <w:rPr>
                <w:rFonts w:ascii="Times New Roman" w:hAnsi="Times New Roman"/>
                <w:color w:val="1E293B"/>
                <w:sz w:val="20"/>
              </w:rPr>
              <w:t>Multi-container setup with CUDA runtime &amp; volume mounts</w:t>
            </w:r>
          </w:p>
        </w:tc>
      </w:tr>
    </w:tbl>
    <w:p>
      <w:pPr>
        <w:spacing w:after="80"/>
      </w:pPr>
    </w:p>
    <w:p>
      <w:pPr>
        <w:keepNext/>
        <w:spacing w:before="360" w:after="160"/>
      </w:pPr>
      <w:r>
        <w:rPr>
          <w:rFonts w:ascii="Times New Roman" w:hAnsi="Times New Roman"/>
          <w:b/>
          <w:color w:val="0F172A"/>
          <w:sz w:val="32"/>
        </w:rPr>
        <w:t>CHAPTER 7: IMPLEMENTATION AND MODULE-WISE CODING</w:t>
      </w:r>
    </w:p>
    <w:p>
      <w:pPr>
        <w:keepNext/>
        <w:spacing w:before="280" w:after="120"/>
      </w:pPr>
      <w:r>
        <w:rPr>
          <w:rFonts w:ascii="Times New Roman" w:hAnsi="Times New Roman"/>
          <w:b/>
          <w:color w:val="1E293B"/>
          <w:sz w:val="27"/>
        </w:rPr>
        <w:t>7.1 Technical Stack &amp; Development Environment</w:t>
      </w:r>
    </w:p>
    <w:p>
      <w:pPr>
        <w:spacing w:line="300" w:lineRule="auto" w:after="100"/>
        <w:jc w:val="both"/>
      </w:pPr>
      <w:r>
        <w:rPr>
          <w:rFonts w:ascii="Times New Roman" w:hAnsi="Times New Roman"/>
          <w:i w:val="0"/>
          <w:sz w:val="24"/>
        </w:rPr>
        <w:t>Backend: Python 3.11 / 3.14, PyTorch 2.13.0+cu132, CUDA 13.2, FastAPI 0.111, OpenCV 4.10, NetworkX 3.3, Pydantic v2, FFmpeg 7.0.</w:t>
        <w:br/>
        <w:t>Frontend: Next.js 14.2.23 (React 18), TypeScript 5.4, Tailwind CSS 3.4, Framer Motion 11.2, Lucide React.</w:t>
        <w:br/>
        <w:t>Database &amp; Storage: PostgreSQL 16 (AsyncPG) with in-memory thread-safe fallback repositories.</w:t>
      </w:r>
    </w:p>
    <w:p>
      <w:pPr>
        <w:keepNext/>
        <w:spacing w:before="280" w:after="120"/>
      </w:pPr>
      <w:r>
        <w:rPr>
          <w:rFonts w:ascii="Times New Roman" w:hAnsi="Times New Roman"/>
          <w:b/>
          <w:color w:val="1E293B"/>
          <w:sz w:val="27"/>
        </w:rPr>
        <w:t>7.2 Front-End &amp; Back-End Implementation Highlights</w:t>
      </w:r>
    </w:p>
    <w:p>
      <w:pPr>
        <w:spacing w:line="300" w:lineRule="auto" w:after="100"/>
        <w:jc w:val="both"/>
      </w:pPr>
      <w:r>
        <w:rPr>
          <w:rFonts w:ascii="Times New Roman" w:hAnsi="Times New Roman"/>
          <w:i w:val="0"/>
          <w:sz w:val="24"/>
        </w:rPr>
        <w:t>The frontend delivers an intuitive, cyberpunk HUD aesthetic designed for high cognitive clarity. Key screens include:</w:t>
      </w:r>
    </w:p>
    <w:p>
      <w:pPr>
        <w:spacing w:line="300" w:lineRule="auto" w:after="100"/>
        <w:jc w:val="both"/>
      </w:pPr>
      <w:r>
        <w:rPr>
          <w:rFonts w:ascii="Times New Roman" w:hAnsi="Times New Roman"/>
          <w:b/>
          <w:color w:val="0F172A"/>
          <w:sz w:val="24"/>
        </w:rPr>
        <w:t xml:space="preserve">1. Ingest Video Console (/upload): </w:t>
      </w:r>
      <w:r>
        <w:rPr>
          <w:rFonts w:ascii="Times New Roman" w:hAnsi="Times New Roman"/>
          <w:i w:val="0"/>
          <w:sz w:val="24"/>
        </w:rPr>
        <w:t>Central drag-and-drop ingestion with MIME verification, context domain selector, and three real-time processing engine profiles (Ultra Fast @ 80 FPS, Balanced @ 32 FPS, Max Precision with deep multi-scale slicing).</w:t>
      </w:r>
    </w:p>
    <w:p>
      <w:pPr>
        <w:spacing w:line="300" w:lineRule="auto" w:after="100"/>
        <w:jc w:val="both"/>
      </w:pPr>
      <w:r>
        <w:rPr>
          <w:rFonts w:ascii="Times New Roman" w:hAnsi="Times New Roman"/>
          <w:b/>
          <w:color w:val="0F172A"/>
          <w:sz w:val="24"/>
        </w:rPr>
        <w:t xml:space="preserve">2. Pipeline Inspector (/processing/[jobId]): </w:t>
      </w:r>
      <w:r>
        <w:rPr>
          <w:rFonts w:ascii="Times New Roman" w:hAnsi="Times New Roman"/>
          <w:i w:val="0"/>
          <w:sz w:val="24"/>
        </w:rPr>
        <w:t>Real-time visual telemetry showing live execution progress across all 12 stages, with individual microsecond timers and diagnostic metrics.</w:t>
      </w:r>
    </w:p>
    <w:p>
      <w:pPr>
        <w:spacing w:line="300" w:lineRule="auto" w:after="100"/>
        <w:jc w:val="both"/>
      </w:pPr>
      <w:r>
        <w:rPr>
          <w:rFonts w:ascii="Times New Roman" w:hAnsi="Times New Roman"/>
          <w:b/>
          <w:color w:val="0F172A"/>
          <w:sz w:val="24"/>
        </w:rPr>
        <w:t xml:space="preserve">3. Forensic Timeline Console (/timeline/[videoId]): </w:t>
      </w:r>
      <w:r>
        <w:rPr>
          <w:rFonts w:ascii="Times New Roman" w:hAnsi="Times New Roman"/>
          <w:i w:val="0"/>
          <w:sz w:val="24"/>
        </w:rPr>
        <w:t>Integrates our custom Cinema Video Player with real-time canvas overlays, dual display modes (interactive cards with confidence rings vs. executive narrative brief and milestone table), and a deep equipment inventory catalog.</w:t>
      </w:r>
    </w:p>
    <w:p>
      <w:pPr>
        <w:spacing w:line="300" w:lineRule="auto" w:after="100"/>
        <w:jc w:val="both"/>
      </w:pPr>
      <w:r>
        <w:rPr>
          <w:rFonts w:ascii="Times New Roman" w:hAnsi="Times New Roman"/>
          <w:b/>
          <w:color w:val="0F172A"/>
          <w:sz w:val="24"/>
        </w:rPr>
        <w:t xml:space="preserve">4. Story Arcs Studio (/stories/[videoId]): </w:t>
      </w:r>
      <w:r>
        <w:rPr>
          <w:rFonts w:ascii="Times New Roman" w:hAnsi="Times New Roman"/>
          <w:i w:val="0"/>
          <w:sz w:val="24"/>
        </w:rPr>
        <w:t>Visualizes multi-track timeline channels per actor in a DAW sequencer format, displaying discrete color-coded action nodes.</w:t>
      </w:r>
    </w:p>
    <w:p>
      <w:pPr>
        <w:keepNext/>
        <w:spacing w:before="360" w:after="160"/>
      </w:pPr>
      <w:r>
        <w:rPr>
          <w:rFonts w:ascii="Times New Roman" w:hAnsi="Times New Roman"/>
          <w:b/>
          <w:color w:val="0F172A"/>
          <w:sz w:val="32"/>
        </w:rPr>
        <w:t>CHAPTER 8: SCALABILITY, PERFORMANCE AND RESOURCE MANAGEMENT</w:t>
      </w:r>
    </w:p>
    <w:p>
      <w:pPr>
        <w:keepNext/>
        <w:spacing w:before="280" w:after="120"/>
      </w:pPr>
      <w:r>
        <w:rPr>
          <w:rFonts w:ascii="Times New Roman" w:hAnsi="Times New Roman"/>
          <w:b/>
          <w:color w:val="1E293B"/>
          <w:sz w:val="27"/>
        </w:rPr>
        <w:t>8.1 Workload Model &amp; Empirical Resource Utilization</w:t>
      </w:r>
    </w:p>
    <w:p>
      <w:pPr>
        <w:spacing w:line="300" w:lineRule="auto" w:after="100"/>
        <w:jc w:val="both"/>
      </w:pPr>
      <w:r>
        <w:rPr>
          <w:rFonts w:ascii="Times New Roman" w:hAnsi="Times New Roman"/>
          <w:i w:val="0"/>
          <w:sz w:val="24"/>
        </w:rPr>
        <w:t>Performance evaluation was conducted on an NVIDIA GeForce RTX 5050 Laptop GPU (8.5 GB VRAM, sm_120 Blackwell architecture) running CUDA 13.2.</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016"/>
            <w:shd w:fill="1E293B"/>
            <w:tcMar>
              <w:top w:w="120" w:type="dxa"/>
              <w:bottom w:w="120" w:type="dxa"/>
              <w:left w:w="150" w:type="dxa"/>
              <w:right w:w="150" w:type="dxa"/>
            </w:tcMar>
          </w:tcPr>
          <w:p>
            <w:pPr>
              <w:jc w:val="left"/>
            </w:pPr>
            <w:r>
              <w:rPr>
                <w:rFonts w:ascii="Times New Roman" w:hAnsi="Times New Roman"/>
                <w:b/>
                <w:color w:val="FFFFFF"/>
                <w:sz w:val="21"/>
              </w:rPr>
              <w:t>Pipeline Stage</w:t>
            </w:r>
          </w:p>
        </w:tc>
        <w:tc>
          <w:tcPr>
            <w:tcW w:type="dxa" w:w="1440"/>
            <w:shd w:fill="1E293B"/>
            <w:tcMar>
              <w:top w:w="120" w:type="dxa"/>
              <w:bottom w:w="120" w:type="dxa"/>
              <w:left w:w="150" w:type="dxa"/>
              <w:right w:w="150" w:type="dxa"/>
            </w:tcMar>
          </w:tcPr>
          <w:p>
            <w:pPr>
              <w:jc w:val="left"/>
            </w:pPr>
            <w:r>
              <w:rPr>
                <w:rFonts w:ascii="Times New Roman" w:hAnsi="Times New Roman"/>
                <w:b/>
                <w:color w:val="FFFFFF"/>
                <w:sz w:val="21"/>
              </w:rPr>
              <w:t>CPU Usage</w:t>
            </w:r>
          </w:p>
        </w:tc>
        <w:tc>
          <w:tcPr>
            <w:tcW w:type="dxa" w:w="1584"/>
            <w:shd w:fill="1E293B"/>
            <w:tcMar>
              <w:top w:w="120" w:type="dxa"/>
              <w:bottom w:w="120" w:type="dxa"/>
              <w:left w:w="150" w:type="dxa"/>
              <w:right w:w="150" w:type="dxa"/>
            </w:tcMar>
          </w:tcPr>
          <w:p>
            <w:pPr>
              <w:jc w:val="left"/>
            </w:pPr>
            <w:r>
              <w:rPr>
                <w:rFonts w:ascii="Times New Roman" w:hAnsi="Times New Roman"/>
                <w:b/>
                <w:color w:val="FFFFFF"/>
                <w:sz w:val="21"/>
              </w:rPr>
              <w:t>GPU VRAM</w:t>
            </w:r>
          </w:p>
        </w:tc>
        <w:tc>
          <w:tcPr>
            <w:tcW w:type="dxa" w:w="1584"/>
            <w:shd w:fill="1E293B"/>
            <w:tcMar>
              <w:top w:w="120" w:type="dxa"/>
              <w:bottom w:w="120" w:type="dxa"/>
              <w:left w:w="150" w:type="dxa"/>
              <w:right w:w="150" w:type="dxa"/>
            </w:tcMar>
          </w:tcPr>
          <w:p>
            <w:pPr>
              <w:jc w:val="left"/>
            </w:pPr>
            <w:r>
              <w:rPr>
                <w:rFonts w:ascii="Times New Roman" w:hAnsi="Times New Roman"/>
                <w:b/>
                <w:color w:val="FFFFFF"/>
                <w:sz w:val="21"/>
              </w:rPr>
              <w:t>RAM Usage</w:t>
            </w:r>
          </w:p>
        </w:tc>
        <w:tc>
          <w:tcPr>
            <w:tcW w:type="dxa" w:w="2736"/>
            <w:shd w:fill="1E293B"/>
            <w:tcMar>
              <w:top w:w="120" w:type="dxa"/>
              <w:bottom w:w="120" w:type="dxa"/>
              <w:left w:w="150" w:type="dxa"/>
              <w:right w:w="150" w:type="dxa"/>
            </w:tcMar>
          </w:tcPr>
          <w:p>
            <w:pPr>
              <w:jc w:val="left"/>
            </w:pPr>
            <w:r>
              <w:rPr>
                <w:rFonts w:ascii="Times New Roman" w:hAnsi="Times New Roman"/>
                <w:b/>
                <w:color w:val="FFFFFF"/>
                <w:sz w:val="21"/>
              </w:rPr>
              <w:t>Operational Activity</w:t>
            </w:r>
          </w:p>
        </w:tc>
      </w:tr>
      <w:tr>
        <w:tc>
          <w:tcPr>
            <w:tcW w:type="dxa" w:w="2016"/>
            <w:shd w:fill="FFFFFF"/>
            <w:tcMar>
              <w:top w:w="90" w:type="dxa"/>
              <w:bottom w:w="90" w:type="dxa"/>
              <w:left w:w="130" w:type="dxa"/>
              <w:right w:w="130" w:type="dxa"/>
            </w:tcMar>
          </w:tcPr>
          <w:p>
            <w:pPr>
              <w:jc w:val="left"/>
            </w:pPr>
            <w:r>
              <w:rPr>
                <w:rFonts w:ascii="Times New Roman" w:hAnsi="Times New Roman"/>
                <w:color w:val="1E293B"/>
                <w:sz w:val="20"/>
              </w:rPr>
              <w:t>System Idle Baseline</w:t>
            </w:r>
          </w:p>
        </w:tc>
        <w:tc>
          <w:tcPr>
            <w:tcW w:type="dxa" w:w="1440"/>
            <w:shd w:fill="FFFFFF"/>
            <w:tcMar>
              <w:top w:w="90" w:type="dxa"/>
              <w:bottom w:w="90" w:type="dxa"/>
              <w:left w:w="130" w:type="dxa"/>
              <w:right w:w="130" w:type="dxa"/>
            </w:tcMar>
          </w:tcPr>
          <w:p>
            <w:pPr>
              <w:jc w:val="left"/>
            </w:pPr>
            <w:r>
              <w:rPr>
                <w:rFonts w:ascii="Times New Roman" w:hAnsi="Times New Roman"/>
                <w:color w:val="1E293B"/>
                <w:sz w:val="20"/>
              </w:rPr>
              <w:t>2.1 %</w:t>
            </w:r>
          </w:p>
        </w:tc>
        <w:tc>
          <w:tcPr>
            <w:tcW w:type="dxa" w:w="1584"/>
            <w:shd w:fill="FFFFFF"/>
            <w:tcMar>
              <w:top w:w="90" w:type="dxa"/>
              <w:bottom w:w="90" w:type="dxa"/>
              <w:left w:w="130" w:type="dxa"/>
              <w:right w:w="130" w:type="dxa"/>
            </w:tcMar>
          </w:tcPr>
          <w:p>
            <w:pPr>
              <w:jc w:val="left"/>
            </w:pPr>
            <w:r>
              <w:rPr>
                <w:rFonts w:ascii="Times New Roman" w:hAnsi="Times New Roman"/>
                <w:color w:val="1E293B"/>
                <w:sz w:val="20"/>
              </w:rPr>
              <w:t>185 MB</w:t>
            </w:r>
          </w:p>
        </w:tc>
        <w:tc>
          <w:tcPr>
            <w:tcW w:type="dxa" w:w="1584"/>
            <w:shd w:fill="FFFFFF"/>
            <w:tcMar>
              <w:top w:w="90" w:type="dxa"/>
              <w:bottom w:w="90" w:type="dxa"/>
              <w:left w:w="130" w:type="dxa"/>
              <w:right w:w="130" w:type="dxa"/>
            </w:tcMar>
          </w:tcPr>
          <w:p>
            <w:pPr>
              <w:jc w:val="left"/>
            </w:pPr>
            <w:r>
              <w:rPr>
                <w:rFonts w:ascii="Times New Roman" w:hAnsi="Times New Roman"/>
                <w:color w:val="1E293B"/>
                <w:sz w:val="20"/>
              </w:rPr>
              <w:t>612 MB</w:t>
            </w:r>
          </w:p>
        </w:tc>
        <w:tc>
          <w:tcPr>
            <w:tcW w:type="dxa" w:w="2736"/>
            <w:shd w:fill="FFFFFF"/>
            <w:tcMar>
              <w:top w:w="90" w:type="dxa"/>
              <w:bottom w:w="90" w:type="dxa"/>
              <w:left w:w="130" w:type="dxa"/>
              <w:right w:w="130" w:type="dxa"/>
            </w:tcMar>
          </w:tcPr>
          <w:p>
            <w:pPr>
              <w:jc w:val="left"/>
            </w:pPr>
            <w:r>
              <w:rPr>
                <w:rFonts w:ascii="Times New Roman" w:hAnsi="Times New Roman"/>
                <w:color w:val="1E293B"/>
                <w:sz w:val="20"/>
              </w:rPr>
              <w:t>Background operating system state</w:t>
            </w:r>
          </w:p>
        </w:tc>
      </w:tr>
      <w:tr>
        <w:tc>
          <w:tcPr>
            <w:tcW w:type="dxa" w:w="2016"/>
            <w:shd w:fill="F8FAFC"/>
            <w:tcMar>
              <w:top w:w="90" w:type="dxa"/>
              <w:bottom w:w="90" w:type="dxa"/>
              <w:left w:w="130" w:type="dxa"/>
              <w:right w:w="130" w:type="dxa"/>
            </w:tcMar>
          </w:tcPr>
          <w:p>
            <w:pPr>
              <w:jc w:val="left"/>
            </w:pPr>
            <w:r>
              <w:rPr>
                <w:rFonts w:ascii="Times New Roman" w:hAnsi="Times New Roman"/>
                <w:color w:val="1E293B"/>
                <w:sz w:val="20"/>
              </w:rPr>
              <w:t>S01 Ingestion &amp; Probe</w:t>
            </w:r>
          </w:p>
        </w:tc>
        <w:tc>
          <w:tcPr>
            <w:tcW w:type="dxa" w:w="1440"/>
            <w:shd w:fill="F8FAFC"/>
            <w:tcMar>
              <w:top w:w="90" w:type="dxa"/>
              <w:bottom w:w="90" w:type="dxa"/>
              <w:left w:w="130" w:type="dxa"/>
              <w:right w:w="130" w:type="dxa"/>
            </w:tcMar>
          </w:tcPr>
          <w:p>
            <w:pPr>
              <w:jc w:val="left"/>
            </w:pPr>
            <w:r>
              <w:rPr>
                <w:rFonts w:ascii="Times New Roman" w:hAnsi="Times New Roman"/>
                <w:color w:val="1E293B"/>
                <w:sz w:val="20"/>
              </w:rPr>
              <w:t>14.2 %</w:t>
            </w:r>
          </w:p>
        </w:tc>
        <w:tc>
          <w:tcPr>
            <w:tcW w:type="dxa" w:w="1584"/>
            <w:shd w:fill="F8FAFC"/>
            <w:tcMar>
              <w:top w:w="90" w:type="dxa"/>
              <w:bottom w:w="90" w:type="dxa"/>
              <w:left w:w="130" w:type="dxa"/>
              <w:right w:w="130" w:type="dxa"/>
            </w:tcMar>
          </w:tcPr>
          <w:p>
            <w:pPr>
              <w:jc w:val="left"/>
            </w:pPr>
            <w:r>
              <w:rPr>
                <w:rFonts w:ascii="Times New Roman" w:hAnsi="Times New Roman"/>
                <w:color w:val="1E293B"/>
                <w:sz w:val="20"/>
              </w:rPr>
              <w:t>185 MB</w:t>
            </w:r>
          </w:p>
        </w:tc>
        <w:tc>
          <w:tcPr>
            <w:tcW w:type="dxa" w:w="1584"/>
            <w:shd w:fill="F8FAFC"/>
            <w:tcMar>
              <w:top w:w="90" w:type="dxa"/>
              <w:bottom w:w="90" w:type="dxa"/>
              <w:left w:w="130" w:type="dxa"/>
              <w:right w:w="130" w:type="dxa"/>
            </w:tcMar>
          </w:tcPr>
          <w:p>
            <w:pPr>
              <w:jc w:val="left"/>
            </w:pPr>
            <w:r>
              <w:rPr>
                <w:rFonts w:ascii="Times New Roman" w:hAnsi="Times New Roman"/>
                <w:color w:val="1E293B"/>
                <w:sz w:val="20"/>
              </w:rPr>
              <w:t>640 MB</w:t>
            </w:r>
          </w:p>
        </w:tc>
        <w:tc>
          <w:tcPr>
            <w:tcW w:type="dxa" w:w="2736"/>
            <w:shd w:fill="F8FAFC"/>
            <w:tcMar>
              <w:top w:w="90" w:type="dxa"/>
              <w:bottom w:w="90" w:type="dxa"/>
              <w:left w:w="130" w:type="dxa"/>
              <w:right w:w="130" w:type="dxa"/>
            </w:tcMar>
          </w:tcPr>
          <w:p>
            <w:pPr>
              <w:jc w:val="left"/>
            </w:pPr>
            <w:r>
              <w:rPr>
                <w:rFonts w:ascii="Times New Roman" w:hAnsi="Times New Roman"/>
                <w:color w:val="1E293B"/>
                <w:sz w:val="20"/>
              </w:rPr>
              <w:t>FFprobe container interrogation</w:t>
            </w:r>
          </w:p>
        </w:tc>
      </w:tr>
      <w:tr>
        <w:tc>
          <w:tcPr>
            <w:tcW w:type="dxa" w:w="2016"/>
            <w:shd w:fill="FFFFFF"/>
            <w:tcMar>
              <w:top w:w="90" w:type="dxa"/>
              <w:bottom w:w="90" w:type="dxa"/>
              <w:left w:w="130" w:type="dxa"/>
              <w:right w:w="130" w:type="dxa"/>
            </w:tcMar>
          </w:tcPr>
          <w:p>
            <w:pPr>
              <w:jc w:val="left"/>
            </w:pPr>
            <w:r>
              <w:rPr>
                <w:rFonts w:ascii="Times New Roman" w:hAnsi="Times New Roman"/>
                <w:color w:val="1E293B"/>
                <w:sz w:val="20"/>
              </w:rPr>
              <w:t>S02 Adaptive Extraction</w:t>
            </w:r>
          </w:p>
        </w:tc>
        <w:tc>
          <w:tcPr>
            <w:tcW w:type="dxa" w:w="1440"/>
            <w:shd w:fill="FFFFFF"/>
            <w:tcMar>
              <w:top w:w="90" w:type="dxa"/>
              <w:bottom w:w="90" w:type="dxa"/>
              <w:left w:w="130" w:type="dxa"/>
              <w:right w:w="130" w:type="dxa"/>
            </w:tcMar>
          </w:tcPr>
          <w:p>
            <w:pPr>
              <w:jc w:val="left"/>
            </w:pPr>
            <w:r>
              <w:rPr>
                <w:rFonts w:ascii="Times New Roman" w:hAnsi="Times New Roman"/>
                <w:color w:val="1E293B"/>
                <w:sz w:val="20"/>
              </w:rPr>
              <w:t>45.8 %</w:t>
            </w:r>
          </w:p>
        </w:tc>
        <w:tc>
          <w:tcPr>
            <w:tcW w:type="dxa" w:w="1584"/>
            <w:shd w:fill="FFFFFF"/>
            <w:tcMar>
              <w:top w:w="90" w:type="dxa"/>
              <w:bottom w:w="90" w:type="dxa"/>
              <w:left w:w="130" w:type="dxa"/>
              <w:right w:w="130" w:type="dxa"/>
            </w:tcMar>
          </w:tcPr>
          <w:p>
            <w:pPr>
              <w:jc w:val="left"/>
            </w:pPr>
            <w:r>
              <w:rPr>
                <w:rFonts w:ascii="Times New Roman" w:hAnsi="Times New Roman"/>
                <w:color w:val="1E293B"/>
                <w:sz w:val="20"/>
              </w:rPr>
              <w:t>210 MB</w:t>
            </w:r>
          </w:p>
        </w:tc>
        <w:tc>
          <w:tcPr>
            <w:tcW w:type="dxa" w:w="1584"/>
            <w:shd w:fill="FFFFFF"/>
            <w:tcMar>
              <w:top w:w="90" w:type="dxa"/>
              <w:bottom w:w="90" w:type="dxa"/>
              <w:left w:w="130" w:type="dxa"/>
              <w:right w:w="130" w:type="dxa"/>
            </w:tcMar>
          </w:tcPr>
          <w:p>
            <w:pPr>
              <w:jc w:val="left"/>
            </w:pPr>
            <w:r>
              <w:rPr>
                <w:rFonts w:ascii="Times New Roman" w:hAnsi="Times New Roman"/>
                <w:color w:val="1E293B"/>
                <w:sz w:val="20"/>
              </w:rPr>
              <w:t>1,120 MB</w:t>
            </w:r>
          </w:p>
        </w:tc>
        <w:tc>
          <w:tcPr>
            <w:tcW w:type="dxa" w:w="2736"/>
            <w:shd w:fill="FFFFFF"/>
            <w:tcMar>
              <w:top w:w="90" w:type="dxa"/>
              <w:bottom w:w="90" w:type="dxa"/>
              <w:left w:w="130" w:type="dxa"/>
              <w:right w:w="130" w:type="dxa"/>
            </w:tcMar>
          </w:tcPr>
          <w:p>
            <w:pPr>
              <w:jc w:val="left"/>
            </w:pPr>
            <w:r>
              <w:rPr>
                <w:rFonts w:ascii="Times New Roman" w:hAnsi="Times New Roman"/>
                <w:color w:val="1E293B"/>
                <w:sz w:val="20"/>
              </w:rPr>
              <w:t>MOG2 background subtraction across frames</w:t>
            </w:r>
          </w:p>
        </w:tc>
      </w:tr>
      <w:tr>
        <w:tc>
          <w:tcPr>
            <w:tcW w:type="dxa" w:w="2016"/>
            <w:shd w:fill="F8FAFC"/>
            <w:tcMar>
              <w:top w:w="90" w:type="dxa"/>
              <w:bottom w:w="90" w:type="dxa"/>
              <w:left w:w="130" w:type="dxa"/>
              <w:right w:w="130" w:type="dxa"/>
            </w:tcMar>
          </w:tcPr>
          <w:p>
            <w:pPr>
              <w:jc w:val="left"/>
            </w:pPr>
            <w:r>
              <w:rPr>
                <w:rFonts w:ascii="Times New Roman" w:hAnsi="Times New Roman"/>
                <w:color w:val="1E293B"/>
                <w:sz w:val="20"/>
              </w:rPr>
              <w:t>S04 Object Detection (YOLO11l)</w:t>
            </w:r>
          </w:p>
        </w:tc>
        <w:tc>
          <w:tcPr>
            <w:tcW w:type="dxa" w:w="1440"/>
            <w:shd w:fill="F8FAFC"/>
            <w:tcMar>
              <w:top w:w="90" w:type="dxa"/>
              <w:bottom w:w="90" w:type="dxa"/>
              <w:left w:w="130" w:type="dxa"/>
              <w:right w:w="130" w:type="dxa"/>
            </w:tcMar>
          </w:tcPr>
          <w:p>
            <w:pPr>
              <w:jc w:val="left"/>
            </w:pPr>
            <w:r>
              <w:rPr>
                <w:rFonts w:ascii="Times New Roman" w:hAnsi="Times New Roman"/>
                <w:color w:val="1E293B"/>
                <w:sz w:val="20"/>
              </w:rPr>
              <w:t>28.4 %</w:t>
            </w:r>
          </w:p>
        </w:tc>
        <w:tc>
          <w:tcPr>
            <w:tcW w:type="dxa" w:w="1584"/>
            <w:shd w:fill="F8FAFC"/>
            <w:tcMar>
              <w:top w:w="90" w:type="dxa"/>
              <w:bottom w:w="90" w:type="dxa"/>
              <w:left w:w="130" w:type="dxa"/>
              <w:right w:w="130" w:type="dxa"/>
            </w:tcMar>
          </w:tcPr>
          <w:p>
            <w:pPr>
              <w:jc w:val="left"/>
            </w:pPr>
            <w:r>
              <w:rPr>
                <w:rFonts w:ascii="Times New Roman" w:hAnsi="Times New Roman"/>
                <w:color w:val="1E293B"/>
                <w:sz w:val="20"/>
              </w:rPr>
              <w:t>983 MB (Peak)</w:t>
            </w:r>
          </w:p>
        </w:tc>
        <w:tc>
          <w:tcPr>
            <w:tcW w:type="dxa" w:w="1584"/>
            <w:shd w:fill="F8FAFC"/>
            <w:tcMar>
              <w:top w:w="90" w:type="dxa"/>
              <w:bottom w:w="90" w:type="dxa"/>
              <w:left w:w="130" w:type="dxa"/>
              <w:right w:w="130" w:type="dxa"/>
            </w:tcMar>
          </w:tcPr>
          <w:p>
            <w:pPr>
              <w:jc w:val="left"/>
            </w:pPr>
            <w:r>
              <w:rPr>
                <w:rFonts w:ascii="Times New Roman" w:hAnsi="Times New Roman"/>
                <w:color w:val="1E293B"/>
                <w:sz w:val="20"/>
              </w:rPr>
              <w:t>1,840 MB</w:t>
            </w:r>
          </w:p>
        </w:tc>
        <w:tc>
          <w:tcPr>
            <w:tcW w:type="dxa" w:w="2736"/>
            <w:shd w:fill="F8FAFC"/>
            <w:tcMar>
              <w:top w:w="90" w:type="dxa"/>
              <w:bottom w:w="90" w:type="dxa"/>
              <w:left w:w="130" w:type="dxa"/>
              <w:right w:w="130" w:type="dxa"/>
            </w:tcMar>
          </w:tcPr>
          <w:p>
            <w:pPr>
              <w:jc w:val="left"/>
            </w:pPr>
            <w:r>
              <w:rPr>
                <w:rFonts w:ascii="Times New Roman" w:hAnsi="Times New Roman"/>
                <w:color w:val="1E293B"/>
                <w:sz w:val="20"/>
              </w:rPr>
              <w:t>Tensor core forward passes</w:t>
            </w:r>
          </w:p>
        </w:tc>
      </w:tr>
      <w:tr>
        <w:tc>
          <w:tcPr>
            <w:tcW w:type="dxa" w:w="2016"/>
            <w:shd w:fill="FFFFFF"/>
            <w:tcMar>
              <w:top w:w="90" w:type="dxa"/>
              <w:bottom w:w="90" w:type="dxa"/>
              <w:left w:w="130" w:type="dxa"/>
              <w:right w:w="130" w:type="dxa"/>
            </w:tcMar>
          </w:tcPr>
          <w:p>
            <w:pPr>
              <w:jc w:val="left"/>
            </w:pPr>
            <w:r>
              <w:rPr>
                <w:rFonts w:ascii="Times New Roman" w:hAnsi="Times New Roman"/>
                <w:color w:val="1E293B"/>
                <w:sz w:val="20"/>
              </w:rPr>
              <w:t>S05 Multi-Object Tracking</w:t>
            </w:r>
          </w:p>
        </w:tc>
        <w:tc>
          <w:tcPr>
            <w:tcW w:type="dxa" w:w="1440"/>
            <w:shd w:fill="FFFFFF"/>
            <w:tcMar>
              <w:top w:w="90" w:type="dxa"/>
              <w:bottom w:w="90" w:type="dxa"/>
              <w:left w:w="130" w:type="dxa"/>
              <w:right w:w="130" w:type="dxa"/>
            </w:tcMar>
          </w:tcPr>
          <w:p>
            <w:pPr>
              <w:jc w:val="left"/>
            </w:pPr>
            <w:r>
              <w:rPr>
                <w:rFonts w:ascii="Times New Roman" w:hAnsi="Times New Roman"/>
                <w:color w:val="1E293B"/>
                <w:sz w:val="20"/>
              </w:rPr>
              <w:t>32.1 %</w:t>
            </w:r>
          </w:p>
        </w:tc>
        <w:tc>
          <w:tcPr>
            <w:tcW w:type="dxa" w:w="1584"/>
            <w:shd w:fill="FFFFFF"/>
            <w:tcMar>
              <w:top w:w="90" w:type="dxa"/>
              <w:bottom w:w="90" w:type="dxa"/>
              <w:left w:w="130" w:type="dxa"/>
              <w:right w:w="130" w:type="dxa"/>
            </w:tcMar>
          </w:tcPr>
          <w:p>
            <w:pPr>
              <w:jc w:val="left"/>
            </w:pPr>
            <w:r>
              <w:rPr>
                <w:rFonts w:ascii="Times New Roman" w:hAnsi="Times New Roman"/>
                <w:color w:val="1E293B"/>
                <w:sz w:val="20"/>
              </w:rPr>
              <w:t>420 MB</w:t>
            </w:r>
          </w:p>
        </w:tc>
        <w:tc>
          <w:tcPr>
            <w:tcW w:type="dxa" w:w="1584"/>
            <w:shd w:fill="FFFFFF"/>
            <w:tcMar>
              <w:top w:w="90" w:type="dxa"/>
              <w:bottom w:w="90" w:type="dxa"/>
              <w:left w:w="130" w:type="dxa"/>
              <w:right w:w="130" w:type="dxa"/>
            </w:tcMar>
          </w:tcPr>
          <w:p>
            <w:pPr>
              <w:jc w:val="left"/>
            </w:pPr>
            <w:r>
              <w:rPr>
                <w:rFonts w:ascii="Times New Roman" w:hAnsi="Times New Roman"/>
                <w:color w:val="1E293B"/>
                <w:sz w:val="20"/>
              </w:rPr>
              <w:t>1,920 MB</w:t>
            </w:r>
          </w:p>
        </w:tc>
        <w:tc>
          <w:tcPr>
            <w:tcW w:type="dxa" w:w="2736"/>
            <w:shd w:fill="FFFFFF"/>
            <w:tcMar>
              <w:top w:w="90" w:type="dxa"/>
              <w:bottom w:w="90" w:type="dxa"/>
              <w:left w:w="130" w:type="dxa"/>
              <w:right w:w="130" w:type="dxa"/>
            </w:tcMar>
          </w:tcPr>
          <w:p>
            <w:pPr>
              <w:jc w:val="left"/>
            </w:pPr>
            <w:r>
              <w:rPr>
                <w:rFonts w:ascii="Times New Roman" w:hAnsi="Times New Roman"/>
                <w:color w:val="1E293B"/>
                <w:sz w:val="20"/>
              </w:rPr>
              <w:t>Kalman filtering and Hungarian matching</w:t>
            </w:r>
          </w:p>
        </w:tc>
      </w:tr>
      <w:tr>
        <w:tc>
          <w:tcPr>
            <w:tcW w:type="dxa" w:w="2016"/>
            <w:shd w:fill="F8FAFC"/>
            <w:tcMar>
              <w:top w:w="90" w:type="dxa"/>
              <w:bottom w:w="90" w:type="dxa"/>
              <w:left w:w="130" w:type="dxa"/>
              <w:right w:w="130" w:type="dxa"/>
            </w:tcMar>
          </w:tcPr>
          <w:p>
            <w:pPr>
              <w:jc w:val="left"/>
            </w:pPr>
            <w:r>
              <w:rPr>
                <w:rFonts w:ascii="Times New Roman" w:hAnsi="Times New Roman"/>
                <w:color w:val="1E293B"/>
                <w:sz w:val="20"/>
              </w:rPr>
              <w:t>S07 Event Understanding</w:t>
            </w:r>
          </w:p>
        </w:tc>
        <w:tc>
          <w:tcPr>
            <w:tcW w:type="dxa" w:w="1440"/>
            <w:shd w:fill="F8FAFC"/>
            <w:tcMar>
              <w:top w:w="90" w:type="dxa"/>
              <w:bottom w:w="90" w:type="dxa"/>
              <w:left w:w="130" w:type="dxa"/>
              <w:right w:w="130" w:type="dxa"/>
            </w:tcMar>
          </w:tcPr>
          <w:p>
            <w:pPr>
              <w:jc w:val="left"/>
            </w:pPr>
            <w:r>
              <w:rPr>
                <w:rFonts w:ascii="Times New Roman" w:hAnsi="Times New Roman"/>
                <w:color w:val="1E293B"/>
                <w:sz w:val="20"/>
              </w:rPr>
              <w:t>18.5 %</w:t>
            </w:r>
          </w:p>
        </w:tc>
        <w:tc>
          <w:tcPr>
            <w:tcW w:type="dxa" w:w="1584"/>
            <w:shd w:fill="F8FAFC"/>
            <w:tcMar>
              <w:top w:w="90" w:type="dxa"/>
              <w:bottom w:w="90" w:type="dxa"/>
              <w:left w:w="130" w:type="dxa"/>
              <w:right w:w="130" w:type="dxa"/>
            </w:tcMar>
          </w:tcPr>
          <w:p>
            <w:pPr>
              <w:jc w:val="left"/>
            </w:pPr>
            <w:r>
              <w:rPr>
                <w:rFonts w:ascii="Times New Roman" w:hAnsi="Times New Roman"/>
                <w:color w:val="1E293B"/>
                <w:sz w:val="20"/>
              </w:rPr>
              <w:t>410 MB</w:t>
            </w:r>
          </w:p>
        </w:tc>
        <w:tc>
          <w:tcPr>
            <w:tcW w:type="dxa" w:w="1584"/>
            <w:shd w:fill="F8FAFC"/>
            <w:tcMar>
              <w:top w:w="90" w:type="dxa"/>
              <w:bottom w:w="90" w:type="dxa"/>
              <w:left w:w="130" w:type="dxa"/>
              <w:right w:w="130" w:type="dxa"/>
            </w:tcMar>
          </w:tcPr>
          <w:p>
            <w:pPr>
              <w:jc w:val="left"/>
            </w:pPr>
            <w:r>
              <w:rPr>
                <w:rFonts w:ascii="Times New Roman" w:hAnsi="Times New Roman"/>
                <w:color w:val="1E293B"/>
                <w:sz w:val="20"/>
              </w:rPr>
              <w:t>1,650 MB</w:t>
            </w:r>
          </w:p>
        </w:tc>
        <w:tc>
          <w:tcPr>
            <w:tcW w:type="dxa" w:w="2736"/>
            <w:shd w:fill="F8FAFC"/>
            <w:tcMar>
              <w:top w:w="90" w:type="dxa"/>
              <w:bottom w:w="90" w:type="dxa"/>
              <w:left w:w="130" w:type="dxa"/>
              <w:right w:w="130" w:type="dxa"/>
            </w:tcMar>
          </w:tcPr>
          <w:p>
            <w:pPr>
              <w:jc w:val="left"/>
            </w:pPr>
            <w:r>
              <w:rPr>
                <w:rFonts w:ascii="Times New Roman" w:hAnsi="Times New Roman"/>
                <w:color w:val="1E293B"/>
                <w:sz w:val="20"/>
              </w:rPr>
              <w:t>Kinematic evaluation &amp; localized ROI checks</w:t>
            </w:r>
          </w:p>
        </w:tc>
      </w:tr>
      <w:tr>
        <w:tc>
          <w:tcPr>
            <w:tcW w:type="dxa" w:w="2016"/>
            <w:shd w:fill="FFFFFF"/>
            <w:tcMar>
              <w:top w:w="90" w:type="dxa"/>
              <w:bottom w:w="90" w:type="dxa"/>
              <w:left w:w="130" w:type="dxa"/>
              <w:right w:w="130" w:type="dxa"/>
            </w:tcMar>
          </w:tcPr>
          <w:p>
            <w:pPr>
              <w:jc w:val="left"/>
            </w:pPr>
            <w:r>
              <w:rPr>
                <w:rFonts w:ascii="Times New Roman" w:hAnsi="Times New Roman"/>
                <w:color w:val="1E293B"/>
                <w:sz w:val="20"/>
              </w:rPr>
              <w:t>S12 Export &amp; Transcoding</w:t>
            </w:r>
          </w:p>
        </w:tc>
        <w:tc>
          <w:tcPr>
            <w:tcW w:type="dxa" w:w="1440"/>
            <w:shd w:fill="FFFFFF"/>
            <w:tcMar>
              <w:top w:w="90" w:type="dxa"/>
              <w:bottom w:w="90" w:type="dxa"/>
              <w:left w:w="130" w:type="dxa"/>
              <w:right w:w="130" w:type="dxa"/>
            </w:tcMar>
          </w:tcPr>
          <w:p>
            <w:pPr>
              <w:jc w:val="left"/>
            </w:pPr>
            <w:r>
              <w:rPr>
                <w:rFonts w:ascii="Times New Roman" w:hAnsi="Times New Roman"/>
                <w:color w:val="1E293B"/>
                <w:sz w:val="20"/>
              </w:rPr>
              <w:t>78.2 % (Peak)</w:t>
            </w:r>
          </w:p>
        </w:tc>
        <w:tc>
          <w:tcPr>
            <w:tcW w:type="dxa" w:w="1584"/>
            <w:shd w:fill="FFFFFF"/>
            <w:tcMar>
              <w:top w:w="90" w:type="dxa"/>
              <w:bottom w:w="90" w:type="dxa"/>
              <w:left w:w="130" w:type="dxa"/>
              <w:right w:w="130" w:type="dxa"/>
            </w:tcMar>
          </w:tcPr>
          <w:p>
            <w:pPr>
              <w:jc w:val="left"/>
            </w:pPr>
            <w:r>
              <w:rPr>
                <w:rFonts w:ascii="Times New Roman" w:hAnsi="Times New Roman"/>
                <w:color w:val="1E293B"/>
                <w:sz w:val="20"/>
              </w:rPr>
              <w:t>215 MB</w:t>
            </w:r>
          </w:p>
        </w:tc>
        <w:tc>
          <w:tcPr>
            <w:tcW w:type="dxa" w:w="1584"/>
            <w:shd w:fill="FFFFFF"/>
            <w:tcMar>
              <w:top w:w="90" w:type="dxa"/>
              <w:bottom w:w="90" w:type="dxa"/>
              <w:left w:w="130" w:type="dxa"/>
              <w:right w:w="130" w:type="dxa"/>
            </w:tcMar>
          </w:tcPr>
          <w:p>
            <w:pPr>
              <w:jc w:val="left"/>
            </w:pPr>
            <w:r>
              <w:rPr>
                <w:rFonts w:ascii="Times New Roman" w:hAnsi="Times New Roman"/>
                <w:color w:val="1E293B"/>
                <w:sz w:val="20"/>
              </w:rPr>
              <w:t>2,240 MB (Peak)</w:t>
            </w:r>
          </w:p>
        </w:tc>
        <w:tc>
          <w:tcPr>
            <w:tcW w:type="dxa" w:w="2736"/>
            <w:shd w:fill="FFFFFF"/>
            <w:tcMar>
              <w:top w:w="90" w:type="dxa"/>
              <w:bottom w:w="90" w:type="dxa"/>
              <w:left w:w="130" w:type="dxa"/>
              <w:right w:w="130" w:type="dxa"/>
            </w:tcMar>
          </w:tcPr>
          <w:p>
            <w:pPr>
              <w:jc w:val="left"/>
            </w:pPr>
            <w:r>
              <w:rPr>
                <w:rFonts w:ascii="Times New Roman" w:hAnsi="Times New Roman"/>
                <w:color w:val="1E293B"/>
                <w:sz w:val="20"/>
              </w:rPr>
              <w:t>FFmpeg subprocess clip generation</w:t>
            </w:r>
          </w:p>
        </w:tc>
      </w:tr>
    </w:tbl>
    <w:p>
      <w:pPr>
        <w:spacing w:after="80"/>
      </w:pPr>
    </w:p>
    <w:p>
      <w:pPr>
        <w:spacing w:line="300" w:lineRule="auto" w:after="100"/>
        <w:jc w:val="both"/>
      </w:pPr>
      <w:r>
        <w:rPr>
          <w:rFonts w:ascii="Times New Roman" w:hAnsi="Times New Roman"/>
          <w:i w:val="0"/>
          <w:sz w:val="24"/>
        </w:rPr>
        <w:t>Across a 595.2-second surveillance benchmark (archive_001, 17,839 frames), the engine completed all 12 stages in 118.42 seconds, achieving a Real-Time Factor (RTF) of 0.199 (5.03x faster than real-time playback). Peak VRAM usage remained strictly bounded at 983 MB, leaving over 7.4 GB of free GPU memory.</w:t>
      </w:r>
    </w:p>
    <w:p>
      <w:pPr>
        <w:keepNext/>
        <w:spacing w:before="360" w:after="160"/>
      </w:pPr>
      <w:r>
        <w:rPr>
          <w:rFonts w:ascii="Times New Roman" w:hAnsi="Times New Roman"/>
          <w:b/>
          <w:color w:val="0F172A"/>
          <w:sz w:val="32"/>
        </w:rPr>
        <w:t>CHAPTER 9: TESTING AND VALIDATION</w:t>
      </w:r>
    </w:p>
    <w:p>
      <w:pPr>
        <w:keepNext/>
        <w:spacing w:before="280" w:after="120"/>
      </w:pPr>
      <w:r>
        <w:rPr>
          <w:rFonts w:ascii="Times New Roman" w:hAnsi="Times New Roman"/>
          <w:b/>
          <w:color w:val="1E293B"/>
          <w:sz w:val="27"/>
        </w:rPr>
        <w:t>9.1 Automated Test Suite &amp; Coverage</w:t>
      </w:r>
    </w:p>
    <w:p>
      <w:pPr>
        <w:spacing w:line="300" w:lineRule="auto" w:after="100"/>
        <w:jc w:val="both"/>
      </w:pPr>
      <w:r>
        <w:rPr>
          <w:rFonts w:ascii="Times New Roman" w:hAnsi="Times New Roman"/>
          <w:i w:val="0"/>
          <w:sz w:val="24"/>
        </w:rPr>
        <w:t>The codebase maintains a comprehensive automated test suite managed via Pytest and Pytest-Asyncio. All 693 test cases pass with zero failures:</w:t>
      </w:r>
    </w:p>
    <w:p>
      <w:pPr>
        <w:spacing w:line="300" w:lineRule="auto" w:after="100"/>
        <w:jc w:val="both"/>
      </w:pPr>
      <w:r>
        <w:rPr>
          <w:rFonts w:ascii="Times New Roman" w:hAnsi="Times New Roman"/>
          <w:i w:val="0"/>
          <w:sz w:val="24"/>
        </w:rPr>
        <w:t>- Perception Tests (184 passed): Verification of frame extractors, Kalman predictors, and IoU matching matrices.</w:t>
        <w:br/>
        <w:t>- Semantic Tests (212 passed): Kinematic classification, confidence fusion calibration, and localized ROI verification.</w:t>
        <w:br/>
        <w:t>- Temporal Tests (176 passed): Directed graph construction, multi-factor ranking, and atomic compression policy knapsack.</w:t>
        <w:br/>
        <w:t>- API &amp; Route Tests (121 passed): FastAPI endpoints, Pydantic serialization, and error boundaries.</w:t>
      </w:r>
    </w:p>
    <w:p>
      <w:pPr>
        <w:keepNext/>
        <w:spacing w:before="280" w:after="120"/>
      </w:pPr>
      <w:r>
        <w:rPr>
          <w:rFonts w:ascii="Times New Roman" w:hAnsi="Times New Roman"/>
          <w:b/>
          <w:color w:val="1E293B"/>
          <w:sz w:val="27"/>
        </w:rPr>
        <w:t>9.2 Critical Defect Resolution</w:t>
      </w:r>
    </w:p>
    <w:p>
      <w:pPr>
        <w:spacing w:line="300" w:lineRule="auto" w:after="100"/>
        <w:jc w:val="both"/>
      </w:pPr>
      <w:r>
        <w:rPr>
          <w:rFonts w:ascii="Times New Roman" w:hAnsi="Times New Roman"/>
          <w:b/>
          <w:color w:val="0F172A"/>
          <w:sz w:val="24"/>
        </w:rPr>
        <w:t xml:space="preserve">Defect 1 (Perspective Drift): </w:t>
      </w:r>
      <w:r>
        <w:rPr>
          <w:rFonts w:ascii="Times New Roman" w:hAnsi="Times New Roman"/>
          <w:i w:val="0"/>
          <w:sz w:val="24"/>
        </w:rPr>
        <w:t>In early validation phases, individuals walking toward a wide-angle camera triggered false stair climbing alerts due to vertical bounding-box shifts induced by perspective depth drift. This was resolved by implementing Stage S07 SceneStairGuard, which gates kinematic velocity rules with localized 1.5x person ROI queries evaluated by YOLO-World v2 open-vocabulary models. In regression benchmark testing, this suppressed 69 out of 69 false events (100% suppression rate).</w:t>
      </w:r>
    </w:p>
    <w:p>
      <w:pPr>
        <w:spacing w:line="300" w:lineRule="auto" w:after="100"/>
        <w:jc w:val="both"/>
      </w:pPr>
      <w:r>
        <w:rPr>
          <w:rFonts w:ascii="Times New Roman" w:hAnsi="Times New Roman"/>
          <w:b/>
          <w:color w:val="0F172A"/>
          <w:sz w:val="24"/>
        </w:rPr>
        <w:t xml:space="preserve">Defect 2 (Static Fallback Summaries): </w:t>
      </w:r>
      <w:r>
        <w:rPr>
          <w:rFonts w:ascii="Times New Roman" w:hAnsi="Times New Roman"/>
          <w:i w:val="0"/>
          <w:sz w:val="24"/>
        </w:rPr>
        <w:t>Uploading a new video feed previously displayed the narrative summary and milestones of an earlier sample video. This was resolved by implementing an automated dynamic narrative synthesis engine in orchestrator.py that compiles custom narrative briefs and milestone tables directly from the uploaded video's actual events.</w:t>
      </w:r>
    </w:p>
    <w:p>
      <w:pPr>
        <w:keepNext/>
        <w:spacing w:before="360" w:after="160"/>
      </w:pPr>
      <w:r>
        <w:rPr>
          <w:rFonts w:ascii="Times New Roman" w:hAnsi="Times New Roman"/>
          <w:b/>
          <w:color w:val="0F172A"/>
          <w:sz w:val="32"/>
        </w:rPr>
        <w:t>CHAPTER 10: RESULTS, DEMONSTRATION AND DISCUSSION</w:t>
      </w:r>
    </w:p>
    <w:p>
      <w:pPr>
        <w:keepNext/>
        <w:spacing w:before="280" w:after="120"/>
      </w:pPr>
      <w:r>
        <w:rPr>
          <w:rFonts w:ascii="Times New Roman" w:hAnsi="Times New Roman"/>
          <w:b/>
          <w:color w:val="1E293B"/>
          <w:sz w:val="27"/>
        </w:rPr>
        <w:t>10.1 Ground-Truth Verification on Surveillance Video (VID-EBBEF071C0EA)</w:t>
      </w:r>
    </w:p>
    <w:p>
      <w:pPr>
        <w:spacing w:line="300" w:lineRule="auto" w:after="100"/>
        <w:jc w:val="both"/>
      </w:pPr>
      <w:r>
        <w:rPr>
          <w:rFonts w:ascii="Times New Roman" w:hAnsi="Times New Roman"/>
          <w:i w:val="0"/>
          <w:sz w:val="24"/>
        </w:rPr>
        <w:t>To confirm real-world accuracy, the engine was benchmarked against a 59.4-second continuous office surveillance recording containing 6 distinct human actors and dense office hardware:</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152"/>
            <w:shd w:fill="1E293B"/>
            <w:tcMar>
              <w:top w:w="120" w:type="dxa"/>
              <w:bottom w:w="120" w:type="dxa"/>
              <w:left w:w="150" w:type="dxa"/>
              <w:right w:w="150" w:type="dxa"/>
            </w:tcMar>
          </w:tcPr>
          <w:p>
            <w:pPr>
              <w:jc w:val="left"/>
            </w:pPr>
            <w:r>
              <w:rPr>
                <w:rFonts w:ascii="Times New Roman" w:hAnsi="Times New Roman"/>
                <w:b/>
                <w:color w:val="FFFFFF"/>
                <w:sz w:val="21"/>
              </w:rPr>
              <w:t>Actor ID</w:t>
            </w:r>
          </w:p>
        </w:tc>
        <w:tc>
          <w:tcPr>
            <w:tcW w:type="dxa" w:w="2016"/>
            <w:shd w:fill="1E293B"/>
            <w:tcMar>
              <w:top w:w="120" w:type="dxa"/>
              <w:bottom w:w="120" w:type="dxa"/>
              <w:left w:w="150" w:type="dxa"/>
              <w:right w:w="150" w:type="dxa"/>
            </w:tcMar>
          </w:tcPr>
          <w:p>
            <w:pPr>
              <w:jc w:val="left"/>
            </w:pPr>
            <w:r>
              <w:rPr>
                <w:rFonts w:ascii="Times New Roman" w:hAnsi="Times New Roman"/>
                <w:b/>
                <w:color w:val="FFFFFF"/>
                <w:sz w:val="21"/>
              </w:rPr>
              <w:t>Role Description</w:t>
            </w:r>
          </w:p>
        </w:tc>
        <w:tc>
          <w:tcPr>
            <w:tcW w:type="dxa" w:w="2448"/>
            <w:shd w:fill="1E293B"/>
            <w:tcMar>
              <w:top w:w="120" w:type="dxa"/>
              <w:bottom w:w="120" w:type="dxa"/>
              <w:left w:w="150" w:type="dxa"/>
              <w:right w:w="150" w:type="dxa"/>
            </w:tcMar>
          </w:tcPr>
          <w:p>
            <w:pPr>
              <w:jc w:val="left"/>
            </w:pPr>
            <w:r>
              <w:rPr>
                <w:rFonts w:ascii="Times New Roman" w:hAnsi="Times New Roman"/>
                <w:b/>
                <w:color w:val="FFFFFF"/>
                <w:sz w:val="21"/>
              </w:rPr>
              <w:t>Identified Trajectory</w:t>
            </w:r>
          </w:p>
        </w:tc>
        <w:tc>
          <w:tcPr>
            <w:tcW w:type="dxa" w:w="864"/>
            <w:shd w:fill="1E293B"/>
            <w:tcMar>
              <w:top w:w="120" w:type="dxa"/>
              <w:bottom w:w="120" w:type="dxa"/>
              <w:left w:w="150" w:type="dxa"/>
              <w:right w:w="150" w:type="dxa"/>
            </w:tcMar>
          </w:tcPr>
          <w:p>
            <w:pPr>
              <w:jc w:val="left"/>
            </w:pPr>
            <w:r>
              <w:rPr>
                <w:rFonts w:ascii="Times New Roman" w:hAnsi="Times New Roman"/>
                <w:b/>
                <w:color w:val="FFFFFF"/>
                <w:sz w:val="21"/>
              </w:rPr>
              <w:t>Start</w:t>
            </w:r>
          </w:p>
        </w:tc>
        <w:tc>
          <w:tcPr>
            <w:tcW w:type="dxa" w:w="864"/>
            <w:shd w:fill="1E293B"/>
            <w:tcMar>
              <w:top w:w="120" w:type="dxa"/>
              <w:bottom w:w="120" w:type="dxa"/>
              <w:left w:w="150" w:type="dxa"/>
              <w:right w:w="150" w:type="dxa"/>
            </w:tcMar>
          </w:tcPr>
          <w:p>
            <w:pPr>
              <w:jc w:val="left"/>
            </w:pPr>
            <w:r>
              <w:rPr>
                <w:rFonts w:ascii="Times New Roman" w:hAnsi="Times New Roman"/>
                <w:b/>
                <w:color w:val="FFFFFF"/>
                <w:sz w:val="21"/>
              </w:rPr>
              <w:t>End</w:t>
            </w:r>
          </w:p>
        </w:tc>
        <w:tc>
          <w:tcPr>
            <w:tcW w:type="dxa" w:w="1008"/>
            <w:shd w:fill="1E293B"/>
            <w:tcMar>
              <w:top w:w="120" w:type="dxa"/>
              <w:bottom w:w="120" w:type="dxa"/>
              <w:left w:w="150" w:type="dxa"/>
              <w:right w:w="150" w:type="dxa"/>
            </w:tcMar>
          </w:tcPr>
          <w:p>
            <w:pPr>
              <w:jc w:val="left"/>
            </w:pPr>
            <w:r>
              <w:rPr>
                <w:rFonts w:ascii="Times New Roman" w:hAnsi="Times New Roman"/>
                <w:b/>
                <w:color w:val="FFFFFF"/>
                <w:sz w:val="21"/>
              </w:rPr>
              <w:t>Dwell Time</w:t>
            </w:r>
          </w:p>
        </w:tc>
        <w:tc>
          <w:tcPr>
            <w:tcW w:type="dxa" w:w="1440"/>
            <w:shd w:fill="1E293B"/>
            <w:tcMar>
              <w:top w:w="120" w:type="dxa"/>
              <w:bottom w:w="120" w:type="dxa"/>
              <w:left w:w="150" w:type="dxa"/>
              <w:right w:w="150" w:type="dxa"/>
            </w:tcMar>
          </w:tcPr>
          <w:p>
            <w:pPr>
              <w:jc w:val="left"/>
            </w:pPr>
            <w:r>
              <w:rPr>
                <w:rFonts w:ascii="Times New Roman" w:hAnsi="Times New Roman"/>
                <w:b/>
                <w:color w:val="FFFFFF"/>
                <w:sz w:val="21"/>
              </w:rPr>
              <w:t>Ground Truth</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Person 1</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Primary mobile occupant</w:t>
            </w:r>
          </w:p>
        </w:tc>
        <w:tc>
          <w:tcPr>
            <w:tcW w:type="dxa" w:w="2448"/>
            <w:shd w:fill="FFFFFF"/>
            <w:tcMar>
              <w:top w:w="90" w:type="dxa"/>
              <w:bottom w:w="90" w:type="dxa"/>
              <w:left w:w="130" w:type="dxa"/>
              <w:right w:w="130" w:type="dxa"/>
            </w:tcMar>
          </w:tcPr>
          <w:p>
            <w:pPr>
              <w:jc w:val="left"/>
            </w:pPr>
            <w:r>
              <w:rPr>
                <w:rFonts w:ascii="Times New Roman" w:hAnsi="Times New Roman"/>
                <w:color w:val="1E293B"/>
                <w:sz w:val="20"/>
              </w:rPr>
              <w:t>Doorway -&gt; central desk -&gt; room exit</w:t>
            </w:r>
          </w:p>
        </w:tc>
        <w:tc>
          <w:tcPr>
            <w:tcW w:type="dxa" w:w="864"/>
            <w:shd w:fill="FFFFFF"/>
            <w:tcMar>
              <w:top w:w="90" w:type="dxa"/>
              <w:bottom w:w="90" w:type="dxa"/>
              <w:left w:w="130" w:type="dxa"/>
              <w:right w:w="130" w:type="dxa"/>
            </w:tcMar>
          </w:tcPr>
          <w:p>
            <w:pPr>
              <w:jc w:val="left"/>
            </w:pPr>
            <w:r>
              <w:rPr>
                <w:rFonts w:ascii="Times New Roman" w:hAnsi="Times New Roman"/>
                <w:color w:val="1E293B"/>
                <w:sz w:val="20"/>
              </w:rPr>
              <w:t>00:00.2</w:t>
            </w:r>
          </w:p>
        </w:tc>
        <w:tc>
          <w:tcPr>
            <w:tcW w:type="dxa" w:w="864"/>
            <w:shd w:fill="FFFFFF"/>
            <w:tcMar>
              <w:top w:w="90" w:type="dxa"/>
              <w:bottom w:w="90" w:type="dxa"/>
              <w:left w:w="130" w:type="dxa"/>
              <w:right w:w="130" w:type="dxa"/>
            </w:tcMar>
          </w:tcPr>
          <w:p>
            <w:pPr>
              <w:jc w:val="left"/>
            </w:pPr>
            <w:r>
              <w:rPr>
                <w:rFonts w:ascii="Times New Roman" w:hAnsi="Times New Roman"/>
                <w:color w:val="1E293B"/>
                <w:sz w:val="20"/>
              </w:rPr>
              <w:t>00:59.0</w:t>
            </w:r>
          </w:p>
        </w:tc>
        <w:tc>
          <w:tcPr>
            <w:tcW w:type="dxa" w:w="1008"/>
            <w:shd w:fill="FFFFFF"/>
            <w:tcMar>
              <w:top w:w="90" w:type="dxa"/>
              <w:bottom w:w="90" w:type="dxa"/>
              <w:left w:w="130" w:type="dxa"/>
              <w:right w:w="130" w:type="dxa"/>
            </w:tcMar>
          </w:tcPr>
          <w:p>
            <w:pPr>
              <w:jc w:val="left"/>
            </w:pPr>
            <w:r>
              <w:rPr>
                <w:rFonts w:ascii="Times New Roman" w:hAnsi="Times New Roman"/>
                <w:color w:val="1E293B"/>
                <w:sz w:val="20"/>
              </w:rPr>
              <w:t>58.8 s</w:t>
            </w:r>
          </w:p>
        </w:tc>
        <w:tc>
          <w:tcPr>
            <w:tcW w:type="dxa" w:w="1440"/>
            <w:shd w:fill="FFFFFF"/>
            <w:tcMar>
              <w:top w:w="90" w:type="dxa"/>
              <w:bottom w:w="90" w:type="dxa"/>
              <w:left w:w="130" w:type="dxa"/>
              <w:right w:w="130" w:type="dxa"/>
            </w:tcMar>
          </w:tcPr>
          <w:p>
            <w:pPr>
              <w:jc w:val="left"/>
            </w:pPr>
            <w:r>
              <w:rPr>
                <w:rFonts w:ascii="Times New Roman" w:hAnsi="Times New Roman"/>
                <w:color w:val="1E293B"/>
                <w:sz w:val="20"/>
              </w:rPr>
              <w:t>VERIFIED (100%)</w:t>
            </w:r>
          </w:p>
        </w:tc>
      </w:tr>
      <w:tr>
        <w:tc>
          <w:tcPr>
            <w:tcW w:type="dxa" w:w="1152"/>
            <w:shd w:fill="F8FAFC"/>
            <w:tcMar>
              <w:top w:w="90" w:type="dxa"/>
              <w:bottom w:w="90" w:type="dxa"/>
              <w:left w:w="130" w:type="dxa"/>
              <w:right w:w="130" w:type="dxa"/>
            </w:tcMar>
          </w:tcPr>
          <w:p>
            <w:pPr>
              <w:jc w:val="left"/>
            </w:pPr>
            <w:r>
              <w:rPr>
                <w:rFonts w:ascii="Times New Roman" w:hAnsi="Times New Roman"/>
                <w:color w:val="1E293B"/>
                <w:sz w:val="20"/>
              </w:rPr>
              <w:t>Person 2</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Corridor visitor</w:t>
            </w:r>
          </w:p>
        </w:tc>
        <w:tc>
          <w:tcPr>
            <w:tcW w:type="dxa" w:w="2448"/>
            <w:shd w:fill="F8FAFC"/>
            <w:tcMar>
              <w:top w:w="90" w:type="dxa"/>
              <w:bottom w:w="90" w:type="dxa"/>
              <w:left w:w="130" w:type="dxa"/>
              <w:right w:w="130" w:type="dxa"/>
            </w:tcMar>
          </w:tcPr>
          <w:p>
            <w:pPr>
              <w:jc w:val="left"/>
            </w:pPr>
            <w:r>
              <w:rPr>
                <w:rFonts w:ascii="Times New Roman" w:hAnsi="Times New Roman"/>
                <w:color w:val="1E293B"/>
                <w:sz w:val="20"/>
              </w:rPr>
              <w:t>Entered corridor -&gt; interacted at desk -&gt; exit</w:t>
            </w:r>
          </w:p>
        </w:tc>
        <w:tc>
          <w:tcPr>
            <w:tcW w:type="dxa" w:w="864"/>
            <w:shd w:fill="F8FAFC"/>
            <w:tcMar>
              <w:top w:w="90" w:type="dxa"/>
              <w:bottom w:w="90" w:type="dxa"/>
              <w:left w:w="130" w:type="dxa"/>
              <w:right w:w="130" w:type="dxa"/>
            </w:tcMar>
          </w:tcPr>
          <w:p>
            <w:pPr>
              <w:jc w:val="left"/>
            </w:pPr>
            <w:r>
              <w:rPr>
                <w:rFonts w:ascii="Times New Roman" w:hAnsi="Times New Roman"/>
                <w:color w:val="1E293B"/>
                <w:sz w:val="20"/>
              </w:rPr>
              <w:t>00:13.6</w:t>
            </w:r>
          </w:p>
        </w:tc>
        <w:tc>
          <w:tcPr>
            <w:tcW w:type="dxa" w:w="864"/>
            <w:shd w:fill="F8FAFC"/>
            <w:tcMar>
              <w:top w:w="90" w:type="dxa"/>
              <w:bottom w:w="90" w:type="dxa"/>
              <w:left w:w="130" w:type="dxa"/>
              <w:right w:w="130" w:type="dxa"/>
            </w:tcMar>
          </w:tcPr>
          <w:p>
            <w:pPr>
              <w:jc w:val="left"/>
            </w:pPr>
            <w:r>
              <w:rPr>
                <w:rFonts w:ascii="Times New Roman" w:hAnsi="Times New Roman"/>
                <w:color w:val="1E293B"/>
                <w:sz w:val="20"/>
              </w:rPr>
              <w:t>00:37.5</w:t>
            </w:r>
          </w:p>
        </w:tc>
        <w:tc>
          <w:tcPr>
            <w:tcW w:type="dxa" w:w="1008"/>
            <w:shd w:fill="F8FAFC"/>
            <w:tcMar>
              <w:top w:w="90" w:type="dxa"/>
              <w:bottom w:w="90" w:type="dxa"/>
              <w:left w:w="130" w:type="dxa"/>
              <w:right w:w="130" w:type="dxa"/>
            </w:tcMar>
          </w:tcPr>
          <w:p>
            <w:pPr>
              <w:jc w:val="left"/>
            </w:pPr>
            <w:r>
              <w:rPr>
                <w:rFonts w:ascii="Times New Roman" w:hAnsi="Times New Roman"/>
                <w:color w:val="1E293B"/>
                <w:sz w:val="20"/>
              </w:rPr>
              <w:t>23.9 s</w:t>
            </w:r>
          </w:p>
        </w:tc>
        <w:tc>
          <w:tcPr>
            <w:tcW w:type="dxa" w:w="1440"/>
            <w:shd w:fill="F8FAFC"/>
            <w:tcMar>
              <w:top w:w="90" w:type="dxa"/>
              <w:bottom w:w="90" w:type="dxa"/>
              <w:left w:w="130" w:type="dxa"/>
              <w:right w:w="130" w:type="dxa"/>
            </w:tcMar>
          </w:tcPr>
          <w:p>
            <w:pPr>
              <w:jc w:val="left"/>
            </w:pPr>
            <w:r>
              <w:rPr>
                <w:rFonts w:ascii="Times New Roman" w:hAnsi="Times New Roman"/>
                <w:color w:val="1E293B"/>
                <w:sz w:val="20"/>
              </w:rPr>
              <w:t>VERIFIED (100%)</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Person 3</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Workstation A operator</w:t>
            </w:r>
          </w:p>
        </w:tc>
        <w:tc>
          <w:tcPr>
            <w:tcW w:type="dxa" w:w="2448"/>
            <w:shd w:fill="FFFFFF"/>
            <w:tcMar>
              <w:top w:w="90" w:type="dxa"/>
              <w:bottom w:w="90" w:type="dxa"/>
              <w:left w:w="130" w:type="dxa"/>
              <w:right w:w="130" w:type="dxa"/>
            </w:tcMar>
          </w:tcPr>
          <w:p>
            <w:pPr>
              <w:jc w:val="left"/>
            </w:pPr>
            <w:r>
              <w:rPr>
                <w:rFonts w:ascii="Times New Roman" w:hAnsi="Times New Roman"/>
                <w:color w:val="1E293B"/>
                <w:sz w:val="20"/>
              </w:rPr>
              <w:t>Seated continuously at workstation A</w:t>
            </w:r>
          </w:p>
        </w:tc>
        <w:tc>
          <w:tcPr>
            <w:tcW w:type="dxa" w:w="864"/>
            <w:shd w:fill="FFFFFF"/>
            <w:tcMar>
              <w:top w:w="90" w:type="dxa"/>
              <w:bottom w:w="90" w:type="dxa"/>
              <w:left w:w="130" w:type="dxa"/>
              <w:right w:w="130" w:type="dxa"/>
            </w:tcMar>
          </w:tcPr>
          <w:p>
            <w:pPr>
              <w:jc w:val="left"/>
            </w:pPr>
            <w:r>
              <w:rPr>
                <w:rFonts w:ascii="Times New Roman" w:hAnsi="Times New Roman"/>
                <w:color w:val="1E293B"/>
                <w:sz w:val="20"/>
              </w:rPr>
              <w:t>00:04.2</w:t>
            </w:r>
          </w:p>
        </w:tc>
        <w:tc>
          <w:tcPr>
            <w:tcW w:type="dxa" w:w="864"/>
            <w:shd w:fill="FFFFFF"/>
            <w:tcMar>
              <w:top w:w="90" w:type="dxa"/>
              <w:bottom w:w="90" w:type="dxa"/>
              <w:left w:w="130" w:type="dxa"/>
              <w:right w:w="130" w:type="dxa"/>
            </w:tcMar>
          </w:tcPr>
          <w:p>
            <w:pPr>
              <w:jc w:val="left"/>
            </w:pPr>
            <w:r>
              <w:rPr>
                <w:rFonts w:ascii="Times New Roman" w:hAnsi="Times New Roman"/>
                <w:color w:val="1E293B"/>
                <w:sz w:val="20"/>
              </w:rPr>
              <w:t>00:49.1</w:t>
            </w:r>
          </w:p>
        </w:tc>
        <w:tc>
          <w:tcPr>
            <w:tcW w:type="dxa" w:w="1008"/>
            <w:shd w:fill="FFFFFF"/>
            <w:tcMar>
              <w:top w:w="90" w:type="dxa"/>
              <w:bottom w:w="90" w:type="dxa"/>
              <w:left w:w="130" w:type="dxa"/>
              <w:right w:w="130" w:type="dxa"/>
            </w:tcMar>
          </w:tcPr>
          <w:p>
            <w:pPr>
              <w:jc w:val="left"/>
            </w:pPr>
            <w:r>
              <w:rPr>
                <w:rFonts w:ascii="Times New Roman" w:hAnsi="Times New Roman"/>
                <w:color w:val="1E293B"/>
                <w:sz w:val="20"/>
              </w:rPr>
              <w:t>44.9 s</w:t>
            </w:r>
          </w:p>
        </w:tc>
        <w:tc>
          <w:tcPr>
            <w:tcW w:type="dxa" w:w="1440"/>
            <w:shd w:fill="FFFFFF"/>
            <w:tcMar>
              <w:top w:w="90" w:type="dxa"/>
              <w:bottom w:w="90" w:type="dxa"/>
              <w:left w:w="130" w:type="dxa"/>
              <w:right w:w="130" w:type="dxa"/>
            </w:tcMar>
          </w:tcPr>
          <w:p>
            <w:pPr>
              <w:jc w:val="left"/>
            </w:pPr>
            <w:r>
              <w:rPr>
                <w:rFonts w:ascii="Times New Roman" w:hAnsi="Times New Roman"/>
                <w:color w:val="1E293B"/>
                <w:sz w:val="20"/>
              </w:rPr>
              <w:t>VERIFIED (100%)</w:t>
            </w:r>
          </w:p>
        </w:tc>
      </w:tr>
      <w:tr>
        <w:tc>
          <w:tcPr>
            <w:tcW w:type="dxa" w:w="1152"/>
            <w:shd w:fill="F8FAFC"/>
            <w:tcMar>
              <w:top w:w="90" w:type="dxa"/>
              <w:bottom w:w="90" w:type="dxa"/>
              <w:left w:w="130" w:type="dxa"/>
              <w:right w:w="130" w:type="dxa"/>
            </w:tcMar>
          </w:tcPr>
          <w:p>
            <w:pPr>
              <w:jc w:val="left"/>
            </w:pPr>
            <w:r>
              <w:rPr>
                <w:rFonts w:ascii="Times New Roman" w:hAnsi="Times New Roman"/>
                <w:color w:val="1E293B"/>
                <w:sz w:val="20"/>
              </w:rPr>
              <w:t>Person 4</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Workstation B operator</w:t>
            </w:r>
          </w:p>
        </w:tc>
        <w:tc>
          <w:tcPr>
            <w:tcW w:type="dxa" w:w="2448"/>
            <w:shd w:fill="F8FAFC"/>
            <w:tcMar>
              <w:top w:w="90" w:type="dxa"/>
              <w:bottom w:w="90" w:type="dxa"/>
              <w:left w:w="130" w:type="dxa"/>
              <w:right w:w="130" w:type="dxa"/>
            </w:tcMar>
          </w:tcPr>
          <w:p>
            <w:pPr>
              <w:jc w:val="left"/>
            </w:pPr>
            <w:r>
              <w:rPr>
                <w:rFonts w:ascii="Times New Roman" w:hAnsi="Times New Roman"/>
                <w:color w:val="1E293B"/>
                <w:sz w:val="20"/>
              </w:rPr>
              <w:t>Seated continuously at workstation B</w:t>
            </w:r>
          </w:p>
        </w:tc>
        <w:tc>
          <w:tcPr>
            <w:tcW w:type="dxa" w:w="864"/>
            <w:shd w:fill="F8FAFC"/>
            <w:tcMar>
              <w:top w:w="90" w:type="dxa"/>
              <w:bottom w:w="90" w:type="dxa"/>
              <w:left w:w="130" w:type="dxa"/>
              <w:right w:w="130" w:type="dxa"/>
            </w:tcMar>
          </w:tcPr>
          <w:p>
            <w:pPr>
              <w:jc w:val="left"/>
            </w:pPr>
            <w:r>
              <w:rPr>
                <w:rFonts w:ascii="Times New Roman" w:hAnsi="Times New Roman"/>
                <w:color w:val="1E293B"/>
                <w:sz w:val="20"/>
              </w:rPr>
              <w:t>00:05.8</w:t>
            </w:r>
          </w:p>
        </w:tc>
        <w:tc>
          <w:tcPr>
            <w:tcW w:type="dxa" w:w="864"/>
            <w:shd w:fill="F8FAFC"/>
            <w:tcMar>
              <w:top w:w="90" w:type="dxa"/>
              <w:bottom w:w="90" w:type="dxa"/>
              <w:left w:w="130" w:type="dxa"/>
              <w:right w:w="130" w:type="dxa"/>
            </w:tcMar>
          </w:tcPr>
          <w:p>
            <w:pPr>
              <w:jc w:val="left"/>
            </w:pPr>
            <w:r>
              <w:rPr>
                <w:rFonts w:ascii="Times New Roman" w:hAnsi="Times New Roman"/>
                <w:color w:val="1E293B"/>
                <w:sz w:val="20"/>
              </w:rPr>
              <w:t>00:36.3</w:t>
            </w:r>
          </w:p>
        </w:tc>
        <w:tc>
          <w:tcPr>
            <w:tcW w:type="dxa" w:w="1008"/>
            <w:shd w:fill="F8FAFC"/>
            <w:tcMar>
              <w:top w:w="90" w:type="dxa"/>
              <w:bottom w:w="90" w:type="dxa"/>
              <w:left w:w="130" w:type="dxa"/>
              <w:right w:w="130" w:type="dxa"/>
            </w:tcMar>
          </w:tcPr>
          <w:p>
            <w:pPr>
              <w:jc w:val="left"/>
            </w:pPr>
            <w:r>
              <w:rPr>
                <w:rFonts w:ascii="Times New Roman" w:hAnsi="Times New Roman"/>
                <w:color w:val="1E293B"/>
                <w:sz w:val="20"/>
              </w:rPr>
              <w:t>30.5 s</w:t>
            </w:r>
          </w:p>
        </w:tc>
        <w:tc>
          <w:tcPr>
            <w:tcW w:type="dxa" w:w="1440"/>
            <w:shd w:fill="F8FAFC"/>
            <w:tcMar>
              <w:top w:w="90" w:type="dxa"/>
              <w:bottom w:w="90" w:type="dxa"/>
              <w:left w:w="130" w:type="dxa"/>
              <w:right w:w="130" w:type="dxa"/>
            </w:tcMar>
          </w:tcPr>
          <w:p>
            <w:pPr>
              <w:jc w:val="left"/>
            </w:pPr>
            <w:r>
              <w:rPr>
                <w:rFonts w:ascii="Times New Roman" w:hAnsi="Times New Roman"/>
                <w:color w:val="1E293B"/>
                <w:sz w:val="20"/>
              </w:rPr>
              <w:t>VERIFIED (100%)</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Person 5</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Rear corridor pedestrian</w:t>
            </w:r>
          </w:p>
        </w:tc>
        <w:tc>
          <w:tcPr>
            <w:tcW w:type="dxa" w:w="2448"/>
            <w:shd w:fill="FFFFFF"/>
            <w:tcMar>
              <w:top w:w="90" w:type="dxa"/>
              <w:bottom w:w="90" w:type="dxa"/>
              <w:left w:w="130" w:type="dxa"/>
              <w:right w:w="130" w:type="dxa"/>
            </w:tcMar>
          </w:tcPr>
          <w:p>
            <w:pPr>
              <w:jc w:val="left"/>
            </w:pPr>
            <w:r>
              <w:rPr>
                <w:rFonts w:ascii="Times New Roman" w:hAnsi="Times New Roman"/>
                <w:color w:val="1E293B"/>
                <w:sz w:val="20"/>
              </w:rPr>
              <w:t>Walked across background hallway</w:t>
            </w:r>
          </w:p>
        </w:tc>
        <w:tc>
          <w:tcPr>
            <w:tcW w:type="dxa" w:w="864"/>
            <w:shd w:fill="FFFFFF"/>
            <w:tcMar>
              <w:top w:w="90" w:type="dxa"/>
              <w:bottom w:w="90" w:type="dxa"/>
              <w:left w:w="130" w:type="dxa"/>
              <w:right w:w="130" w:type="dxa"/>
            </w:tcMar>
          </w:tcPr>
          <w:p>
            <w:pPr>
              <w:jc w:val="left"/>
            </w:pPr>
            <w:r>
              <w:rPr>
                <w:rFonts w:ascii="Times New Roman" w:hAnsi="Times New Roman"/>
                <w:color w:val="1E293B"/>
                <w:sz w:val="20"/>
              </w:rPr>
              <w:t>00:42.3</w:t>
            </w:r>
          </w:p>
        </w:tc>
        <w:tc>
          <w:tcPr>
            <w:tcW w:type="dxa" w:w="864"/>
            <w:shd w:fill="FFFFFF"/>
            <w:tcMar>
              <w:top w:w="90" w:type="dxa"/>
              <w:bottom w:w="90" w:type="dxa"/>
              <w:left w:w="130" w:type="dxa"/>
              <w:right w:w="130" w:type="dxa"/>
            </w:tcMar>
          </w:tcPr>
          <w:p>
            <w:pPr>
              <w:jc w:val="left"/>
            </w:pPr>
            <w:r>
              <w:rPr>
                <w:rFonts w:ascii="Times New Roman" w:hAnsi="Times New Roman"/>
                <w:color w:val="1E293B"/>
                <w:sz w:val="20"/>
              </w:rPr>
              <w:t>00:56.4</w:t>
            </w:r>
          </w:p>
        </w:tc>
        <w:tc>
          <w:tcPr>
            <w:tcW w:type="dxa" w:w="1008"/>
            <w:shd w:fill="FFFFFF"/>
            <w:tcMar>
              <w:top w:w="90" w:type="dxa"/>
              <w:bottom w:w="90" w:type="dxa"/>
              <w:left w:w="130" w:type="dxa"/>
              <w:right w:w="130" w:type="dxa"/>
            </w:tcMar>
          </w:tcPr>
          <w:p>
            <w:pPr>
              <w:jc w:val="left"/>
            </w:pPr>
            <w:r>
              <w:rPr>
                <w:rFonts w:ascii="Times New Roman" w:hAnsi="Times New Roman"/>
                <w:color w:val="1E293B"/>
                <w:sz w:val="20"/>
              </w:rPr>
              <w:t>14.1 s</w:t>
            </w:r>
          </w:p>
        </w:tc>
        <w:tc>
          <w:tcPr>
            <w:tcW w:type="dxa" w:w="1440"/>
            <w:shd w:fill="FFFFFF"/>
            <w:tcMar>
              <w:top w:w="90" w:type="dxa"/>
              <w:bottom w:w="90" w:type="dxa"/>
              <w:left w:w="130" w:type="dxa"/>
              <w:right w:w="130" w:type="dxa"/>
            </w:tcMar>
          </w:tcPr>
          <w:p>
            <w:pPr>
              <w:jc w:val="left"/>
            </w:pPr>
            <w:r>
              <w:rPr>
                <w:rFonts w:ascii="Times New Roman" w:hAnsi="Times New Roman"/>
                <w:color w:val="1E293B"/>
                <w:sz w:val="20"/>
              </w:rPr>
              <w:t>VERIFIED (100%)</w:t>
            </w:r>
          </w:p>
        </w:tc>
      </w:tr>
      <w:tr>
        <w:tc>
          <w:tcPr>
            <w:tcW w:type="dxa" w:w="1152"/>
            <w:shd w:fill="F8FAFC"/>
            <w:tcMar>
              <w:top w:w="90" w:type="dxa"/>
              <w:bottom w:w="90" w:type="dxa"/>
              <w:left w:w="130" w:type="dxa"/>
              <w:right w:w="130" w:type="dxa"/>
            </w:tcMar>
          </w:tcPr>
          <w:p>
            <w:pPr>
              <w:jc w:val="left"/>
            </w:pPr>
            <w:r>
              <w:rPr>
                <w:rFonts w:ascii="Times New Roman" w:hAnsi="Times New Roman"/>
                <w:color w:val="1E293B"/>
                <w:sz w:val="20"/>
              </w:rPr>
              <w:t>Person 6</w:t>
            </w:r>
          </w:p>
        </w:tc>
        <w:tc>
          <w:tcPr>
            <w:tcW w:type="dxa" w:w="2016"/>
            <w:shd w:fill="F8FAFC"/>
            <w:tcMar>
              <w:top w:w="90" w:type="dxa"/>
              <w:bottom w:w="90" w:type="dxa"/>
              <w:left w:w="130" w:type="dxa"/>
              <w:right w:w="130" w:type="dxa"/>
            </w:tcMar>
          </w:tcPr>
          <w:p>
            <w:pPr>
              <w:jc w:val="left"/>
            </w:pPr>
            <w:r>
              <w:rPr>
                <w:rFonts w:ascii="Times New Roman" w:hAnsi="Times New Roman"/>
                <w:color w:val="1E293B"/>
                <w:sz w:val="20"/>
              </w:rPr>
              <w:t>Rear corner operator</w:t>
            </w:r>
          </w:p>
        </w:tc>
        <w:tc>
          <w:tcPr>
            <w:tcW w:type="dxa" w:w="2448"/>
            <w:shd w:fill="F8FAFC"/>
            <w:tcMar>
              <w:top w:w="90" w:type="dxa"/>
              <w:bottom w:w="90" w:type="dxa"/>
              <w:left w:w="130" w:type="dxa"/>
              <w:right w:w="130" w:type="dxa"/>
            </w:tcMar>
          </w:tcPr>
          <w:p>
            <w:pPr>
              <w:jc w:val="left"/>
            </w:pPr>
            <w:r>
              <w:rPr>
                <w:rFonts w:ascii="Times New Roman" w:hAnsi="Times New Roman"/>
                <w:color w:val="1E293B"/>
                <w:sz w:val="20"/>
              </w:rPr>
              <w:t>Seated continuously at rear corner workstation</w:t>
            </w:r>
          </w:p>
        </w:tc>
        <w:tc>
          <w:tcPr>
            <w:tcW w:type="dxa" w:w="864"/>
            <w:shd w:fill="F8FAFC"/>
            <w:tcMar>
              <w:top w:w="90" w:type="dxa"/>
              <w:bottom w:w="90" w:type="dxa"/>
              <w:left w:w="130" w:type="dxa"/>
              <w:right w:w="130" w:type="dxa"/>
            </w:tcMar>
          </w:tcPr>
          <w:p>
            <w:pPr>
              <w:jc w:val="left"/>
            </w:pPr>
            <w:r>
              <w:rPr>
                <w:rFonts w:ascii="Times New Roman" w:hAnsi="Times New Roman"/>
                <w:color w:val="1E293B"/>
                <w:sz w:val="20"/>
              </w:rPr>
              <w:t>00:07.5</w:t>
            </w:r>
          </w:p>
        </w:tc>
        <w:tc>
          <w:tcPr>
            <w:tcW w:type="dxa" w:w="864"/>
            <w:shd w:fill="F8FAFC"/>
            <w:tcMar>
              <w:top w:w="90" w:type="dxa"/>
              <w:bottom w:w="90" w:type="dxa"/>
              <w:left w:w="130" w:type="dxa"/>
              <w:right w:w="130" w:type="dxa"/>
            </w:tcMar>
          </w:tcPr>
          <w:p>
            <w:pPr>
              <w:jc w:val="left"/>
            </w:pPr>
            <w:r>
              <w:rPr>
                <w:rFonts w:ascii="Times New Roman" w:hAnsi="Times New Roman"/>
                <w:color w:val="1E293B"/>
                <w:sz w:val="20"/>
              </w:rPr>
              <w:t>00:58.5</w:t>
            </w:r>
          </w:p>
        </w:tc>
        <w:tc>
          <w:tcPr>
            <w:tcW w:type="dxa" w:w="1008"/>
            <w:shd w:fill="F8FAFC"/>
            <w:tcMar>
              <w:top w:w="90" w:type="dxa"/>
              <w:bottom w:w="90" w:type="dxa"/>
              <w:left w:w="130" w:type="dxa"/>
              <w:right w:w="130" w:type="dxa"/>
            </w:tcMar>
          </w:tcPr>
          <w:p>
            <w:pPr>
              <w:jc w:val="left"/>
            </w:pPr>
            <w:r>
              <w:rPr>
                <w:rFonts w:ascii="Times New Roman" w:hAnsi="Times New Roman"/>
                <w:color w:val="1E293B"/>
                <w:sz w:val="20"/>
              </w:rPr>
              <w:t>51.0 s</w:t>
            </w:r>
          </w:p>
        </w:tc>
        <w:tc>
          <w:tcPr>
            <w:tcW w:type="dxa" w:w="1440"/>
            <w:shd w:fill="F8FAFC"/>
            <w:tcMar>
              <w:top w:w="90" w:type="dxa"/>
              <w:bottom w:w="90" w:type="dxa"/>
              <w:left w:w="130" w:type="dxa"/>
              <w:right w:w="130" w:type="dxa"/>
            </w:tcMar>
          </w:tcPr>
          <w:p>
            <w:pPr>
              <w:jc w:val="left"/>
            </w:pPr>
            <w:r>
              <w:rPr>
                <w:rFonts w:ascii="Times New Roman" w:hAnsi="Times New Roman"/>
                <w:color w:val="1E293B"/>
                <w:sz w:val="20"/>
              </w:rPr>
              <w:t>VERIFIED (100%)</w:t>
            </w:r>
          </w:p>
        </w:tc>
      </w:tr>
    </w:tbl>
    <w:p>
      <w:pPr>
        <w:spacing w:after="80"/>
      </w:pPr>
    </w:p>
    <w:p>
      <w:pPr>
        <w:spacing w:line="300" w:lineRule="auto" w:after="100"/>
        <w:jc w:val="both"/>
      </w:pPr>
      <w:r>
        <w:rPr>
          <w:rFonts w:ascii="Times New Roman" w:hAnsi="Times New Roman"/>
          <w:i w:val="0"/>
          <w:sz w:val="24"/>
        </w:rPr>
        <w:t>Deep Hardware Inventory Verification: The system cataloged 4 computer monitors (91.5% max confidence), 3 mechanical keyboards (88.4%), 3 computer mice (83.2%), 3 desktop CPU towers (85.1%), and 6 ergonomic office chairs (92.3%), providing one-click video seek to each item's initial appearance timestamp.</w:t>
      </w:r>
    </w:p>
    <w:p>
      <w:pPr>
        <w:keepNext/>
        <w:spacing w:before="280" w:after="120"/>
      </w:pPr>
      <w:r>
        <w:rPr>
          <w:rFonts w:ascii="Times New Roman" w:hAnsi="Times New Roman"/>
          <w:b/>
          <w:color w:val="1E293B"/>
          <w:sz w:val="27"/>
        </w:rPr>
        <w:t>10.2 System Demonstration Screenshots</w:t>
      </w:r>
    </w:p>
    <w:p>
      <w:pPr>
        <w:spacing w:before="160" w:after="80"/>
        <w:jc w:val="center"/>
      </w:pPr>
      <w:r>
        <w:drawing>
          <wp:inline xmlns:a="http://schemas.openxmlformats.org/drawingml/2006/main" xmlns:pic="http://schemas.openxmlformats.org/drawingml/2006/picture">
            <wp:extent cx="5669280" cy="3600960"/>
            <wp:docPr id="1" name="Picture 1"/>
            <wp:cNvGraphicFramePr>
              <a:graphicFrameLocks noChangeAspect="1"/>
            </wp:cNvGraphicFramePr>
            <a:graphic>
              <a:graphicData uri="http://schemas.openxmlformats.org/drawingml/2006/picture">
                <pic:pic>
                  <pic:nvPicPr>
                    <pic:cNvPr id="0" name="fig_10_1_upload.png"/>
                    <pic:cNvPicPr/>
                  </pic:nvPicPr>
                  <pic:blipFill>
                    <a:blip r:embed="rId9"/>
                    <a:stretch>
                      <a:fillRect/>
                    </a:stretch>
                  </pic:blipFill>
                  <pic:spPr>
                    <a:xfrm>
                      <a:off x="0" y="0"/>
                      <a:ext cx="5669280" cy="3600960"/>
                    </a:xfrm>
                    <a:prstGeom prst="rect"/>
                  </pic:spPr>
                </pic:pic>
              </a:graphicData>
            </a:graphic>
          </wp:inline>
        </w:drawing>
      </w:r>
    </w:p>
    <w:p>
      <w:pPr>
        <w:keepNext/>
        <w:spacing w:after="200"/>
        <w:jc w:val="center"/>
      </w:pPr>
      <w:r>
        <w:rPr>
          <w:rFonts w:ascii="Times New Roman" w:hAnsi="Times New Roman"/>
          <w:b/>
          <w:sz w:val="21"/>
        </w:rPr>
        <w:t xml:space="preserve">Figure 10.1: </w:t>
      </w:r>
      <w:r>
        <w:rPr>
          <w:rFonts w:ascii="Times New Roman" w:hAnsi="Times New Roman"/>
          <w:i/>
          <w:sz w:val="21"/>
        </w:rPr>
        <w:t>Ingest Video Stream Console (/upload) with Processing Engine Profile Selection (Ultra Fast, Balanced, Max Precision)</w:t>
      </w:r>
    </w:p>
    <w:p>
      <w:pPr>
        <w:spacing w:before="160" w:after="80"/>
        <w:jc w:val="center"/>
      </w:pPr>
      <w:r>
        <w:drawing>
          <wp:inline xmlns:a="http://schemas.openxmlformats.org/drawingml/2006/main" xmlns:pic="http://schemas.openxmlformats.org/drawingml/2006/picture">
            <wp:extent cx="5669280" cy="3720465"/>
            <wp:docPr id="2" name="Picture 2"/>
            <wp:cNvGraphicFramePr>
              <a:graphicFrameLocks noChangeAspect="1"/>
            </wp:cNvGraphicFramePr>
            <a:graphic>
              <a:graphicData uri="http://schemas.openxmlformats.org/drawingml/2006/picture">
                <pic:pic>
                  <pic:nvPicPr>
                    <pic:cNvPr id="0" name="fig_10_5.png"/>
                    <pic:cNvPicPr/>
                  </pic:nvPicPr>
                  <pic:blipFill>
                    <a:blip r:embed="rId10"/>
                    <a:stretch>
                      <a:fillRect/>
                    </a:stretch>
                  </pic:blipFill>
                  <pic:spPr>
                    <a:xfrm>
                      <a:off x="0" y="0"/>
                      <a:ext cx="5669280" cy="3720465"/>
                    </a:xfrm>
                    <a:prstGeom prst="rect"/>
                  </pic:spPr>
                </pic:pic>
              </a:graphicData>
            </a:graphic>
          </wp:inline>
        </w:drawing>
      </w:r>
    </w:p>
    <w:p>
      <w:pPr>
        <w:keepNext/>
        <w:spacing w:after="200"/>
        <w:jc w:val="center"/>
      </w:pPr>
      <w:r>
        <w:rPr>
          <w:rFonts w:ascii="Times New Roman" w:hAnsi="Times New Roman"/>
          <w:b/>
          <w:sz w:val="21"/>
        </w:rPr>
        <w:t xml:space="preserve">Figure 10.2: </w:t>
      </w:r>
      <w:r>
        <w:rPr>
          <w:rFonts w:ascii="Times New Roman" w:hAnsi="Times New Roman"/>
          <w:i/>
          <w:sz w:val="21"/>
        </w:rPr>
        <w:t>Multi-Stage Processing Pipeline Inspector (/processing/[jobId]) with Real-Time Telemetry and Stage Timers</w:t>
      </w:r>
    </w:p>
    <w:p>
      <w:pPr>
        <w:spacing w:before="160" w:after="80"/>
        <w:jc w:val="center"/>
      </w:pPr>
      <w:r>
        <w:drawing>
          <wp:inline xmlns:a="http://schemas.openxmlformats.org/drawingml/2006/main" xmlns:pic="http://schemas.openxmlformats.org/drawingml/2006/picture">
            <wp:extent cx="5669280" cy="3720465"/>
            <wp:docPr id="3" name="Picture 3"/>
            <wp:cNvGraphicFramePr>
              <a:graphicFrameLocks noChangeAspect="1"/>
            </wp:cNvGraphicFramePr>
            <a:graphic>
              <a:graphicData uri="http://schemas.openxmlformats.org/drawingml/2006/picture">
                <pic:pic>
                  <pic:nvPicPr>
                    <pic:cNvPr id="0" name="fig_10_2.png"/>
                    <pic:cNvPicPr/>
                  </pic:nvPicPr>
                  <pic:blipFill>
                    <a:blip r:embed="rId11"/>
                    <a:stretch>
                      <a:fillRect/>
                    </a:stretch>
                  </pic:blipFill>
                  <pic:spPr>
                    <a:xfrm>
                      <a:off x="0" y="0"/>
                      <a:ext cx="5669280" cy="3720465"/>
                    </a:xfrm>
                    <a:prstGeom prst="rect"/>
                  </pic:spPr>
                </pic:pic>
              </a:graphicData>
            </a:graphic>
          </wp:inline>
        </w:drawing>
      </w:r>
    </w:p>
    <w:p>
      <w:pPr>
        <w:keepNext/>
        <w:spacing w:after="200"/>
        <w:jc w:val="center"/>
      </w:pPr>
      <w:r>
        <w:rPr>
          <w:rFonts w:ascii="Times New Roman" w:hAnsi="Times New Roman"/>
          <w:b/>
          <w:sz w:val="21"/>
        </w:rPr>
        <w:t xml:space="preserve">Figure 10.3: </w:t>
      </w:r>
      <w:r>
        <w:rPr>
          <w:rFonts w:ascii="Times New Roman" w:hAnsi="Times New Roman"/>
          <w:i/>
          <w:sz w:val="21"/>
        </w:rPr>
        <w:t>Forensic Timeline Console (/timeline/[videoId]) with Cinema Video Player, Synchronized HUD Overlays, and Plain-Language Executive Brief</w:t>
      </w:r>
    </w:p>
    <w:p>
      <w:pPr>
        <w:spacing w:before="160" w:after="80"/>
        <w:jc w:val="center"/>
      </w:pPr>
      <w:r>
        <w:drawing>
          <wp:inline xmlns:a="http://schemas.openxmlformats.org/drawingml/2006/main" xmlns:pic="http://schemas.openxmlformats.org/drawingml/2006/picture">
            <wp:extent cx="5669280" cy="3720465"/>
            <wp:docPr id="4" name="Picture 4"/>
            <wp:cNvGraphicFramePr>
              <a:graphicFrameLocks noChangeAspect="1"/>
            </wp:cNvGraphicFramePr>
            <a:graphic>
              <a:graphicData uri="http://schemas.openxmlformats.org/drawingml/2006/picture">
                <pic:pic>
                  <pic:nvPicPr>
                    <pic:cNvPr id="0" name="fig_10_3.png"/>
                    <pic:cNvPicPr/>
                  </pic:nvPicPr>
                  <pic:blipFill>
                    <a:blip r:embed="rId12"/>
                    <a:stretch>
                      <a:fillRect/>
                    </a:stretch>
                  </pic:blipFill>
                  <pic:spPr>
                    <a:xfrm>
                      <a:off x="0" y="0"/>
                      <a:ext cx="5669280" cy="3720465"/>
                    </a:xfrm>
                    <a:prstGeom prst="rect"/>
                  </pic:spPr>
                </pic:pic>
              </a:graphicData>
            </a:graphic>
          </wp:inline>
        </w:drawing>
      </w:r>
    </w:p>
    <w:p>
      <w:pPr>
        <w:keepNext/>
        <w:spacing w:after="200"/>
        <w:jc w:val="center"/>
      </w:pPr>
      <w:r>
        <w:rPr>
          <w:rFonts w:ascii="Times New Roman" w:hAnsi="Times New Roman"/>
          <w:b/>
          <w:sz w:val="21"/>
        </w:rPr>
        <w:t xml:space="preserve">Figure 10.4: </w:t>
      </w:r>
      <w:r>
        <w:rPr>
          <w:rFonts w:ascii="Times New Roman" w:hAnsi="Times New Roman"/>
          <w:i/>
          <w:sz w:val="21"/>
        </w:rPr>
        <w:t>Multi-Track Story Arcs Studio (/stories/[videoId]) in DAW Sequencer Layout Visualizing Parallel Actor Lifelines</w:t>
      </w:r>
    </w:p>
    <w:p>
      <w:pPr>
        <w:spacing w:before="160" w:after="80"/>
        <w:jc w:val="center"/>
      </w:pPr>
      <w:r>
        <w:drawing>
          <wp:inline xmlns:a="http://schemas.openxmlformats.org/drawingml/2006/main" xmlns:pic="http://schemas.openxmlformats.org/drawingml/2006/picture">
            <wp:extent cx="5669280" cy="3720465"/>
            <wp:docPr id="5" name="Picture 5"/>
            <wp:cNvGraphicFramePr>
              <a:graphicFrameLocks noChangeAspect="1"/>
            </wp:cNvGraphicFramePr>
            <a:graphic>
              <a:graphicData uri="http://schemas.openxmlformats.org/drawingml/2006/picture">
                <pic:pic>
                  <pic:nvPicPr>
                    <pic:cNvPr id="0" name="fig_10_4.png"/>
                    <pic:cNvPicPr/>
                  </pic:nvPicPr>
                  <pic:blipFill>
                    <a:blip r:embed="rId13"/>
                    <a:stretch>
                      <a:fillRect/>
                    </a:stretch>
                  </pic:blipFill>
                  <pic:spPr>
                    <a:xfrm>
                      <a:off x="0" y="0"/>
                      <a:ext cx="5669280" cy="3720465"/>
                    </a:xfrm>
                    <a:prstGeom prst="rect"/>
                  </pic:spPr>
                </pic:pic>
              </a:graphicData>
            </a:graphic>
          </wp:inline>
        </w:drawing>
      </w:r>
    </w:p>
    <w:p>
      <w:pPr>
        <w:keepNext/>
        <w:spacing w:after="200"/>
        <w:jc w:val="center"/>
      </w:pPr>
      <w:r>
        <w:rPr>
          <w:rFonts w:ascii="Times New Roman" w:hAnsi="Times New Roman"/>
          <w:b/>
          <w:sz w:val="21"/>
        </w:rPr>
        <w:t xml:space="preserve">Figure 10.5: </w:t>
      </w:r>
      <w:r>
        <w:rPr>
          <w:rFonts w:ascii="Times New Roman" w:hAnsi="Times New Roman"/>
          <w:i/>
          <w:sz w:val="21"/>
        </w:rPr>
        <w:t>Section-Wise Video Events Hub (/events) Grouping Surveillance Events by Ingested Video Asset Cards</w:t>
      </w:r>
    </w:p>
    <w:p>
      <w:pPr>
        <w:spacing w:before="160" w:after="80"/>
        <w:jc w:val="center"/>
      </w:pPr>
      <w:r>
        <w:drawing>
          <wp:inline xmlns:a="http://schemas.openxmlformats.org/drawingml/2006/main" xmlns:pic="http://schemas.openxmlformats.org/drawingml/2006/picture">
            <wp:extent cx="5669280" cy="3720465"/>
            <wp:docPr id="6" name="Picture 6"/>
            <wp:cNvGraphicFramePr>
              <a:graphicFrameLocks noChangeAspect="1"/>
            </wp:cNvGraphicFramePr>
            <a:graphic>
              <a:graphicData uri="http://schemas.openxmlformats.org/drawingml/2006/picture">
                <pic:pic>
                  <pic:nvPicPr>
                    <pic:cNvPr id="0" name="fig_10_analytics.png"/>
                    <pic:cNvPicPr/>
                  </pic:nvPicPr>
                  <pic:blipFill>
                    <a:blip r:embed="rId14"/>
                    <a:stretch>
                      <a:fillRect/>
                    </a:stretch>
                  </pic:blipFill>
                  <pic:spPr>
                    <a:xfrm>
                      <a:off x="0" y="0"/>
                      <a:ext cx="5669280" cy="3720465"/>
                    </a:xfrm>
                    <a:prstGeom prst="rect"/>
                  </pic:spPr>
                </pic:pic>
              </a:graphicData>
            </a:graphic>
          </wp:inline>
        </w:drawing>
      </w:r>
    </w:p>
    <w:p>
      <w:pPr>
        <w:keepNext/>
        <w:spacing w:after="200"/>
        <w:jc w:val="center"/>
      </w:pPr>
      <w:r>
        <w:rPr>
          <w:rFonts w:ascii="Times New Roman" w:hAnsi="Times New Roman"/>
          <w:b/>
          <w:sz w:val="21"/>
        </w:rPr>
        <w:t xml:space="preserve">Figure 10.6: </w:t>
      </w:r>
      <w:r>
        <w:rPr>
          <w:rFonts w:ascii="Times New Roman" w:hAnsi="Times New Roman"/>
          <w:i/>
          <w:sz w:val="21"/>
        </w:rPr>
        <w:t>System Analytics &amp; Resource Telemetry Dashboard (/analytics)</w:t>
      </w:r>
    </w:p>
    <w:p>
      <w:pPr>
        <w:keepNext/>
        <w:spacing w:before="360" w:after="160"/>
      </w:pPr>
      <w:r>
        <w:rPr>
          <w:rFonts w:ascii="Times New Roman" w:hAnsi="Times New Roman"/>
          <w:b/>
          <w:color w:val="0F172A"/>
          <w:sz w:val="32"/>
        </w:rPr>
        <w:t>CHAPTER 11: CONCLUSION AND FUTURE SCOPE</w:t>
      </w:r>
    </w:p>
    <w:p>
      <w:pPr>
        <w:keepNext/>
        <w:spacing w:before="280" w:after="120"/>
      </w:pPr>
      <w:r>
        <w:rPr>
          <w:rFonts w:ascii="Times New Roman" w:hAnsi="Times New Roman"/>
          <w:b/>
          <w:color w:val="1E293B"/>
          <w:sz w:val="27"/>
        </w:rPr>
        <w:t>11.1 Conclusion</w:t>
      </w:r>
    </w:p>
    <w:p>
      <w:pPr>
        <w:spacing w:line="300" w:lineRule="auto" w:after="100"/>
        <w:jc w:val="both"/>
      </w:pPr>
      <w:r>
        <w:rPr>
          <w:rFonts w:ascii="Times New Roman" w:hAnsi="Times New Roman"/>
          <w:i w:val="0"/>
          <w:sz w:val="24"/>
        </w:rPr>
        <w:t>The Time Compression Engine (TCE v1.1) successfully resolves the information scaling crisis in surveillance video analytics. By treating video as a continuous narrative rather than an unorganized sequence of frames, TCE extracts structured, causally connected intelligence from hours of raw surveillance footage.</w:t>
      </w:r>
    </w:p>
    <w:p>
      <w:pPr>
        <w:spacing w:line="300" w:lineRule="auto" w:after="100"/>
        <w:jc w:val="both"/>
      </w:pPr>
      <w:r>
        <w:rPr>
          <w:rFonts w:ascii="Times New Roman" w:hAnsi="Times New Roman"/>
          <w:i w:val="0"/>
          <w:sz w:val="24"/>
        </w:rPr>
        <w:t>Evaluated across 14 rigorous engineering phases, TCE achieved a Real-Time Factor of 0.199 (5.03x real-time speedup) with a peak VRAM footprint of 983 MB on commodity NVIDIA RTX laptop hardware. It preserved 100% of narrative chains under a 40% compression target, eliminated 100% of perspective-drift stair false alarms, and delivered verified multi-actor ReID tracking across 6 concurrent occupants.</w:t>
      </w:r>
    </w:p>
    <w:p>
      <w:pPr>
        <w:keepNext/>
        <w:spacing w:before="280" w:after="120"/>
      </w:pPr>
      <w:r>
        <w:rPr>
          <w:rFonts w:ascii="Times New Roman" w:hAnsi="Times New Roman"/>
          <w:b/>
          <w:color w:val="1E293B"/>
          <w:sz w:val="27"/>
        </w:rPr>
        <w:t>11.2 Major Engineering Contributions</w:t>
      </w:r>
    </w:p>
    <w:p>
      <w:pPr>
        <w:spacing w:line="300" w:lineRule="auto" w:after="100"/>
        <w:jc w:val="both"/>
      </w:pPr>
      <w:r>
        <w:rPr>
          <w:rFonts w:ascii="Times New Roman" w:hAnsi="Times New Roman"/>
          <w:i w:val="0"/>
          <w:sz w:val="24"/>
        </w:rPr>
        <w:t>1. Narrative Chain Atomicity: A constrained knapsack optimization formulation that protects complete causal action sequences from lossy fragmentation.</w:t>
        <w:br/>
        <w:t>2. Context-Gated Kinematic Reasoning: Localized open-vocabulary visual gating that completely suppresses elevation-drift false alarms.</w:t>
        <w:br/>
        <w:t>3. Decoupled 3-Engine Architecture: A 12-stage sequential pipeline pattern providing strict separation of concerns, full provenance, and sub-150 ms REST API response times.</w:t>
        <w:br/>
        <w:t>4. Forensic Reactive Console: A production-grade Next.js 14 user interface featuring synchronized video canvas overlays, DAW-style sequencer tracks, and multi-actor ReID dossier drawers.</w:t>
      </w:r>
    </w:p>
    <w:p>
      <w:pPr>
        <w:keepNext/>
        <w:spacing w:before="280" w:after="120"/>
      </w:pPr>
      <w:r>
        <w:rPr>
          <w:rFonts w:ascii="Times New Roman" w:hAnsi="Times New Roman"/>
          <w:b/>
          <w:color w:val="1E293B"/>
          <w:sz w:val="27"/>
        </w:rPr>
        <w:t>11.3 Limitations and Future Work</w:t>
      </w:r>
    </w:p>
    <w:p>
      <w:pPr>
        <w:spacing w:line="300" w:lineRule="auto" w:after="100"/>
        <w:jc w:val="both"/>
      </w:pPr>
      <w:r>
        <w:rPr>
          <w:rFonts w:ascii="Times New Roman" w:hAnsi="Times New Roman"/>
          <w:i w:val="0"/>
          <w:sz w:val="24"/>
        </w:rPr>
        <w:t>Current limitations include single-camera topological scope and reduced detection confidence in extreme low-light environments (&lt;5 lux) without infrared illumination. Future work will focus on: (1) Cross-Camera ReID Graph Stitching to trace occupant lifelines across distributed camera networks; (2) TensorRT INT8 weight quantization for deployment on embedded NVIDIA Jetson micro-nodes; and (3) Zero-shot natural language video querying allowing operators to search archives using conversational security queries.</w:t>
      </w:r>
    </w:p>
    <w:p>
      <w:pPr>
        <w:keepNext/>
        <w:spacing w:before="360" w:after="160"/>
      </w:pPr>
      <w:r>
        <w:rPr>
          <w:rFonts w:ascii="Times New Roman" w:hAnsi="Times New Roman"/>
          <w:b/>
          <w:color w:val="0F172A"/>
          <w:sz w:val="32"/>
        </w:rPr>
        <w:t>REFERENCES &amp; BIBLIOGRAPHY</w:t>
      </w:r>
    </w:p>
    <w:p>
      <w:pPr>
        <w:spacing w:after="80"/>
        <w:ind w:left="576" w:hanging="576"/>
      </w:pPr>
      <w:r>
        <w:rPr>
          <w:b/>
        </w:rPr>
        <w:t xml:space="preserve">[1] </w:t>
      </w:r>
      <w:r>
        <w:t>Ultralytics. (2024). YOLO11: Real-Time Object Detection and State-of-the-Art Neural Architectures. GitHub Repository. https://github.com/ultralytics/ultralytics</w:t>
      </w:r>
    </w:p>
    <w:p>
      <w:pPr>
        <w:spacing w:after="80"/>
        <w:ind w:left="576" w:hanging="576"/>
      </w:pPr>
      <w:r>
        <w:rPr>
          <w:b/>
        </w:rPr>
        <w:t xml:space="preserve">[2] </w:t>
      </w:r>
      <w:r>
        <w:t>Pritch, Y., Rav-Acha, A., &amp; Peleg, S. (2008). Nonchronological Video Synopsis and Indexing. IEEE Transactions on Pattern Analysis and Machine Intelligence, 30(11), 1971–1984.</w:t>
      </w:r>
    </w:p>
    <w:p>
      <w:pPr>
        <w:spacing w:after="80"/>
        <w:ind w:left="576" w:hanging="576"/>
      </w:pPr>
      <w:r>
        <w:rPr>
          <w:b/>
        </w:rPr>
        <w:t xml:space="preserve">[3] </w:t>
      </w:r>
      <w:r>
        <w:t>Wojke, N., Bewley, A., &amp; Paulus, D. (2017). Simple Online and Realtime Tracking with a Deep Association Metric (DeepSORT). IEEE International Conference on Image Processing (ICIP), 3645–3649.</w:t>
      </w:r>
    </w:p>
    <w:p>
      <w:pPr>
        <w:spacing w:after="80"/>
        <w:ind w:left="576" w:hanging="576"/>
      </w:pPr>
      <w:r>
        <w:rPr>
          <w:b/>
        </w:rPr>
        <w:t xml:space="preserve">[4] </w:t>
      </w:r>
      <w:r>
        <w:t>Zhang, Y., Sun, P., Dong, Y., Jiang, Z., et al. (2022). ByteTrack: Multi-Object Tracking by Associating Every Detection Box. European Conference on Computer Vision (ECCV), Springer, 1–21.</w:t>
      </w:r>
    </w:p>
    <w:p>
      <w:pPr>
        <w:spacing w:after="80"/>
        <w:ind w:left="576" w:hanging="576"/>
      </w:pPr>
      <w:r>
        <w:rPr>
          <w:b/>
        </w:rPr>
        <w:t xml:space="preserve">[5] </w:t>
      </w:r>
      <w:r>
        <w:t>Aharon, N., Orfaig, R., &amp; Bobrovsky, B. Z. (2022). BoT-SORT: Robust Associations Multi-Pedestrian Tracker. arXiv preprint arXiv:2206.14651.</w:t>
      </w:r>
    </w:p>
    <w:p>
      <w:pPr>
        <w:spacing w:after="80"/>
        <w:ind w:left="576" w:hanging="576"/>
      </w:pPr>
      <w:r>
        <w:rPr>
          <w:b/>
        </w:rPr>
        <w:t xml:space="preserve">[6] </w:t>
      </w:r>
      <w:r>
        <w:t>Cheng, B., Choudhuri, R., Misra, I., et al. (2024). YOLO-World: Real-Time Open-Vocabulary Object Detection. IEEE/CVF Conference on Computer Vision and Pattern Recognition (CVPR).</w:t>
      </w:r>
    </w:p>
    <w:p>
      <w:pPr>
        <w:spacing w:after="80"/>
        <w:ind w:left="576" w:hanging="576"/>
      </w:pPr>
      <w:r>
        <w:rPr>
          <w:b/>
        </w:rPr>
        <w:t xml:space="preserve">[7] </w:t>
      </w:r>
      <w:r>
        <w:t>Howard, A., Sandler, M., Chu, G., Chen, L. C., et al. (2019). Searching for MobileNetV3. IEEE/CVF International Conference on Computer Vision (ICCV), 1314–1324.</w:t>
      </w:r>
    </w:p>
    <w:p>
      <w:pPr>
        <w:spacing w:after="80"/>
        <w:ind w:left="576" w:hanging="576"/>
      </w:pPr>
      <w:r>
        <w:rPr>
          <w:b/>
        </w:rPr>
        <w:t xml:space="preserve">[8] </w:t>
      </w:r>
      <w:r>
        <w:t>Tiangolo, S. (2024). FastAPI: Modern, High-Performance Web Framework for Building APIs with Python. https://fastapi.tiangolo.com</w:t>
      </w:r>
    </w:p>
    <w:p>
      <w:pPr>
        <w:spacing w:after="80"/>
        <w:ind w:left="576" w:hanging="576"/>
      </w:pPr>
      <w:r>
        <w:rPr>
          <w:b/>
        </w:rPr>
        <w:t xml:space="preserve">[9] </w:t>
      </w:r>
      <w:r>
        <w:t>Vercel. (2024). Next.js 14 Documentation and Architecture Guide. https://nextjs.org/docs</w:t>
      </w:r>
    </w:p>
    <w:p>
      <w:pPr>
        <w:spacing w:after="80"/>
        <w:ind w:left="576" w:hanging="576"/>
      </w:pPr>
      <w:r>
        <w:rPr>
          <w:b/>
        </w:rPr>
        <w:t xml:space="preserve">[10] </w:t>
      </w:r>
      <w:r>
        <w:t>Bradski, G. (2000). The OpenCV Library. Dr. Dobb's Journal of Software Tools.</w:t>
      </w:r>
    </w:p>
    <w:p>
      <w:pPr>
        <w:spacing w:after="80"/>
        <w:ind w:left="576" w:hanging="576"/>
      </w:pPr>
      <w:r>
        <w:rPr>
          <w:b/>
        </w:rPr>
        <w:t xml:space="preserve">[11] </w:t>
      </w:r>
      <w:r>
        <w:t>Tomasi, C., &amp; Kanade, T. (1991). Detection and Tracking of Point Features. Carnegie Mellon University Technical Report CMU-CS-91-132.</w:t>
      </w:r>
    </w:p>
    <w:p>
      <w:pPr>
        <w:spacing w:after="80"/>
        <w:ind w:left="576" w:hanging="576"/>
      </w:pPr>
      <w:r>
        <w:rPr>
          <w:b/>
        </w:rPr>
        <w:t xml:space="preserve">[12] </w:t>
      </w:r>
      <w:r>
        <w:t>Fischler, M. A., &amp; Bolles, R. C. (1981). Random Sample Consensus: A Paradigm for Model Fitting with Applications to Image Analysis. Communications of the ACM, 24(6), 381–395.</w:t>
      </w:r>
    </w:p>
    <w:p>
      <w:pPr>
        <w:spacing w:after="80"/>
        <w:ind w:left="576" w:hanging="576"/>
      </w:pPr>
      <w:r>
        <w:rPr>
          <w:b/>
        </w:rPr>
        <w:t xml:space="preserve">[13] </w:t>
      </w:r>
      <w:r>
        <w:t>Hagberg, A., Swart, P., &amp; Schult, D. (2008). Exploring Network Structure, Dynamics, and Function using NetworkX. Proceedings of the 7th Python in Science Conference (SciPy), 11–15.</w:t>
      </w:r>
    </w:p>
    <w:p>
      <w:pPr>
        <w:spacing w:after="80"/>
        <w:ind w:left="576" w:hanging="576"/>
      </w:pPr>
      <w:r>
        <w:rPr>
          <w:b/>
        </w:rPr>
        <w:t xml:space="preserve">[14] </w:t>
      </w:r>
      <w:r>
        <w:t>Sardar Patel Institute of Technology (SPIT). (2026). B.Tech Computer Engineering Mini Project Guidelines (APNI Leap Pedagogical Framework). Department of Computer Engineering, Mumbai.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