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color w:val="1F3355"/>
          <w:sz w:val="56"/>
        </w:rPr>
        <w:t>NyayNow Platform</w:t>
      </w:r>
    </w:p>
    <w:p>
      <w:pPr>
        <w:jc w:val="center"/>
      </w:pPr>
      <w:r>
        <w:rPr>
          <w:b/>
          <w:color w:val="555555"/>
          <w:sz w:val="32"/>
        </w:rPr>
        <w:t>Security, Bug &amp; Code-Quality Audit Report</w:t>
      </w:r>
    </w:p>
    <w:p>
      <w:pPr>
        <w:jc w:val="center"/>
      </w:pPr>
      <w:r>
        <w:rPr>
          <w:i/>
          <w:color w:val="555555"/>
          <w:sz w:val="22"/>
        </w:rPr>
        <w:t>Static source-code review of the full-stack codebase</w:t>
        <w:br/>
        <w:t>(Node/Express API, Next.js client, Python FastAPI AI service)</w:t>
      </w:r>
    </w:p>
    <w:p/>
    <w:p>
      <w:pPr>
        <w:jc w:val="center"/>
      </w:pPr>
      <w:r>
        <w:t>Date of review: 12 June 2026</w:t>
        <w:br/>
      </w:r>
      <w:r>
        <w:t>Review type: Manual static analysis (white-box, source-only)</w:t>
        <w:br/>
      </w:r>
      <w:r>
        <w:t>Scope: server/, client/, python service/, repository hygiene</w:t>
        <w:br/>
      </w:r>
    </w:p>
    <w:p>
      <w:pPr>
        <w:pStyle w:val="Heading1"/>
      </w:pPr>
      <w:r>
        <w:t xml:space="preserve">Source-Only Review Limitation</w:t>
      </w:r>
    </w:p>
    <w:p>
      <w:r>
        <w:t xml:space="preserve">This report is based on static source review of the provided project copy. Runtime behavior, production configuration, provider-side key status, and git-history exposure should be verified separately before final sign-off.</w:t>
      </w:r>
    </w:p>
    <w:p>
      <w:pPr>
        <w:pStyle w:val="Heading1"/>
      </w:pPr>
      <w:r>
        <w:t xml:space="preserve">Document Contents</w:t>
      </w:r>
    </w:p>
    <w:p>
      <w:r>
        <w:t xml:space="preserve">1. Executive Summary</w:t>
      </w:r>
    </w:p>
    <w:p>
      <w:r>
        <w:t xml:space="preserve">2. Scope &amp; Methodology</w:t>
      </w:r>
    </w:p>
    <w:p>
      <w:r>
        <w:t xml:space="preserve">3. Detailed Findings</w:t>
      </w:r>
    </w:p>
    <w:p>
      <w:r>
        <w:t xml:space="preserve">4. Indicators of Inconsistent / Generated Development Workflow</w:t>
      </w:r>
    </w:p>
    <w:p>
      <w:pPr>
        <w:pStyle w:val="Heading2"/>
      </w:pPr>
      <w:r>
        <w:t xml:space="preserve">INFO — Repository hygiene and implementation-consistency observations</w:t>
      </w:r>
    </w:p>
    <w:p>
      <w:r>
        <w:t xml:space="preserve">5. Prioritised Remediation Plan</w:t>
      </w:r>
    </w:p>
    <w:p>
      <w:r>
        <w:t xml:space="preserve">6. Appendix — Findings Index</w:t>
      </w:r>
    </w:p>
    <w:p>
      <w:pPr>
        <w:pStyle w:val="Heading1"/>
      </w:pPr>
      <w:r>
        <w:t xml:space="preserve">Acronyms</w:t>
      </w:r>
    </w:p>
    <w:p>
      <w:r>
        <w:t xml:space="preserve">JWT: JSON Web Token; OTP: One-Time Password; CSP: Content Security Policy; SSR: Server-Side Rendering; PII: Personally Identifiable Information; DPDP: Digital Personal Data Protection; UPL: Unauthorized Practice of Law.</w:t>
      </w:r>
    </w:p>
    <w:p>
      <w:pPr>
        <w:pStyle w:val="Heading1"/>
      </w:pPr>
      <w:r>
        <w:t xml:space="preserve">Remediation Tracker</w:t>
      </w:r>
    </w:p>
    <w:tbl>
      <w:tblPr>
        <w:tblStyle w:val="TableGrid"/>
        <w:tblW w:w="0" w:type="auto"/>
      </w:tblPr>
      <w:tr>
        <w:tc>
          <w:tcPr>
            <w:tcW w:w="2400" w:type="dxa"/>
          </w:tcPr>
          <w:p>
            <w:r>
              <w:t xml:space="preserve">Priority</w:t>
            </w:r>
          </w:p>
        </w:tc>
        <w:tc>
          <w:tcPr>
            <w:tcW w:w="2400" w:type="dxa"/>
          </w:tcPr>
          <w:p>
            <w:r>
              <w:t xml:space="preserve">Target</w:t>
            </w:r>
          </w:p>
        </w:tc>
        <w:tc>
          <w:tcPr>
            <w:tcW w:w="2400" w:type="dxa"/>
          </w:tcPr>
          <w:p>
            <w:r>
              <w:t xml:space="preserve">Owner</w:t>
            </w:r>
          </w:p>
        </w:tc>
        <w:tc>
          <w:tcPr>
            <w:tcW w:w="2400" w:type="dxa"/>
          </w:tcPr>
          <w:p>
            <w:r>
              <w:t xml:space="preserve">Status</w:t>
            </w:r>
          </w:p>
        </w:tc>
      </w:tr>
      <w:tr>
        <w:tc>
          <w:tcPr>
            <w:tcW w:w="2400" w:type="dxa"/>
          </w:tcPr>
          <w:p>
            <w:r>
              <w:t xml:space="preserve">P0</w:t>
            </w:r>
          </w:p>
        </w:tc>
        <w:tc>
          <w:tcPr>
            <w:tcW w:w="2400" w:type="dxa"/>
          </w:tcPr>
          <w:p>
            <w:r>
              <w:t xml:space="preserve">Hours</w:t>
            </w:r>
          </w:p>
        </w:tc>
        <w:tc>
          <w:tcPr>
            <w:tcW w:w="2400" w:type="dxa"/>
          </w:tcPr>
          <w:p>
            <w:r>
              <w:t xml:space="preserve">Engineering/Security</w:t>
            </w:r>
          </w:p>
        </w:tc>
        <w:tc>
          <w:tcPr>
            <w:tcW w:w="2400" w:type="dxa"/>
          </w:tcPr>
          <w:p>
            <w:r>
              <w:t xml:space="preserve">Open</w:t>
            </w:r>
          </w:p>
        </w:tc>
      </w:tr>
      <w:tr>
        <w:tc>
          <w:tcPr>
            <w:tcW w:w="2400" w:type="dxa"/>
          </w:tcPr>
          <w:p>
            <w:r>
              <w:t xml:space="preserve">P1</w:t>
            </w:r>
          </w:p>
        </w:tc>
        <w:tc>
          <w:tcPr>
            <w:tcW w:w="2400" w:type="dxa"/>
          </w:tcPr>
          <w:p>
            <w:r>
              <w:t xml:space="preserve">Days</w:t>
            </w:r>
          </w:p>
        </w:tc>
        <w:tc>
          <w:tcPr>
            <w:tcW w:w="2400" w:type="dxa"/>
          </w:tcPr>
          <w:p>
            <w:r>
              <w:t xml:space="preserve">Engineering/Product</w:t>
            </w:r>
          </w:p>
        </w:tc>
        <w:tc>
          <w:tcPr>
            <w:tcW w:w="2400" w:type="dxa"/>
          </w:tcPr>
          <w:p>
            <w:r>
              <w:t xml:space="preserve">Open</w:t>
            </w:r>
          </w:p>
        </w:tc>
      </w:tr>
      <w:tr>
        <w:tc>
          <w:tcPr>
            <w:tcW w:w="2400" w:type="dxa"/>
          </w:tcPr>
          <w:p>
            <w:r>
              <w:t xml:space="preserve">P2</w:t>
            </w:r>
          </w:p>
        </w:tc>
        <w:tc>
          <w:tcPr>
            <w:tcW w:w="2400" w:type="dxa"/>
          </w:tcPr>
          <w:p>
            <w:r>
              <w:t xml:space="preserve">Weeks</w:t>
            </w:r>
          </w:p>
        </w:tc>
        <w:tc>
          <w:tcPr>
            <w:tcW w:w="2400" w:type="dxa"/>
          </w:tcPr>
          <w:p>
            <w:r>
              <w:t xml:space="preserve">Engineering/Platform</w:t>
            </w:r>
          </w:p>
        </w:tc>
        <w:tc>
          <w:tcPr>
            <w:tcW w:w="2400" w:type="dxa"/>
          </w:tcPr>
          <w:p>
            <w:r>
              <w:t xml:space="preserve">Open</w:t>
            </w:r>
          </w:p>
        </w:tc>
      </w:tr>
    </w:tbl>
    <w:p>
      <w:pPr>
        <w:spacing w:after="80"/>
      </w:pPr>
      <w:r>
        <w:rPr>
          <w:b w:val="0"/>
          <w:i w:val="0"/>
        </w:rPr>
      </w:r>
    </w:p>
    <w:p>
      <w:pPr>
        <w:jc w:val="center"/>
      </w:pPr>
      <w:r>
        <w:rPr>
          <w:i/>
          <w:color w:val="555555"/>
          <w:sz w:val="17"/>
        </w:rPr>
        <w:t>CONFIDENTIAL — Contains exploitable vulnerability details. Findings are based on static reading of the source provided; no live exploitation was performed. Severity ratings are the reviewer's assessment and should be validated against the production deployment.</w:t>
      </w:r>
    </w:p>
    <w:p>
      <w:r>
        <w:br w:type="page"/>
      </w:r>
    </w:p>
    <w:p>
      <w:pPr>
        <w:pStyle w:val="Heading1"/>
      </w:pPr>
      <w:r>
        <w:rPr>
          <w:color w:val="1F3355"/>
        </w:rPr>
        <w:t>1. Executive Summary</w:t>
      </w:r>
    </w:p>
    <w:p>
      <w:pPr>
        <w:spacing w:after="80"/>
      </w:pPr>
      <w:r>
        <w:rPr>
          <w:b w:val="0"/>
          <w:i w:val="0"/>
        </w:rPr>
        <w:t>This report documents the results of a detailed static review of the NyayNow codebase. NyayNow is a legal-tech platform combining an AI legal assistant, a lawyer marketplace, payments (Razorpay), document handling, and an "anonymous" confession booth. The stack is a Node.js/Express REST API with Socket.IO, a Next.js front-end, and a secondary Python FastAPI microservice for LLM calls.</w:t>
      </w:r>
    </w:p>
    <w:p>
      <w:pPr>
        <w:spacing w:after="120"/>
      </w:pPr>
      <w:r>
        <w:t xml:space="preserve">The review found serious problems across three categories: (a) secrets management and authentication, (b) payment / business-logic integrity, and (c) a number of outright bugs that will crash features in production. Several findings are individually sufficient to result in account takeover, financial loss, or data exposure. In addition, the codebase shows strong hallmarks of being assembled by an AI coding assistant across multiple disjoint sessions, leaving behind inconsistent conventions, contradictory code, suspicious or unverified dependency versions, and a large amount of committed scratch/debug material.</w:t>
      </w:r>
    </w:p>
    <w:p>
      <w:pPr>
        <w:pStyle w:val="Heading2"/>
        <w:spacing w:after="80"/>
      </w:pPr>
      <w:r>
        <w:rPr>
          <w:b/>
          <w:i w:val="0"/>
          <w:color w:val="1F3355"/>
        </w:rPr>
        <w:t>Headline issues</w:t>
      </w:r>
    </w:p>
    <w:p>
      <w:pPr>
        <w:pStyle w:val="ListBullet"/>
        <w:spacing w:after="40"/>
      </w:pPr>
      <w:r>
        <w:t xml:space="preserve">Secret exposure: live-format API credentials (Google Gemini, Razorpay secret, MSG91) and a hard-coded, guessable JWT signing secret are present in plaintext .env files in the reviewed project copy.</w:t>
      </w:r>
    </w:p>
    <w:p>
      <w:pPr>
        <w:pStyle w:val="ListBullet"/>
        <w:spacing w:after="40"/>
      </w:pPr>
      <w:r>
        <w:t xml:space="preserve">Token forgery: the JWT secret is the string "[WEAK DEFAULT REDACTED]". Anyone who knows or guesses it can forge a token for any user, including role:"admin".</w:t>
      </w:r>
    </w:p>
    <w:p>
      <w:pPr>
        <w:pStyle w:val="ListBullet"/>
        <w:spacing w:after="40"/>
      </w:pPr>
      <w:r>
        <w:rPr>
          <w:b/>
        </w:rPr>
        <w:t xml:space="preserve">Payment bypass: </w:t>
      </w:r>
      <w:r>
        <w:t>the synchronous payment-verification endpoint trusts a client-supplied plan/amount, allowing a user to pay the cheapest plan (or nothing meaningful) and be upgraded to the most expensive plan or granted unlimited credits.</w:t>
      </w:r>
    </w:p>
    <w:p>
      <w:pPr>
        <w:pStyle w:val="ListBullet"/>
        <w:spacing w:after="40"/>
      </w:pPr>
      <w:r>
        <w:rPr>
          <w:b/>
        </w:rPr>
        <w:t xml:space="preserve">Broken feature: </w:t>
      </w:r>
      <w:r>
        <w:t>the entire "Anonymous Confession Booth" crashes on every authenticated write because the route reads req.user.id while the auth middleware only sets req.userId.</w:t>
      </w:r>
    </w:p>
    <w:p>
      <w:pPr>
        <w:spacing w:after="80"/>
      </w:pPr>
      <w:r>
        <w:rPr>
          <w:b w:val="0"/>
          <w:i w:val="0"/>
        </w:rPr>
      </w:r>
    </w:p>
    <w:p>
      <w:pPr>
        <w:pStyle w:val="Heading2"/>
        <w:spacing w:after="80"/>
      </w:pPr>
      <w:r>
        <w:rPr>
          <w:b/>
          <w:i w:val="0"/>
          <w:color w:val="1F3355"/>
        </w:rPr>
        <w:t>Findings by severity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Count</w:t>
            </w:r>
          </w:p>
        </w:tc>
      </w:tr>
      <w:tr>
        <w:tc>
          <w:tcPr>
            <w:tcW w:type="dxa" w:w="4320"/>
          </w:tcPr>
          <w:p>
            <w:r>
              <w:t>CRITICAL</w:t>
            </w:r>
          </w:p>
        </w:tc>
        <w:tc>
          <w:tcPr>
            <w:tcW w:type="dxa" w:w="4320"/>
          </w:tcPr>
          <w:p>
            <w:r>
              <w:t>4</w:t>
            </w:r>
          </w:p>
        </w:tc>
      </w:tr>
      <w:tr>
        <w:tc>
          <w:tcPr>
            <w:tcW w:type="dxa" w:w="4320"/>
          </w:tcPr>
          <w:p>
            <w:r>
              <w:t>HIGH</w:t>
            </w:r>
          </w:p>
        </w:tc>
        <w:tc>
          <w:tcPr>
            <w:tcW w:type="dxa" w:w="4320"/>
          </w:tcPr>
          <w:p>
            <w:r>
              <w:t>7</w:t>
            </w:r>
          </w:p>
        </w:tc>
      </w:tr>
      <w:tr>
        <w:tc>
          <w:tcPr>
            <w:tcW w:type="dxa" w:w="4320"/>
          </w:tcPr>
          <w:p>
            <w:r>
              <w:t>MEDIUM</w:t>
            </w:r>
          </w:p>
        </w:tc>
        <w:tc>
          <w:tcPr>
            <w:tcW w:type="dxa" w:w="4320"/>
          </w:tcPr>
          <w:p>
            <w:r>
              <w:t>9</w:t>
            </w:r>
          </w:p>
        </w:tc>
      </w:tr>
      <w:tr>
        <w:tc>
          <w:tcPr>
            <w:tcW w:type="dxa" w:w="4320"/>
          </w:tcPr>
          <w:p>
            <w:r>
              <w:t>LOW</w:t>
            </w:r>
          </w:p>
        </w:tc>
        <w:tc>
          <w:tcPr>
            <w:tcW w:type="dxa" w:w="4320"/>
          </w:tcPr>
          <w:p>
            <w:r>
              <w:t>6</w:t>
            </w:r>
          </w:p>
        </w:tc>
      </w:tr>
      <w:tr>
        <w:tc>
          <w:tcPr>
            <w:tcW w:type="dxa" w:w="4320"/>
          </w:tcPr>
          <w:p>
            <w:r>
              <w:t>INFO / Code quality</w:t>
            </w:r>
          </w:p>
        </w:tc>
        <w:tc>
          <w:tcPr>
            <w:tcW w:type="dxa" w:w="4320"/>
          </w:tcPr>
          <w:p>
            <w:r>
              <w:t>1</w:t>
            </w:r>
          </w:p>
        </w:tc>
      </w:tr>
    </w:tbl>
    <w:p>
      <w:pPr>
        <w:spacing w:after="80"/>
      </w:pPr>
      <w:r>
        <w:rPr>
          <w:b w:val="0"/>
          <w:i w:val="0"/>
        </w:rPr>
      </w:r>
    </w:p>
    <w:p>
      <w:pPr>
        <w:spacing w:after="80"/>
      </w:pPr>
      <w:r>
        <w:rPr>
          <w:b w:val="0"/>
          <w:i/>
          <w:color w:val="555555"/>
          <w:sz w:val="18"/>
        </w:rPr>
        <w:t>Note: "Code quality / AI-trace" issues (Section 6) are catalogued separately and not all counted above; many are individually low-risk but collectively indicate the code has not been human-reviewed.</w:t>
      </w:r>
    </w:p>
    <w:p>
      <w:r>
        <w:br w:type="page"/>
      </w:r>
    </w:p>
    <w:p>
      <w:pPr>
        <w:pStyle w:val="Heading1"/>
      </w:pPr>
      <w:r>
        <w:rPr>
          <w:color w:val="1F3355"/>
        </w:rPr>
        <w:t>2. Scope &amp; Methodology</w:t>
      </w:r>
    </w:p>
    <w:p>
      <w:pPr>
        <w:spacing w:after="80"/>
      </w:pPr>
      <w:r>
        <w:rPr>
          <w:b w:val="0"/>
          <w:i w:val="0"/>
        </w:rPr>
        <w:t>The review was a white-box static read of the source tree. No running instance was tested, so findings describe code-level defects and exploitability as reasoned from the source. The following areas were examined in detail:</w:t>
      </w:r>
    </w:p>
    <w:p>
      <w:pPr>
        <w:pStyle w:val="ListBullet"/>
        <w:spacing w:after="40"/>
      </w:pPr>
      <w:r>
        <w:t>server/index.js — app bootstrap, CORS, Helmet/CSP, rate limiting, Socket.IO auth, SSR meta injection.</w:t>
      </w:r>
    </w:p>
    <w:p>
      <w:pPr>
        <w:pStyle w:val="ListBullet"/>
        <w:spacing w:after="40"/>
      </w:pPr>
      <w:r>
        <w:t>server/routes/* — auth, payments, admin, confessions, uploads, ai, and supporting routes.</w:t>
      </w:r>
    </w:p>
    <w:p>
      <w:pPr>
        <w:pStyle w:val="ListBullet"/>
        <w:spacing w:after="40"/>
      </w:pPr>
      <w:r>
        <w:t>server/middleware/* — authMiddleware, verifyTokenOptional, checkAiLimit, aiAudit.</w:t>
      </w:r>
    </w:p>
    <w:p>
      <w:pPr>
        <w:pStyle w:val="ListBullet"/>
        <w:spacing w:after="40"/>
      </w:pPr>
      <w:r>
        <w:t>server/utils/aiUtils.js and the Python FastAPI service (ml_api.py, llm.py).</w:t>
      </w:r>
    </w:p>
    <w:p>
      <w:pPr>
        <w:pStyle w:val="ListBullet"/>
        <w:spacing w:after="40"/>
      </w:pPr>
      <w:r>
        <w:t>client/src — API base configuration, token storage, dangerouslySetInnerHTML usage.</w:t>
      </w:r>
    </w:p>
    <w:p>
      <w:pPr>
        <w:pStyle w:val="ListBullet"/>
        <w:spacing w:after="40"/>
      </w:pPr>
      <w:r>
        <w:t>Repository hygiene — committed secrets, scratch files, dependency manifests.</w:t>
      </w:r>
    </w:p>
    <w:p>
      <w:pPr>
        <w:spacing w:after="80"/>
      </w:pPr>
      <w:r>
        <w:rPr>
          <w:b w:val="0"/>
          <w:i/>
          <w:color w:val="555555"/>
          <w:sz w:val="18"/>
        </w:rPr>
        <w:t>Severity uses an informal CRITICAL / HIGH / MEDIUM / LOW / INFO scale reflecting a combination of impact and ease of exploitation.</w:t>
      </w:r>
    </w:p>
    <w:p>
      <w:r>
        <w:br w:type="page"/>
      </w:r>
    </w:p>
    <w:p>
      <w:pPr>
        <w:pStyle w:val="Heading1"/>
      </w:pPr>
      <w:r>
        <w:rPr>
          <w:color w:val="1F3355"/>
        </w:rPr>
        <w:t>3. Detailed Findings</w:t>
      </w:r>
    </w:p>
    <w:p>
      <w:pPr>
        <w:pStyle w:val="Heading2"/>
      </w:pPr>
      <w:r>
        <w:rPr>
          <w:color w:val="B00000"/>
        </w:rPr>
        <w:t>3.1 Critical</w:t>
      </w:r>
    </w:p>
    <w:p>
      <w:pPr>
        <w:pStyle w:val="Heading3"/>
        <w:spacing w:before="200"/>
      </w:pPr>
      <w:r>
        <w:t xml:space="preserve">F01 — Hard-coded secrets &amp; live-format API keys present in .env files</w:t>
      </w:r>
    </w:p>
    <w:p>
      <w:pPr>
        <w:pStyle w:val="IntenseQuote"/>
        <w:shd w:val="clear" w:fill="B00000"/>
        <w:spacing w:after="80"/>
      </w:pPr>
      <w:r>
        <w:rPr>
          <w:b/>
          <w:color w:val="FFFFFF"/>
          <w:sz w:val="18"/>
        </w:rPr>
        <w:t xml:space="preserve">  SEVERITY: CRITICAL  </w:t>
      </w:r>
    </w:p>
    <w:p>
      <w:pPr>
        <w:pStyle w:val="IntenseQuote"/>
        <w:spacing w:after="60"/>
      </w:pPr>
      <w:r>
        <w:rPr>
          <w:b/>
          <w:sz w:val="20"/>
        </w:rPr>
        <w:t xml:space="preserve">Location: </w:t>
      </w:r>
      <w:r>
        <w:t>python service/.env (and an identical block originally intended for server/.env). The same secret block is duplicated.</w:t>
      </w:r>
    </w:p>
    <w:p>
      <w:pPr>
        <w:pStyle w:val="IntenseQuote"/>
        <w:spacing w:after="60"/>
      </w:pPr>
      <w:r>
        <w:t xml:space="preserve">Description: Production-looking credentials are stored in plaintext inside the reviewed project copy:</w:t>
      </w:r>
    </w:p>
    <w:p>
      <w:pPr>
        <w:pStyle w:val="IntenseQuote"/>
        <w:spacing w:after="20"/>
      </w:pPr>
      <w:r>
        <w:rPr>
          <w:b/>
          <w:sz w:val="20"/>
        </w:rPr>
        <w:t>Leaked values:</w:t>
      </w:r>
    </w:p>
    <w:p>
      <w:pPr>
        <w:pStyle w:val="ListBullet"/>
        <w:spacing w:after="40"/>
      </w:pPr>
      <w:r>
        <w:t xml:space="preserve">GEMINI_API_KEY = [REDACTED]  (Google Gemini — billable)</w:t>
      </w:r>
    </w:p>
    <w:p>
      <w:pPr>
        <w:pStyle w:val="ListBullet"/>
        <w:spacing w:after="40"/>
      </w:pPr>
      <w:r>
        <w:t xml:space="preserve">RZP_KEY_SECRET = [REDACTED]  (Razorpay key secret — signs/authorizes payments)</w:t>
      </w:r>
    </w:p>
    <w:p>
      <w:pPr>
        <w:pStyle w:val="ListBullet"/>
        <w:spacing w:after="40"/>
      </w:pPr>
      <w:r>
        <w:t xml:space="preserve">RZP_KEY_ID = [REDACTED]  (Razorpay key id)</w:t>
      </w:r>
    </w:p>
    <w:p>
      <w:pPr>
        <w:pStyle w:val="ListBullet"/>
        <w:spacing w:after="40"/>
      </w:pPr>
      <w:r>
        <w:t xml:space="preserve">MSG91_AUTH_KEY = [REDACTED]  (SMS/OTP provider — billable)</w:t>
      </w:r>
    </w:p>
    <w:p>
      <w:pPr>
        <w:pStyle w:val="ListBullet"/>
        <w:spacing w:after="40"/>
      </w:pPr>
      <w:r>
        <w:t xml:space="preserve">JWT_SECRET = [WEAK DEFAULT REDACTED]  (see F02)</w:t>
      </w:r>
    </w:p>
    <w:p>
      <w:pPr>
        <w:pStyle w:val="IntenseQuote"/>
        <w:spacing w:after="60"/>
      </w:pPr>
      <w:r>
        <w:t xml:space="preserve">Impact: Anyone with a copy of the reviewed project files may be able to: spend the Gemini and MSG91 quota at the owner's expense, call Razorpay APIs with the secret key, and forge JWTs. Even though .gitignore lists ".env", the files physically exist in the delivered project copy. Treat the Razorpay/MSG91 values as compromised unless the providers confirm they were test-only and already revoked.</w:t>
      </w:r>
    </w:p>
    <w:p>
      <w:pPr>
        <w:pStyle w:val="IntenseQuote"/>
        <w:spacing w:after="20"/>
      </w:pPr>
      <w:r>
        <w:rPr>
          <w:b/>
          <w:sz w:val="20"/>
        </w:rPr>
        <w:t>Remediation:</w:t>
      </w:r>
    </w:p>
    <w:p>
      <w:pPr>
        <w:pStyle w:val="ListBullet"/>
        <w:spacing w:after="40"/>
      </w:pPr>
      <w:r>
        <w:t>Treat all four secrets as compromised and rotate them immediately at each provider.</w:t>
      </w:r>
    </w:p>
    <w:p>
      <w:pPr>
        <w:pStyle w:val="ListBullet"/>
        <w:spacing w:after="40"/>
      </w:pPr>
      <w:r>
        <w:t xml:space="preserve">Remove .env files from the working tree; if git history confirms they were committed, purge them with git filter-repo or BFG.</w:t>
      </w:r>
    </w:p>
    <w:p>
      <w:pPr>
        <w:pStyle w:val="ListBullet"/>
        <w:spacing w:after="40"/>
      </w:pPr>
      <w:r>
        <w:t>Load secrets only from the deployment platform's secret manager; never commit them.</w:t>
      </w:r>
    </w:p>
    <w:p>
      <w:pPr>
        <w:pStyle w:val="ListBullet"/>
        <w:spacing w:after="40"/>
      </w:pPr>
      <w:r>
        <w:t>Add a pre-commit secret scanner (gitleaks/trufflehog) to CI.</w:t>
      </w:r>
    </w:p>
    <w:p>
      <w:pPr>
        <w:pStyle w:val="Heading3"/>
        <w:spacing w:before="200"/>
      </w:pPr>
      <w:r>
        <w:rPr>
          <w:b/>
          <w:color w:val="1F3355"/>
          <w:sz w:val="25"/>
        </w:rPr>
        <w:t>F02 — Weak, guessable JWT signing secret enables token forgery &amp; admin takeover</w:t>
      </w:r>
    </w:p>
    <w:p>
      <w:pPr>
        <w:pStyle w:val="IntenseQuote"/>
        <w:shd w:val="clear" w:fill="B00000"/>
        <w:spacing w:after="80"/>
      </w:pPr>
      <w:r>
        <w:rPr>
          <w:b/>
          <w:color w:val="FFFFFF"/>
          <w:sz w:val="18"/>
        </w:rPr>
        <w:t xml:space="preserve">  SEVERITY: CRITICAL  </w:t>
      </w:r>
    </w:p>
    <w:p>
      <w:pPr>
        <w:pStyle w:val="IntenseQuote"/>
        <w:spacing w:after="60"/>
      </w:pPr>
      <w:r>
        <w:rPr>
          <w:b/>
          <w:sz w:val="20"/>
        </w:rPr>
        <w:t xml:space="preserve">Location: </w:t>
      </w:r>
      <w:r>
        <w:t>JWT_SECRET in .env; used in server/routes/auth.js, server/middleware/authMiddleware.js, server/index.js (Socket.IO handshake).</w:t>
      </w:r>
    </w:p>
    <w:p>
      <w:pPr>
        <w:pStyle w:val="IntenseQuote"/>
        <w:spacing w:after="60"/>
      </w:pPr>
      <w:r>
        <w:t xml:space="preserve">Description: All authentication tokens are signed with HS256 using the literal secret "[WEAK DEFAULT REDACTED]". The token payload is { id, role, plan }, and the API derives authorization purely from these claims (e.g. admin routes check req.userRole === 'admin').</w:t>
      </w:r>
    </w:p>
    <w:p>
      <w:pPr>
        <w:pStyle w:val="IntenseQuote"/>
        <w:spacing w:after="20"/>
      </w:pPr>
      <w:r>
        <w:rPr>
          <w:b/>
          <w:sz w:val="20"/>
        </w:rPr>
        <w:t>Exploit:</w:t>
      </w:r>
    </w:p>
    <w:p>
      <w:pPr>
        <w:spacing w:before="40" w:after="120"/>
        <w:ind w:left="360"/>
        <w:shd w:val="clear" w:fill="F2F2F2"/>
      </w:pPr>
      <w:r>
        <w:t xml:space="preserve">jwt.sign({ id: "&lt;any-user-id&gt;", role: "admin", plan: "diamond" },
         "[WEAK DEFAULT REDACTED]", { expiresIn: "7d" })
// -&gt; a fully valid admin token, no login required</w:t>
      </w:r>
    </w:p>
    <w:p>
      <w:pPr>
        <w:pStyle w:val="IntenseQuote"/>
        <w:spacing w:after="60"/>
      </w:pPr>
      <w:r>
        <w:rPr>
          <w:b/>
          <w:sz w:val="20"/>
        </w:rPr>
        <w:t xml:space="preserve">Impact: </w:t>
      </w:r>
      <w:r>
        <w:t>Complete authentication bypass and privilege escalation. An attacker can mint a token for any user id, set role:"admin" to reach /api/admin/*, or set plan:"diamond" to unlock paid features. This also fully defeats the Socket.IO handshake auth.</w:t>
      </w:r>
    </w:p>
    <w:p>
      <w:pPr>
        <w:pStyle w:val="IntenseQuote"/>
        <w:spacing w:after="20"/>
      </w:pPr>
      <w:r>
        <w:rPr>
          <w:b/>
          <w:sz w:val="20"/>
        </w:rPr>
        <w:t>Remediation:</w:t>
      </w:r>
    </w:p>
    <w:p>
      <w:pPr>
        <w:pStyle w:val="ListBullet"/>
        <w:spacing w:after="40"/>
      </w:pPr>
      <w:r>
        <w:t>Generate a long (&gt;=32 byte) random secret and load it from the secret manager.</w:t>
      </w:r>
    </w:p>
    <w:p>
      <w:pPr>
        <w:pStyle w:val="ListBullet"/>
        <w:spacing w:after="40"/>
      </w:pPr>
      <w:r>
        <w:t>Rotate the secret (invalidates all existing tokens) and force re-login.</w:t>
      </w:r>
    </w:p>
    <w:p>
      <w:pPr>
        <w:pStyle w:val="ListBullet"/>
        <w:spacing w:after="40"/>
      </w:pPr>
      <w:r>
        <w:t>Consider shorter token lifetimes and a server-side revocation/jti list.</w:t>
      </w:r>
    </w:p>
    <w:p>
      <w:pPr>
        <w:pStyle w:val="ListBullet"/>
        <w:spacing w:after="40"/>
      </w:pPr>
      <w:r>
        <w:t>Fail closed at startup if JWT_SECRET is missing or equals a known-default value.</w:t>
      </w:r>
    </w:p>
    <w:p>
      <w:pPr>
        <w:pStyle w:val="Heading3"/>
        <w:spacing w:before="200"/>
      </w:pPr>
      <w:r>
        <w:rPr>
          <w:b/>
          <w:color w:val="1F3355"/>
          <w:sz w:val="25"/>
        </w:rPr>
        <w:t>F03 — Payment verification trusts client-supplied plan/amount (plan &amp; credit escalation)</w:t>
      </w:r>
    </w:p>
    <w:p>
      <w:pPr>
        <w:pStyle w:val="IntenseQuote"/>
        <w:shd w:val="clear" w:fill="B00000"/>
        <w:spacing w:after="80"/>
      </w:pPr>
      <w:r>
        <w:rPr>
          <w:b/>
          <w:color w:val="FFFFFF"/>
          <w:sz w:val="18"/>
        </w:rPr>
        <w:t xml:space="preserve">  SEVERITY: CRITICAL  </w:t>
      </w:r>
    </w:p>
    <w:p>
      <w:pPr>
        <w:pStyle w:val="IntenseQuote"/>
        <w:spacing w:after="60"/>
      </w:pPr>
      <w:r>
        <w:rPr>
          <w:b/>
          <w:sz w:val="20"/>
        </w:rPr>
        <w:t xml:space="preserve">Location: </w:t>
      </w:r>
      <w:r>
        <w:t>server/routes/payments.js — POST /api/payments/verify (lines ~74–162).</w:t>
      </w:r>
    </w:p>
    <w:p>
      <w:pPr>
        <w:pStyle w:val="IntenseQuote"/>
        <w:spacing w:after="60"/>
      </w:pPr>
      <w:r>
        <w:rPr>
          <w:b/>
          <w:sz w:val="20"/>
        </w:rPr>
        <w:t xml:space="preserve">Description: </w:t>
      </w:r>
      <w:r>
        <w:t>The endpoint validates the Razorpay signature, which is computed only over razorpay_order_id + "|" + razorpay_payment_id. It then upgrades the account using the plan (and records amount) taken directly from the request body — it never re-reads the authoritative plan/amount from the Razorpay order's notes or the payment object.</w:t>
      </w:r>
    </w:p>
    <w:p>
      <w:pPr>
        <w:spacing w:after="20"/>
      </w:pPr>
      <w:r>
        <w:rPr>
          <w:b/>
          <w:sz w:val="20"/>
        </w:rPr>
        <w:t>Vulnerable code:</w:t>
      </w:r>
    </w:p>
    <w:p>
      <w:pPr>
        <w:spacing w:before="40" w:after="120"/>
        <w:ind w:left="360"/>
        <w:shd w:val="clear" w:fill="F2F2F2"/>
      </w:pPr>
      <w:r>
        <w:rPr>
          <w:rFonts w:ascii="Consolas" w:hAnsi="Consolas"/>
          <w:color w:val="202020"/>
          <w:sz w:val="18"/>
        </w:rPr>
        <w:t>const body = razorpay_order_id + "|" + razorpay_payment_id;</w:t>
        <w:br/>
        <w:t>const expectedSignature = crypto.createHmac("sha256", RZP_KEY_SECRET)</w:t>
        <w:br/>
        <w:t xml:space="preserve">                                .update(body).digest("hex");</w:t>
        <w:br/>
        <w:t>if (expectedSignature !== razorpay_signature) return 400;</w:t>
        <w:br/>
        <w:t>// plan comes from req.body, NOT from the verified order:</w:t>
        <w:br/>
        <w:t>if (plan.startsWith("credits_")) credits += parseInt(plan.split("_")[1]);</w:t>
        <w:br/>
        <w:t>else user.plan = plan.toLowerCase();</w:t>
      </w:r>
    </w:p>
    <w:p>
      <w:pPr>
        <w:pStyle w:val="IntenseQuote"/>
        <w:spacing w:after="20"/>
      </w:pPr>
      <w:r>
        <w:rPr>
          <w:b/>
          <w:sz w:val="20"/>
        </w:rPr>
        <w:t>Exploit:</w:t>
      </w:r>
    </w:p>
    <w:p>
      <w:pPr>
        <w:pStyle w:val="ListBullet"/>
        <w:spacing w:after="40"/>
      </w:pPr>
      <w:r>
        <w:t>Create an order for the cheapest plan (e.g. silver, Rs 299) and pay it legitimately.</w:t>
      </w:r>
    </w:p>
    <w:p>
      <w:pPr>
        <w:pStyle w:val="ListBullet"/>
        <w:spacing w:after="40"/>
      </w:pPr>
      <w:r>
        <w:t>Razorpay returns a valid order_id, payment_id and signature for that order.</w:t>
      </w:r>
    </w:p>
    <w:p>
      <w:pPr>
        <w:pStyle w:val="ListBullet"/>
        <w:spacing w:after="40"/>
      </w:pPr>
      <w:r>
        <w:t>Call /verify with the real order_id/payment_id/signature but plan:"diamond" -&gt; upgraded to diamond.</w:t>
      </w:r>
    </w:p>
    <w:p>
      <w:pPr>
        <w:pStyle w:val="ListBullet"/>
        <w:spacing w:after="40"/>
      </w:pPr>
      <w:r>
        <w:t>Or send plan:"credits_999999" -&gt; hundreds of thousands of AI credits for one cheap payment.</w:t>
      </w:r>
    </w:p>
    <w:p>
      <w:pPr>
        <w:pStyle w:val="ListBullet"/>
        <w:spacing w:after="40"/>
      </w:pPr>
      <w:r>
        <w:t>Or send plan:"appointment_&lt;someone-elses-appointmentId&gt;" -&gt; mark an arbitrary appointment as paid/confirmed (the appointment id is not checked for ownership).</w:t>
      </w:r>
    </w:p>
    <w:p>
      <w:pPr>
        <w:pStyle w:val="IntenseQuote"/>
        <w:spacing w:after="60"/>
      </w:pPr>
      <w:r>
        <w:rPr>
          <w:b/>
          <w:sz w:val="20"/>
        </w:rPr>
        <w:t xml:space="preserve">Impact: </w:t>
      </w:r>
      <w:r>
        <w:t>Direct financial loss and theft of paid services. The asynchronous /webhook handler does the right thing (reads plan from order notes), but the synchronous /verify path called by the browser does not — and it is the one that drives the UI upgrade.</w:t>
      </w:r>
    </w:p>
    <w:p>
      <w:pPr>
        <w:pStyle w:val="IntenseQuote"/>
        <w:spacing w:after="20"/>
      </w:pPr>
      <w:r>
        <w:rPr>
          <w:b/>
          <w:sz w:val="20"/>
        </w:rPr>
        <w:t>Remediation:</w:t>
      </w:r>
    </w:p>
    <w:p>
      <w:pPr>
        <w:pStyle w:val="ListBullet"/>
        <w:spacing w:after="40"/>
      </w:pPr>
      <w:r>
        <w:t>On verify, fetch the order from Razorpay (orders.fetch) and read plan/amount from its server-side notes.</w:t>
      </w:r>
    </w:p>
    <w:p>
      <w:pPr>
        <w:pStyle w:val="ListBullet"/>
        <w:spacing w:after="40"/>
      </w:pPr>
      <w:r>
        <w:t>Reject if the captured amount does not match the plan's price.</w:t>
      </w:r>
    </w:p>
    <w:p>
      <w:pPr>
        <w:pStyle w:val="ListBullet"/>
        <w:spacing w:after="40"/>
      </w:pPr>
      <w:r>
        <w:t>For appointment payments, confirm the appointment belongs to req.userId.</w:t>
      </w:r>
    </w:p>
    <w:p>
      <w:pPr>
        <w:pStyle w:val="ListBullet"/>
        <w:spacing w:after="40"/>
      </w:pPr>
      <w:r>
        <w:t>Make the signed/captured amount the single source of truth; never trust body.plan/body.amount.</w:t>
      </w:r>
    </w:p>
    <w:p>
      <w:pPr>
        <w:pStyle w:val="Heading3"/>
        <w:spacing w:before="200"/>
      </w:pPr>
      <w:r>
        <w:rPr>
          <w:b/>
          <w:color w:val="1F3355"/>
          <w:sz w:val="25"/>
        </w:rPr>
        <w:t>F04 — Anonymous Confession Booth crashes on every authenticated action</w:t>
      </w:r>
    </w:p>
    <w:p>
      <w:pPr>
        <w:pStyle w:val="IntenseQuote"/>
        <w:shd w:val="clear" w:fill="B00000"/>
        <w:spacing w:after="80"/>
      </w:pPr>
      <w:r>
        <w:rPr>
          <w:b/>
          <w:color w:val="FFFFFF"/>
          <w:sz w:val="18"/>
        </w:rPr>
        <w:t xml:space="preserve">  SEVERITY: CRITICAL  </w:t>
      </w:r>
    </w:p>
    <w:p>
      <w:pPr>
        <w:pStyle w:val="IntenseQuote"/>
        <w:spacing w:after="60"/>
      </w:pPr>
      <w:r>
        <w:rPr>
          <w:b/>
          <w:sz w:val="20"/>
        </w:rPr>
        <w:t xml:space="preserve">Location: </w:t>
      </w:r>
      <w:r>
        <w:t>server/routes/confessions.js (lines 89, 127, 128, 146, 171).</w:t>
      </w:r>
    </w:p>
    <w:p>
      <w:pPr>
        <w:pStyle w:val="IntenseQuote"/>
        <w:spacing w:after="60"/>
      </w:pPr>
      <w:r>
        <w:rPr>
          <w:b/>
          <w:sz w:val="20"/>
        </w:rPr>
        <w:t xml:space="preserve">Description: </w:t>
      </w:r>
      <w:r>
        <w:t>These handlers are protected by verifyToken (authMiddleware), which sets req.userId / req.userRole and does NOT set req.user. The handlers, however, read req.user.id and req.user.role. Because req.user is undefined, every POST /confessions, reply, upvote and "helpful" toggle throws TypeError: Cannot read properties of undefined and returns HTTP 500.</w:t>
      </w:r>
    </w:p>
    <w:p>
      <w:pPr>
        <w:pStyle w:val="IntenseQuote"/>
        <w:spacing w:after="20"/>
      </w:pPr>
      <w:r>
        <w:rPr>
          <w:b/>
          <w:sz w:val="20"/>
        </w:rPr>
        <w:t>Evidence:</w:t>
      </w:r>
    </w:p>
    <w:p>
      <w:pPr>
        <w:spacing w:before="40" w:after="120"/>
        <w:ind w:left="360"/>
        <w:shd w:val="clear" w:fill="F2F2F2"/>
      </w:pPr>
      <w:r>
        <w:rPr>
          <w:rFonts w:ascii="Consolas" w:hAnsi="Consolas"/>
          <w:color w:val="202020"/>
          <w:sz w:val="18"/>
        </w:rPr>
        <w:t>// authMiddleware.js sets:</w:t>
        <w:br/>
        <w:t>req.userId = decoded.id;  req.userRole = decoded.role;</w:t>
        <w:br/>
        <w:t>// confessions.js reads (undefined -&gt; crash):</w:t>
        <w:br/>
        <w:t>_authorId: req.user.id,            // line 89</w:t>
        <w:br/>
        <w:t>responderId: req.user.id,          // line 127</w:t>
        <w:br/>
        <w:t>const uid = req.user.id;           // line 146, 171</w:t>
      </w:r>
    </w:p>
    <w:p>
      <w:pPr>
        <w:pStyle w:val="IntenseQuote"/>
        <w:spacing w:after="60"/>
      </w:pPr>
      <w:r>
        <w:rPr>
          <w:b/>
          <w:sz w:val="20"/>
        </w:rPr>
        <w:t xml:space="preserve">Impact: </w:t>
      </w:r>
      <w:r>
        <w:t>A headline feature is completely non-functional in production. It is also a clear symptom of two different middleware conventions (req.user vs req.userId) being mixed by an automated/assistant-driven workflow (see Section 6).</w:t>
      </w:r>
    </w:p>
    <w:p>
      <w:pPr>
        <w:pStyle w:val="IntenseQuote"/>
        <w:spacing w:after="60"/>
      </w:pPr>
      <w:r>
        <w:rPr>
          <w:b/>
          <w:sz w:val="20"/>
        </w:rPr>
        <w:t xml:space="preserve">Remediation: </w:t>
      </w:r>
      <w:r>
        <w:t>Standardise on one convention. Either change these reads to req.userId/req.userRole, or have authMiddleware also set req.user = { id: decoded.id, role: decoded.role }. The checkAiLimit middleware already sets req.user, which is the source of the confusion.</w:t>
      </w:r>
    </w:p>
    <w:p>
      <w:pPr>
        <w:pStyle w:val="Heading2"/>
      </w:pPr>
      <w:r>
        <w:rPr>
          <w:color w:val="B00000"/>
        </w:rPr>
        <w:t>3.2 High</w:t>
      </w:r>
    </w:p>
    <w:p>
      <w:pPr>
        <w:pStyle w:val="Heading3"/>
        <w:spacing w:before="200"/>
      </w:pPr>
      <w:r>
        <w:rPr>
          <w:b/>
          <w:color w:val="1F3355"/>
          <w:sz w:val="25"/>
        </w:rPr>
        <w:t>F05 — NoSQL operator injection via unvalidated request bodies</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server/routes/auth.js (forgot-password, register), and other routes that pass req.body fields straight into Mongoose queries.</w:t>
      </w:r>
    </w:p>
    <w:p>
      <w:pPr>
        <w:pStyle w:val="IntenseQuote"/>
        <w:spacing w:after="60"/>
      </w:pPr>
      <w:r>
        <w:rPr>
          <w:b/>
          <w:sz w:val="20"/>
        </w:rPr>
        <w:t xml:space="preserve">Description: </w:t>
      </w:r>
      <w:r>
        <w:t>Express parses JSON bodies, so a field like email can arrive as an object. Passing it directly into User.findOne({ email }) lets an attacker inject query operators such as { "$ne": null } or { "$gt": "" } to match arbitrary users.</w:t>
      </w:r>
    </w:p>
    <w:p>
      <w:pPr>
        <w:spacing w:after="20"/>
      </w:pPr>
      <w:r>
        <w:rPr>
          <w:b/>
          <w:sz w:val="20"/>
        </w:rPr>
        <w:t>Example:</w:t>
      </w:r>
    </w:p>
    <w:p>
      <w:pPr>
        <w:spacing w:before="40" w:after="120"/>
        <w:ind w:left="360"/>
        <w:shd w:val="clear" w:fill="F2F2F2"/>
      </w:pPr>
      <w:r>
        <w:rPr>
          <w:rFonts w:ascii="Consolas" w:hAnsi="Consolas"/>
          <w:color w:val="202020"/>
          <w:sz w:val="18"/>
        </w:rPr>
        <w:t>POST /api/auth/forgot-password</w:t>
        <w:br/>
        <w:t>{ "email": { "$ne": null } }</w:t>
        <w:br/>
        <w:t>// findOne({ email: { $ne: null } }) returns the first user;</w:t>
        <w:br/>
        <w:t>// a password-reset token is then generated for an account the</w:t>
        <w:br/>
        <w:t>// attacker did not specify by address.</w:t>
      </w:r>
    </w:p>
    <w:p>
      <w:pPr>
        <w:pStyle w:val="IntenseQuote"/>
        <w:spacing w:after="60"/>
      </w:pPr>
      <w:r>
        <w:rPr>
          <w:b/>
          <w:sz w:val="20"/>
        </w:rPr>
        <w:t xml:space="preserve">Impact: </w:t>
      </w:r>
      <w:r>
        <w:t>User enumeration, logic abuse, and in combination with other weak endpoints potential account compromise. The /login path happens to be shielded because it calls email.trim() (which throws on an object), but that is incidental, not a deliberate control.</w:t>
      </w:r>
    </w:p>
    <w:p>
      <w:pPr>
        <w:pStyle w:val="IntenseQuote"/>
        <w:spacing w:after="20"/>
      </w:pPr>
      <w:r>
        <w:rPr>
          <w:b/>
          <w:sz w:val="20"/>
        </w:rPr>
        <w:t>Remediation:</w:t>
      </w:r>
    </w:p>
    <w:p>
      <w:pPr>
        <w:pStyle w:val="ListBullet"/>
        <w:spacing w:after="40"/>
      </w:pPr>
      <w:r>
        <w:t>Validate and coerce every request field to its expected type (e.g. with zod/Joi/express-validator).</w:t>
      </w:r>
    </w:p>
    <w:p>
      <w:pPr>
        <w:pStyle w:val="ListBullet"/>
        <w:spacing w:after="40"/>
      </w:pPr>
      <w:r>
        <w:t>Reject non-string values for email/phone/ids before they reach Mongoose.</w:t>
      </w:r>
    </w:p>
    <w:p>
      <w:pPr>
        <w:pStyle w:val="ListBullet"/>
        <w:spacing w:after="40"/>
      </w:pPr>
      <w:r>
        <w:t>Enable Mongoose strict query casting and/or use express-mongo-sanitize.</w:t>
      </w:r>
    </w:p>
    <w:p>
      <w:pPr>
        <w:pStyle w:val="Heading3"/>
        <w:spacing w:before="200"/>
      </w:pPr>
      <w:r>
        <w:rPr>
          <w:b/>
          <w:color w:val="1F3355"/>
          <w:sz w:val="25"/>
        </w:rPr>
        <w:t>F06 — Stored/Reflected XSS via SSR meta-tag injection</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server/index.js — app.get("*") catch-all that injects dynamic &lt;title&gt;/&lt;meta&gt; tags.</w:t>
      </w:r>
    </w:p>
    <w:p>
      <w:pPr>
        <w:pStyle w:val="IntenseQuote"/>
        <w:spacing w:after="60"/>
      </w:pPr>
      <w:r>
        <w:rPr>
          <w:b/>
          <w:sz w:val="20"/>
        </w:rPr>
        <w:t xml:space="preserve">Description: </w:t>
      </w:r>
      <w:r>
        <w:t>For /lawyer/:id the server loads the lawyer document and concatenates lawyer.name and lawyer.specialization directly into an HTML meta block with no escaping, then returns it as the SSR'd page.</w:t>
      </w:r>
    </w:p>
    <w:p>
      <w:pPr>
        <w:spacing w:after="20"/>
      </w:pPr>
      <w:r>
        <w:rPr>
          <w:b/>
          <w:sz w:val="20"/>
        </w:rPr>
        <w:t>Vulnerable code:</w:t>
      </w:r>
    </w:p>
    <w:p>
      <w:pPr>
        <w:spacing w:before="40" w:after="120"/>
        <w:ind w:left="360"/>
        <w:shd w:val="clear" w:fill="F2F2F2"/>
      </w:pPr>
      <w:r>
        <w:rPr>
          <w:rFonts w:ascii="Consolas" w:hAnsi="Consolas"/>
          <w:color w:val="202020"/>
          <w:sz w:val="18"/>
        </w:rPr>
        <w:t>title = `${lawyer.name} | Verified Lawyer on NyayNow`;</w:t>
        <w:br/>
        <w:t>description = `Consult with ${lawyer.name}, ... ${lawyer.specialization}`;</w:t>
        <w:br/>
        <w:t>const metaHtml = `&lt;title&gt;${title}&lt;/title&gt;</w:t>
        <w:br/>
        <w:t xml:space="preserve">  &lt;meta name="description" content="${description}" /&gt; ...`;</w:t>
        <w:br/>
        <w:t>html = html.replace(/&lt;!-- META_START --&gt;[\s\S]*?&lt;!-- META_END --&gt;/, metaHtml);</w:t>
      </w:r>
    </w:p>
    <w:p>
      <w:pPr>
        <w:pStyle w:val="IntenseQuote"/>
        <w:spacing w:after="60"/>
      </w:pPr>
      <w:r>
        <w:rPr>
          <w:b/>
          <w:sz w:val="20"/>
        </w:rPr>
        <w:t xml:space="preserve">Impact: </w:t>
      </w:r>
      <w:r>
        <w:t>A lawyer (or anyone able to set a profile name) can store a payload such as "&gt;&lt;script&gt;...&lt;/script&gt; in their name. When the profile page is rendered server-side (including for crawlers and link unfurlers), the script executes in the victim's browser. Because JWTs are stored in localStorage (F10) and the CSP allows 'unsafe-inline' (F11), this leads to token/session theft.</w:t>
      </w:r>
    </w:p>
    <w:p>
      <w:pPr>
        <w:pStyle w:val="IntenseQuote"/>
        <w:spacing w:after="20"/>
      </w:pPr>
      <w:r>
        <w:rPr>
          <w:b/>
          <w:sz w:val="20"/>
        </w:rPr>
        <w:t>Remediation:</w:t>
      </w:r>
    </w:p>
    <w:p>
      <w:pPr>
        <w:pStyle w:val="ListBullet"/>
        <w:spacing w:after="40"/>
      </w:pPr>
      <w:r>
        <w:t>HTML-entity-encode all interpolated values before injecting into markup.</w:t>
      </w:r>
    </w:p>
    <w:p>
      <w:pPr>
        <w:pStyle w:val="ListBullet"/>
        <w:spacing w:after="40"/>
      </w:pPr>
      <w:r>
        <w:t>Better, build meta tags with a templating/escaping layer rather than string concatenation.</w:t>
      </w:r>
    </w:p>
    <w:p>
      <w:pPr>
        <w:pStyle w:val="ListBullet"/>
        <w:spacing w:after="40"/>
      </w:pPr>
      <w:r>
        <w:t>Validate/limit profile name characters at registration.</w:t>
      </w:r>
    </w:p>
    <w:p>
      <w:pPr>
        <w:pStyle w:val="Heading3"/>
        <w:spacing w:before="200"/>
      </w:pPr>
      <w:r>
        <w:rPr>
          <w:b/>
          <w:color w:val="1F3355"/>
          <w:sz w:val="25"/>
        </w:rPr>
        <w:t>F07 — Admin access-token control is self-defeating (token returned to caller)</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server/routes/admin.js — POST /request-access.</w:t>
      </w:r>
    </w:p>
    <w:p>
      <w:pPr>
        <w:pStyle w:val="IntenseQuote"/>
        <w:spacing w:after="60"/>
      </w:pPr>
      <w:r>
        <w:rPr>
          <w:b/>
          <w:sz w:val="20"/>
        </w:rPr>
        <w:t xml:space="preserve">Description: </w:t>
      </w:r>
      <w:r>
        <w:t>The endpoint generates a "secure access token", optionally emails it, but then unconditionally returns it in the JSON response as devToken — even in production and even when the email send path is skipped.</w:t>
      </w:r>
    </w:p>
    <w:p>
      <w:pPr>
        <w:spacing w:after="20"/>
      </w:pPr>
      <w:r>
        <w:rPr>
          <w:b/>
          <w:sz w:val="20"/>
        </w:rPr>
        <w:t>Vulnerable code:</w:t>
      </w:r>
    </w:p>
    <w:p>
      <w:pPr>
        <w:spacing w:before="40" w:after="120"/>
        <w:ind w:left="360"/>
        <w:shd w:val="clear" w:fill="F2F2F2"/>
      </w:pPr>
      <w:r>
        <w:rPr>
          <w:rFonts w:ascii="Consolas" w:hAnsi="Consolas"/>
          <w:color w:val="202020"/>
          <w:sz w:val="18"/>
        </w:rPr>
        <w:t>res.json({ message: "Token sent to registered email", devToken: token });</w:t>
      </w:r>
    </w:p>
    <w:p>
      <w:pPr>
        <w:pStyle w:val="IntenseQuote"/>
        <w:spacing w:after="60"/>
      </w:pPr>
      <w:r>
        <w:rPr>
          <w:b/>
          <w:sz w:val="20"/>
        </w:rPr>
        <w:t xml:space="preserve">Impact: </w:t>
      </w:r>
      <w:r>
        <w:t>Any second-factor / step-up protection this token was meant to provide is void: the caller receives the token directly in the HTTP response, so it adds no security.</w:t>
      </w:r>
    </w:p>
    <w:p>
      <w:pPr>
        <w:pStyle w:val="IntenseQuote"/>
        <w:spacing w:after="60"/>
      </w:pPr>
      <w:r>
        <w:rPr>
          <w:b/>
          <w:sz w:val="20"/>
        </w:rPr>
        <w:t xml:space="preserve">Remediation: </w:t>
      </w:r>
      <w:r>
        <w:t>Never return the token in the response. Deliver it only out-of-band (email/SMS) and gate the devToken behavior behind NODE_ENV !== 'production'.</w:t>
      </w:r>
    </w:p>
    <w:p>
      <w:pPr>
        <w:pStyle w:val="Heading3"/>
        <w:spacing w:before="200"/>
      </w:pPr>
      <w:r>
        <w:rPr>
          <w:b/>
          <w:color w:val="1F3355"/>
          <w:sz w:val="25"/>
        </w:rPr>
        <w:t>F08 — Prompt injection in all AI endpoints (user input concatenated into prompts)</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server/routes/ai.js (/assistant, /agreement, others), server/routes/confessions.js getAIAnalysis, python service/llm.py build_prompt.</w:t>
      </w:r>
    </w:p>
    <w:p>
      <w:pPr>
        <w:pStyle w:val="IntenseQuote"/>
        <w:spacing w:after="60"/>
      </w:pPr>
      <w:r>
        <w:rPr>
          <w:b/>
          <w:sz w:val="20"/>
        </w:rPr>
        <w:t xml:space="preserve">Description: </w:t>
      </w:r>
      <w:r>
        <w:t>User-controlled values (question, history, caseContext, agreement text, confession title/body) are interpolated directly into the LLM prompt string. There is no separation between trusted instructions and untrusted input.</w:t>
      </w:r>
    </w:p>
    <w:p>
      <w:pPr>
        <w:pStyle w:val="IntenseQuote"/>
        <w:spacing w:after="60"/>
      </w:pPr>
      <w:r>
        <w:rPr>
          <w:b/>
          <w:sz w:val="20"/>
        </w:rPr>
        <w:t xml:space="preserve">Impact: </w:t>
      </w:r>
      <w:r>
        <w:t>Users can override the system persona, extract the hidden system prompt, cause the model to ignore the UPL/disclaimer guardrails, or coerce arbitrary output. For a legal product this is also a correctness/liability problem — the model is explicitly told it "MUST search the live internet" and return real citations, which materially raises the risk of confidently hallucinated case law being shown to users seeking legal guidance.</w:t>
      </w:r>
    </w:p>
    <w:p>
      <w:pPr>
        <w:pStyle w:val="IntenseQuote"/>
        <w:spacing w:after="20"/>
      </w:pPr>
      <w:r>
        <w:rPr>
          <w:b/>
          <w:sz w:val="20"/>
        </w:rPr>
        <w:t>Remediation:</w:t>
      </w:r>
    </w:p>
    <w:p>
      <w:pPr>
        <w:pStyle w:val="ListBullet"/>
        <w:spacing w:after="40"/>
      </w:pPr>
      <w:r>
        <w:t>Pass user content via the API's dedicated user-content/role fields, not by string interpolation into the system prompt.</w:t>
      </w:r>
    </w:p>
    <w:p>
      <w:pPr>
        <w:pStyle w:val="ListBullet"/>
        <w:spacing w:after="40"/>
      </w:pPr>
      <w:r>
        <w:t>Add input/output guardrails and treat all model output as untrusted before rendering.</w:t>
      </w:r>
    </w:p>
    <w:p>
      <w:pPr>
        <w:pStyle w:val="ListBullet"/>
        <w:spacing w:after="40"/>
      </w:pPr>
      <w:r>
        <w:t>Keep and prominently display the legal disclaimer; log/flag responses that assert specific citations.</w:t>
      </w:r>
    </w:p>
    <w:p>
      <w:pPr>
        <w:pStyle w:val="Heading3"/>
        <w:spacing w:before="200"/>
      </w:pPr>
      <w:r>
        <w:rPr>
          <w:b/>
          <w:color w:val="1F3355"/>
          <w:sz w:val="25"/>
        </w:rPr>
        <w:t>F09 — Sensitive details and stack traces leaked in API error responses</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Multiple routes: payments.js (create-order returns details + err.stack in dev), auth.js register/login return err.message, others return raw err.message.</w:t>
      </w:r>
    </w:p>
    <w:p>
      <w:pPr>
        <w:pStyle w:val="IntenseQuote"/>
        <w:spacing w:after="60"/>
      </w:pPr>
      <w:r>
        <w:rPr>
          <w:b/>
          <w:sz w:val="20"/>
        </w:rPr>
        <w:t xml:space="preserve">Description: </w:t>
      </w:r>
      <w:r>
        <w:t>Internal error messages — and in the payments path the full stack trace when NODE_ENV is development — are sent to the client. Several handlers also echo back the received request payload.</w:t>
      </w:r>
    </w:p>
    <w:p>
      <w:pPr>
        <w:pStyle w:val="IntenseQuote"/>
        <w:spacing w:after="60"/>
      </w:pPr>
      <w:r>
        <w:rPr>
          <w:b/>
          <w:sz w:val="20"/>
        </w:rPr>
        <w:t xml:space="preserve">Impact: </w:t>
      </w:r>
      <w:r>
        <w:t>Information disclosure that aids further attacks (library versions, file paths, DB error text). If NODE_ENV is not correctly set to 'production' on the host, stack traces are exposed publicly.</w:t>
      </w:r>
    </w:p>
    <w:p>
      <w:pPr>
        <w:pStyle w:val="IntenseQuote"/>
        <w:spacing w:after="60"/>
      </w:pPr>
      <w:r>
        <w:rPr>
          <w:b/>
          <w:sz w:val="20"/>
        </w:rPr>
        <w:t xml:space="preserve">Remediation: </w:t>
      </w:r>
      <w:r>
        <w:t>Return generic client-facing messages; log details server-side only. Centralise error handling and never serialise err.stack or err.message to clients.</w:t>
      </w:r>
    </w:p>
    <w:p>
      <w:pPr>
        <w:pStyle w:val="Heading3"/>
        <w:spacing w:before="200"/>
      </w:pPr>
      <w:r>
        <w:rPr>
          <w:b/>
          <w:color w:val="1F3355"/>
          <w:sz w:val="25"/>
        </w:rPr>
        <w:t>F10 — JWTs stored in browser localStorage</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client/src — 23 occurrences across 21 files (AuthContext.jsx, api.js, dashboards, etc.).</w:t>
      </w:r>
    </w:p>
    <w:p>
      <w:pPr>
        <w:pStyle w:val="IntenseQuote"/>
        <w:spacing w:after="60"/>
      </w:pPr>
      <w:r>
        <w:rPr>
          <w:b/>
          <w:sz w:val="20"/>
        </w:rPr>
        <w:t xml:space="preserve">Description: </w:t>
      </w:r>
      <w:r>
        <w:t>Authentication tokens are persisted in localStorage and attached via the Authorization header.</w:t>
      </w:r>
    </w:p>
    <w:p>
      <w:pPr>
        <w:pStyle w:val="IntenseQuote"/>
        <w:spacing w:after="60"/>
      </w:pPr>
      <w:r>
        <w:rPr>
          <w:b/>
          <w:sz w:val="20"/>
        </w:rPr>
        <w:t xml:space="preserve">Impact: </w:t>
      </w:r>
      <w:r>
        <w:t>localStorage is readable by any JavaScript running on the page, so any XSS (see F06) or malicious third-party script can exfiltrate long-lived 7-day tokens. The risk is amplified by the 'unsafe-inline' script CSP (F11).</w:t>
      </w:r>
    </w:p>
    <w:p>
      <w:pPr>
        <w:pStyle w:val="IntenseQuote"/>
        <w:spacing w:after="60"/>
      </w:pPr>
      <w:r>
        <w:rPr>
          <w:b/>
          <w:sz w:val="20"/>
        </w:rPr>
        <w:t xml:space="preserve">Remediation: </w:t>
      </w:r>
      <w:r>
        <w:t>Prefer httpOnly, Secure, SameSite cookies for the session token; if localStorage is retained, shorten token lifetime and tighten CSP to remove 'unsafe-inline'.</w:t>
      </w:r>
    </w:p>
    <w:p>
      <w:pPr>
        <w:pStyle w:val="Heading3"/>
        <w:spacing w:before="200"/>
      </w:pPr>
      <w:r>
        <w:rPr>
          <w:b/>
          <w:color w:val="1F3355"/>
          <w:sz w:val="25"/>
        </w:rPr>
        <w:t>F11 — Hard-coded fallback email credentials &amp; weak OTP generation</w:t>
      </w:r>
    </w:p>
    <w:p>
      <w:pPr>
        <w:pStyle w:val="IntenseQuote"/>
        <w:shd w:val="clear" w:fill="C0392B"/>
        <w:spacing w:after="80"/>
      </w:pPr>
      <w:r>
        <w:rPr>
          <w:b/>
          <w:color w:val="FFFFFF"/>
          <w:sz w:val="18"/>
        </w:rPr>
        <w:t xml:space="preserve">  SEVERITY: HIGH  </w:t>
      </w:r>
    </w:p>
    <w:p>
      <w:pPr>
        <w:pStyle w:val="IntenseQuote"/>
        <w:spacing w:after="60"/>
      </w:pPr>
      <w:r>
        <w:rPr>
          <w:b/>
          <w:sz w:val="20"/>
        </w:rPr>
        <w:t xml:space="preserve">Location: </w:t>
      </w:r>
      <w:r>
        <w:t>server/routes/auth.js (sendResetEmail, send-otp/verify-otp), server/routes/admin.js.</w:t>
      </w:r>
    </w:p>
    <w:p>
      <w:pPr>
        <w:pStyle w:val="IntenseQuote"/>
        <w:spacing w:after="60"/>
      </w:pPr>
      <w:r>
        <w:rPr>
          <w:b/>
          <w:sz w:val="20"/>
        </w:rPr>
        <w:t xml:space="preserve">Description: </w:t>
      </w:r>
      <w:r>
        <w:t>Mail transport falls back to user: 'support@nyaynow.com' / pass: 'your_app_password' and admin to pass: 'demo'. OTPs are 4 digits generated with Math.random() (non-cryptographic), giving only 9,000 possibilities.</w:t>
      </w:r>
    </w:p>
    <w:p>
      <w:pPr>
        <w:pStyle w:val="IntenseQuote"/>
        <w:spacing w:after="60"/>
      </w:pPr>
      <w:r>
        <w:rPr>
          <w:b/>
          <w:sz w:val="20"/>
        </w:rPr>
        <w:t xml:space="preserve">Impact: </w:t>
      </w:r>
      <w:r>
        <w:t>Placeholder credentials in code invite accidental deployment with broken or insecure mail. 4-digit Math.random() OTPs are brute-forceable and predictable; combined with no per-phone verify-attempt throttling beyond the shared /api/auth limiter, OTP login can be attacked.</w:t>
      </w:r>
    </w:p>
    <w:p>
      <w:pPr>
        <w:pStyle w:val="IntenseQuote"/>
        <w:spacing w:after="20"/>
      </w:pPr>
      <w:r>
        <w:rPr>
          <w:b/>
          <w:sz w:val="20"/>
        </w:rPr>
        <w:t>Remediation:</w:t>
      </w:r>
    </w:p>
    <w:p>
      <w:pPr>
        <w:pStyle w:val="ListBullet"/>
        <w:spacing w:after="40"/>
      </w:pPr>
      <w:r>
        <w:t>Remove all hard-coded credential fallbacks; require real config or fail closed.</w:t>
      </w:r>
    </w:p>
    <w:p>
      <w:pPr>
        <w:pStyle w:val="ListBullet"/>
        <w:spacing w:after="40"/>
      </w:pPr>
      <w:r>
        <w:t>Use crypto.randomInt for OTPs, 6 digits, with per-identifier attempt counters and lockout.</w:t>
      </w:r>
    </w:p>
    <w:p>
      <w:pPr>
        <w:pStyle w:val="Heading2"/>
      </w:pPr>
      <w:r>
        <w:rPr>
          <w:color w:val="C06000"/>
        </w:rPr>
        <w:t>3.3 Medium</w:t>
      </w:r>
    </w:p>
    <w:p>
      <w:pPr>
        <w:pStyle w:val="Heading3"/>
        <w:spacing w:before="200"/>
      </w:pPr>
      <w:r>
        <w:rPr>
          <w:b/>
          <w:color w:val="1F3355"/>
          <w:sz w:val="25"/>
        </w:rPr>
        <w:t>F12 — admin /clients endpoint never sends a response (hangs the request)</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server/routes/admin.js — GET /clients.</w:t>
      </w:r>
    </w:p>
    <w:p>
      <w:pPr>
        <w:pStyle w:val="IntenseQuote"/>
        <w:spacing w:after="60"/>
      </w:pPr>
      <w:r>
        <w:rPr>
          <w:b/>
          <w:sz w:val="20"/>
        </w:rPr>
        <w:t xml:space="preserve">Description: </w:t>
      </w:r>
      <w:r>
        <w:t>The handler queries the clients but the result is assigned to a local variable and no res.json/res.send is ever called, so the connection hangs until a timeout.</w:t>
      </w:r>
    </w:p>
    <w:p>
      <w:pPr>
        <w:spacing w:after="20"/>
      </w:pPr>
      <w:r>
        <w:rPr>
          <w:b/>
          <w:sz w:val="20"/>
        </w:rPr>
        <w:t>Vulnerable code:</w:t>
      </w:r>
    </w:p>
    <w:p>
      <w:pPr>
        <w:spacing w:before="40" w:after="120"/>
        <w:ind w:left="360"/>
        <w:shd w:val="clear" w:fill="F2F2F2"/>
      </w:pPr>
      <w:r>
        <w:rPr>
          <w:rFonts w:ascii="Consolas" w:hAnsi="Consolas"/>
          <w:color w:val="202020"/>
          <w:sz w:val="18"/>
        </w:rPr>
        <w:t>const clients = await User.find({ role: "client" }).select("-password");</w:t>
        <w:br/>
        <w:t>// missing:  res.json(clients);</w:t>
      </w:r>
    </w:p>
    <w:p>
      <w:pPr>
        <w:pStyle w:val="IntenseQuote"/>
        <w:spacing w:after="60"/>
      </w:pPr>
      <w:r>
        <w:rPr>
          <w:b/>
          <w:sz w:val="20"/>
        </w:rPr>
        <w:t xml:space="preserve">Impact: </w:t>
      </w:r>
      <w:r>
        <w:t>Admin client list is broken; each call ties up a socket until timeout (minor DoS surface).</w:t>
      </w:r>
    </w:p>
    <w:p>
      <w:pPr>
        <w:pStyle w:val="IntenseQuote"/>
        <w:spacing w:after="60"/>
      </w:pPr>
      <w:r>
        <w:rPr>
          <w:b/>
          <w:sz w:val="20"/>
        </w:rPr>
        <w:t xml:space="preserve">Remediation: </w:t>
      </w:r>
      <w:r>
        <w:t>Add res.json(clients);.</w:t>
      </w:r>
    </w:p>
    <w:p>
      <w:pPr>
        <w:pStyle w:val="Heading3"/>
        <w:spacing w:before="200"/>
      </w:pPr>
      <w:r>
        <w:rPr>
          <w:b/>
          <w:color w:val="1F3355"/>
          <w:sz w:val="25"/>
        </w:rPr>
        <w:t>F13 — In-memory rate/usage state breaks on multi-instance &amp; serverless</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server/middleware/checkAiLimit.js (guestUsage Map), server/routes/auth.js (OTP_STORE Map), express-rate-limit default memory store.</w:t>
      </w:r>
    </w:p>
    <w:p>
      <w:pPr>
        <w:pStyle w:val="IntenseQuote"/>
        <w:spacing w:after="60"/>
      </w:pPr>
      <w:r>
        <w:rPr>
          <w:b/>
          <w:sz w:val="20"/>
        </w:rPr>
        <w:t xml:space="preserve">Description: </w:t>
      </w:r>
      <w:r>
        <w:t>Guest AI limits, OTP codes, and rate-limit counters are stored in process memory.</w:t>
      </w:r>
    </w:p>
    <w:p>
      <w:pPr>
        <w:pStyle w:val="IntenseQuote"/>
        <w:spacing w:after="60"/>
      </w:pPr>
      <w:r>
        <w:rPr>
          <w:b/>
          <w:sz w:val="20"/>
        </w:rPr>
        <w:t xml:space="preserve">Impact: </w:t>
      </w:r>
      <w:r>
        <w:t>On any horizontally scaled or serverless deployment (the code references Vercel/Render and comments warn about serverless), these maps are per-instance and per-cold-start. OTPs may be unverifiable, and AI/auth limits are trivially bypassed by spreading requests across instances.</w:t>
      </w:r>
    </w:p>
    <w:p>
      <w:pPr>
        <w:pStyle w:val="IntenseQuote"/>
        <w:spacing w:after="60"/>
      </w:pPr>
      <w:r>
        <w:rPr>
          <w:b/>
          <w:sz w:val="20"/>
        </w:rPr>
        <w:t xml:space="preserve">Remediation: </w:t>
      </w:r>
      <w:r>
        <w:t>Back OTPs, guest quotas and rate limits with Redis (or the DB) so state is shared.</w:t>
      </w:r>
    </w:p>
    <w:p>
      <w:pPr>
        <w:pStyle w:val="Heading3"/>
        <w:spacing w:before="200"/>
      </w:pPr>
      <w:r>
        <w:rPr>
          <w:b/>
          <w:color w:val="1F3355"/>
          <w:sz w:val="25"/>
        </w:rPr>
        <w:t>F14 — Guest AI limit keyed on spoofable X-Forwarded-For header</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server/middleware/checkAiLimit.js.</w:t>
      </w:r>
    </w:p>
    <w:p>
      <w:pPr>
        <w:pStyle w:val="IntenseQuote"/>
        <w:spacing w:after="60"/>
      </w:pPr>
      <w:r>
        <w:rPr>
          <w:b/>
          <w:sz w:val="20"/>
        </w:rPr>
        <w:t xml:space="preserve">Description: </w:t>
      </w:r>
      <w:r>
        <w:t>The guest free-query counter is keyed on req.headers['x-forwarded-for'].split(',')[0]. With trust proxy = 1, a client can still influence this value, and any client can set the header when not behind the expected proxy.</w:t>
      </w:r>
    </w:p>
    <w:p>
      <w:pPr>
        <w:pStyle w:val="IntenseQuote"/>
        <w:spacing w:after="60"/>
      </w:pPr>
      <w:r>
        <w:rPr>
          <w:b/>
          <w:sz w:val="20"/>
        </w:rPr>
        <w:t xml:space="preserve">Impact: </w:t>
      </w:r>
      <w:r>
        <w:t>Guests can reset their free-query allowance at will by varying the header, defeating the AI cost-control limit (LLM spend abuse).</w:t>
      </w:r>
    </w:p>
    <w:p>
      <w:pPr>
        <w:pStyle w:val="IntenseQuote"/>
        <w:spacing w:after="60"/>
      </w:pPr>
      <w:r>
        <w:rPr>
          <w:b/>
          <w:sz w:val="20"/>
        </w:rPr>
        <w:t xml:space="preserve">Remediation: </w:t>
      </w:r>
      <w:r>
        <w:t>Derive the client IP from the trusted proxy chain only; do not trust raw header values.</w:t>
      </w:r>
    </w:p>
    <w:p>
      <w:pPr>
        <w:pStyle w:val="Heading3"/>
        <w:spacing w:before="200"/>
      </w:pPr>
      <w:r>
        <w:t xml:space="preserve">F15 — Potential JSON-LD script injection if schema data becomes dynamic</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client/src/app/layout.js:115.</w:t>
      </w:r>
    </w:p>
    <w:p>
      <w:pPr>
        <w:pStyle w:val="IntenseQuote"/>
        <w:spacing w:after="60"/>
      </w:pPr>
      <w:r>
        <w:rPr>
          <w:b/>
          <w:sz w:val="20"/>
        </w:rPr>
        <w:t xml:space="preserve">Description: </w:t>
      </w:r>
      <w:r>
        <w:t>schemaMarkup is injected with dangerouslySetInnerHTML using JSON.stringify. If any field within schemaMarkup ever derives from user/DB data, a string containing &lt;/script&gt; escapes the JSON-LD block and injects markup.</w:t>
      </w:r>
    </w:p>
    <w:p>
      <w:pPr>
        <w:pStyle w:val="IntenseQuote"/>
        <w:spacing w:after="60"/>
      </w:pPr>
      <w:r>
        <w:rPr>
          <w:b/>
          <w:sz w:val="20"/>
        </w:rPr>
        <w:t xml:space="preserve">Impact: </w:t>
      </w:r>
      <w:r>
        <w:t>Potential DOM XSS if the structured-data object is made dynamic; currently appears static but is a latent hazard.</w:t>
      </w:r>
    </w:p>
    <w:p>
      <w:pPr>
        <w:pStyle w:val="IntenseQuote"/>
        <w:spacing w:after="60"/>
      </w:pPr>
      <w:r>
        <w:rPr>
          <w:b/>
          <w:sz w:val="20"/>
        </w:rPr>
        <w:t xml:space="preserve">Remediation: </w:t>
      </w:r>
      <w:r>
        <w:t>Escape '&lt;' as '\u003c' in the serialised JSON-LD, and keep the object strictly static / server-sanitised.</w:t>
      </w:r>
    </w:p>
    <w:p>
      <w:pPr>
        <w:pStyle w:val="Heading3"/>
        <w:spacing w:before="200"/>
      </w:pPr>
      <w:r>
        <w:rPr>
          <w:b/>
          <w:color w:val="1F3355"/>
          <w:sz w:val="25"/>
        </w:rPr>
        <w:t>F16 — Inconsistent API base URL defaults across the front-end</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client/src — most files default to http://localhost:4000/api, but marketplace/page.js, app/lawyer/[id]/page.js and app/sitemap.js default to http://localhost:5000.</w:t>
      </w:r>
    </w:p>
    <w:p>
      <w:pPr>
        <w:pStyle w:val="IntenseQuote"/>
        <w:spacing w:after="60"/>
      </w:pPr>
      <w:r>
        <w:rPr>
          <w:b/>
          <w:sz w:val="20"/>
        </w:rPr>
        <w:t xml:space="preserve">Description: </w:t>
      </w:r>
      <w:r>
        <w:t>Two different fallback hosts/ports are hard-coded for the same backend.</w:t>
      </w:r>
    </w:p>
    <w:p>
      <w:pPr>
        <w:pStyle w:val="IntenseQuote"/>
        <w:spacing w:after="60"/>
      </w:pPr>
      <w:r>
        <w:rPr>
          <w:b/>
          <w:sz w:val="20"/>
        </w:rPr>
        <w:t xml:space="preserve">Impact: </w:t>
      </w:r>
      <w:r>
        <w:t>When NEXT_PUBLIC_API_URL is unset (local dev, mis-config), some pages silently call the wrong port and fail. Indicates copy-paste assembly without a single config source.</w:t>
      </w:r>
    </w:p>
    <w:p>
      <w:pPr>
        <w:pStyle w:val="IntenseQuote"/>
        <w:spacing w:after="60"/>
      </w:pPr>
      <w:r>
        <w:rPr>
          <w:b/>
          <w:sz w:val="20"/>
        </w:rPr>
        <w:t xml:space="preserve">Remediation: </w:t>
      </w:r>
      <w:r>
        <w:t>Centralise the base URL in one module/env constant and import it everywhere.</w:t>
      </w:r>
    </w:p>
    <w:p>
      <w:pPr>
        <w:pStyle w:val="Heading3"/>
        <w:spacing w:before="200"/>
      </w:pPr>
      <w:r>
        <w:rPr>
          <w:b/>
          <w:color w:val="1F3355"/>
          <w:sz w:val="25"/>
        </w:rPr>
        <w:t>F17 — CSP allows 'unsafe-inline' scripts</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server/index.js — helmet contentSecurityPolicy scriptSrc.</w:t>
      </w:r>
    </w:p>
    <w:p>
      <w:pPr>
        <w:pStyle w:val="IntenseQuote"/>
        <w:spacing w:after="60"/>
      </w:pPr>
      <w:r>
        <w:rPr>
          <w:b/>
          <w:sz w:val="20"/>
        </w:rPr>
        <w:t xml:space="preserve">Description: </w:t>
      </w:r>
      <w:r>
        <w:t>scriptSrc includes 'unsafe-inline', which permits inline &lt;script&gt; and event-handler execution.</w:t>
      </w:r>
    </w:p>
    <w:p>
      <w:pPr>
        <w:pStyle w:val="IntenseQuote"/>
        <w:spacing w:after="60"/>
      </w:pPr>
      <w:r>
        <w:rPr>
          <w:b/>
          <w:sz w:val="20"/>
        </w:rPr>
        <w:t xml:space="preserve">Impact: </w:t>
      </w:r>
      <w:r>
        <w:t>Substantially weakens the primary browser defence against XSS, compounding F06/F10.</w:t>
      </w:r>
    </w:p>
    <w:p>
      <w:pPr>
        <w:pStyle w:val="IntenseQuote"/>
        <w:spacing w:after="60"/>
      </w:pPr>
      <w:r>
        <w:rPr>
          <w:b/>
          <w:sz w:val="20"/>
        </w:rPr>
        <w:t xml:space="preserve">Remediation: </w:t>
      </w:r>
      <w:r>
        <w:t>Remove 'unsafe-inline'; use nonces/hashes for any required inline scripts.</w:t>
      </w:r>
    </w:p>
    <w:p>
      <w:pPr>
        <w:pStyle w:val="Heading3"/>
        <w:spacing w:before="200"/>
      </w:pPr>
      <w:r>
        <w:rPr>
          <w:b/>
          <w:color w:val="1F3355"/>
          <w:sz w:val="25"/>
        </w:rPr>
        <w:t>F18 — Confession "anonymity" is weaker than advertised</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server/routes/confessions.js, server/models/Confession.js.</w:t>
      </w:r>
    </w:p>
    <w:p>
      <w:pPr>
        <w:pStyle w:val="IntenseQuote"/>
        <w:spacing w:after="60"/>
      </w:pPr>
      <w:r>
        <w:rPr>
          <w:b/>
          <w:sz w:val="20"/>
        </w:rPr>
        <w:t xml:space="preserve">Description: </w:t>
      </w:r>
      <w:r>
        <w:t>Posts store _authorId linking each "anonymous" confession to a real account, and the full title/body is sent to Google Gemini for analysis. Anonymity is only a presentation-layer .select('-_authorId').</w:t>
      </w:r>
    </w:p>
    <w:p>
      <w:pPr>
        <w:pStyle w:val="IntenseQuote"/>
        <w:spacing w:after="60"/>
      </w:pPr>
      <w:r>
        <w:rPr>
          <w:b/>
          <w:sz w:val="20"/>
        </w:rPr>
        <w:t xml:space="preserve">Impact: </w:t>
      </w:r>
      <w:r>
        <w:t>Any DB/admin access, a query bug, or a future endpoint that forgets to strip the field deanonymises users. Sending sensitive legal confessions to a third-party LLM also raises DPDP/privacy questions. Users may disclose highly sensitive matters believing they are untraceable.</w:t>
      </w:r>
    </w:p>
    <w:p>
      <w:pPr>
        <w:pStyle w:val="IntenseQuote"/>
        <w:spacing w:after="60"/>
      </w:pPr>
      <w:r>
        <w:rPr>
          <w:b/>
          <w:sz w:val="20"/>
        </w:rPr>
        <w:t xml:space="preserve">Remediation: </w:t>
      </w:r>
      <w:r>
        <w:t>Document the true privacy model; if real anonymity is intended, avoid storing a direct author link (use unlinkable tokens) and disclose third-party AI processing.</w:t>
      </w:r>
    </w:p>
    <w:p>
      <w:pPr>
        <w:pStyle w:val="Heading3"/>
        <w:spacing w:before="200"/>
      </w:pPr>
      <w:r>
        <w:rPr>
          <w:b/>
          <w:color w:val="1F3355"/>
          <w:sz w:val="25"/>
        </w:rPr>
        <w:t>F19 — Sentry sampling at 100% with incomplete PII redaction</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server/index.js — Sentry.init (tracesSampleRate 1.0, profilesSampleRate 1.0, beforeSend).</w:t>
      </w:r>
    </w:p>
    <w:p>
      <w:pPr>
        <w:pStyle w:val="IntenseQuote"/>
        <w:spacing w:after="60"/>
      </w:pPr>
      <w:r>
        <w:rPr>
          <w:b/>
          <w:sz w:val="20"/>
        </w:rPr>
        <w:t xml:space="preserve">Description: </w:t>
      </w:r>
      <w:r>
        <w:t>Every transaction and profile is captured. beforeSend only redacts password/token when event.request.data is a string via regex, missing object bodies and other PII (email, phone, idCardImage, confession text).</w:t>
      </w:r>
    </w:p>
    <w:p>
      <w:pPr>
        <w:pStyle w:val="IntenseQuote"/>
        <w:spacing w:after="60"/>
      </w:pPr>
      <w:r>
        <w:rPr>
          <w:b/>
          <w:sz w:val="20"/>
        </w:rPr>
        <w:t xml:space="preserve">Impact: </w:t>
      </w:r>
      <w:r>
        <w:t>Cost/performance overhead in production and leakage of personal/legal data into a third-party monitoring tool.</w:t>
      </w:r>
    </w:p>
    <w:p>
      <w:pPr>
        <w:pStyle w:val="IntenseQuote"/>
        <w:spacing w:after="60"/>
      </w:pPr>
      <w:r>
        <w:rPr>
          <w:b/>
          <w:sz w:val="20"/>
        </w:rPr>
        <w:t xml:space="preserve">Remediation: </w:t>
      </w:r>
      <w:r>
        <w:t>Lower sampling in production; implement structured allow-list scrubbing covering all PII fields.</w:t>
      </w:r>
    </w:p>
    <w:p>
      <w:pPr>
        <w:pStyle w:val="Heading3"/>
        <w:spacing w:before="200"/>
      </w:pPr>
      <w:r>
        <w:rPr>
          <w:b/>
          <w:color w:val="1F3355"/>
          <w:sz w:val="25"/>
        </w:rPr>
        <w:t>F20 — Login/registration enable user enumeration &amp; unvalidated input crashes</w:t>
      </w:r>
    </w:p>
    <w:p>
      <w:pPr>
        <w:pStyle w:val="IntenseQuote"/>
        <w:shd w:val="clear" w:fill="C06000"/>
        <w:spacing w:after="80"/>
      </w:pPr>
      <w:r>
        <w:rPr>
          <w:b/>
          <w:color w:val="FFFFFF"/>
          <w:sz w:val="18"/>
        </w:rPr>
        <w:t xml:space="preserve">  SEVERITY: MEDIUM  </w:t>
      </w:r>
    </w:p>
    <w:p>
      <w:pPr>
        <w:pStyle w:val="IntenseQuote"/>
        <w:spacing w:after="60"/>
      </w:pPr>
      <w:r>
        <w:rPr>
          <w:b/>
          <w:sz w:val="20"/>
        </w:rPr>
        <w:t xml:space="preserve">Location: </w:t>
      </w:r>
      <w:r>
        <w:t>server/routes/auth.js — login, forgot-password.</w:t>
      </w:r>
    </w:p>
    <w:p>
      <w:pPr>
        <w:pStyle w:val="IntenseQuote"/>
        <w:spacing w:after="60"/>
      </w:pPr>
      <w:r>
        <w:rPr>
          <w:b/>
          <w:sz w:val="20"/>
        </w:rPr>
        <w:t xml:space="preserve">Description: </w:t>
      </w:r>
      <w:r>
        <w:t>forgot-password returns 404 "User not found" vs 200 for existing accounts, revealing which emails are registered. login calls email.trim()/password.trim() without checking they exist, so a missing field throws and returns 500 instead of a clean 400.</w:t>
      </w:r>
    </w:p>
    <w:p>
      <w:pPr>
        <w:pStyle w:val="IntenseQuote"/>
        <w:spacing w:after="60"/>
      </w:pPr>
      <w:r>
        <w:rPr>
          <w:b/>
          <w:sz w:val="20"/>
        </w:rPr>
        <w:t xml:space="preserve">Impact: </w:t>
      </w:r>
      <w:r>
        <w:t>Account enumeration aids targeted attacks; unhandled input produces noisy 500s and leaks err.message.</w:t>
      </w:r>
    </w:p>
    <w:p>
      <w:pPr>
        <w:pStyle w:val="IntenseQuote"/>
        <w:spacing w:after="60"/>
      </w:pPr>
      <w:r>
        <w:rPr>
          <w:b/>
          <w:sz w:val="20"/>
        </w:rPr>
        <w:t xml:space="preserve">Remediation: </w:t>
      </w:r>
      <w:r>
        <w:t>Return a generic "if the account exists, a link was sent" for password reset; validate presence/type of all fields before use.</w:t>
      </w:r>
    </w:p>
    <w:p>
      <w:pPr>
        <w:pStyle w:val="Heading2"/>
      </w:pPr>
      <w:r>
        <w:rPr>
          <w:color w:val="1E6B2F"/>
        </w:rPr>
        <w:t>3.4 Low</w:t>
      </w:r>
    </w:p>
    <w:p>
      <w:pPr>
        <w:pStyle w:val="Heading3"/>
        <w:spacing w:before="200"/>
      </w:pPr>
      <w:r>
        <w:t xml:space="preserve">F21 — Suspicious/unverified or unpinned dependency versions in package.json</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server/package.json.</w:t>
      </w:r>
    </w:p>
    <w:p>
      <w:pPr>
        <w:pStyle w:val="IntenseQuote"/>
        <w:spacing w:after="60"/>
      </w:pPr>
      <w:r>
        <w:rPr>
          <w:b/>
          <w:sz w:val="20"/>
        </w:rPr>
        <w:t xml:space="preserve">Description: </w:t>
      </w:r>
      <w:r>
        <w:t>@google/generative-ai is pinned to "latest" (non-reproducible builds, supply-chain risk). Several versions look implausible for the named packages and should be verified as actually publishable: bcryptjs ^3.0.3 and nodemailer ^8.0.1 are far ahead of those packages' well-known release lines, and crypto ^1.0.1 is the deprecated placeholder npm package — Node's built-in crypto should be used instead.</w:t>
      </w:r>
    </w:p>
    <w:p>
      <w:pPr>
        <w:pStyle w:val="IntenseQuote"/>
        <w:spacing w:after="60"/>
      </w:pPr>
      <w:r>
        <w:rPr>
          <w:b/>
          <w:sz w:val="20"/>
        </w:rPr>
        <w:t xml:space="preserve">Impact: </w:t>
      </w:r>
      <w:r>
        <w:t>Unpinned/incorrect versions cause irreproducible or failing installs and obscure which code actually runs; the deprecated crypto shim can shadow the core module.</w:t>
      </w:r>
    </w:p>
    <w:p>
      <w:pPr>
        <w:pStyle w:val="IntenseQuote"/>
        <w:spacing w:after="60"/>
      </w:pPr>
      <w:r>
        <w:rPr>
          <w:b/>
          <w:sz w:val="20"/>
        </w:rPr>
        <w:t xml:space="preserve">Remediation: </w:t>
      </w:r>
      <w:r>
        <w:t>Pin exact versions, remove the crypto dependency (use require('crypto')), and run npm audit.</w:t>
      </w:r>
    </w:p>
    <w:p>
      <w:pPr>
        <w:pStyle w:val="Heading3"/>
        <w:spacing w:before="200"/>
      </w:pPr>
      <w:r>
        <w:rPr>
          <w:b/>
          <w:color w:val="1F3355"/>
          <w:sz w:val="25"/>
        </w:rPr>
        <w:t>F22 — Outdated/deprecated libraries (multer 1.x, mongoose 7)</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server/package.json.</w:t>
      </w:r>
    </w:p>
    <w:p>
      <w:pPr>
        <w:pStyle w:val="IntenseQuote"/>
        <w:spacing w:after="60"/>
      </w:pPr>
      <w:r>
        <w:rPr>
          <w:b/>
          <w:sz w:val="20"/>
        </w:rPr>
        <w:t xml:space="preserve">Description: </w:t>
      </w:r>
      <w:r>
        <w:t>multer ^1.4.5-lts.1 is on the deprecated 1.x line; mongoose 7 is behind current.</w:t>
      </w:r>
    </w:p>
    <w:p>
      <w:pPr>
        <w:pStyle w:val="IntenseQuote"/>
        <w:spacing w:after="60"/>
      </w:pPr>
      <w:r>
        <w:rPr>
          <w:b/>
          <w:sz w:val="20"/>
        </w:rPr>
        <w:t xml:space="preserve">Impact: </w:t>
      </w:r>
      <w:r>
        <w:t>Missing security fixes and upstream support.</w:t>
      </w:r>
    </w:p>
    <w:p>
      <w:pPr>
        <w:pStyle w:val="IntenseQuote"/>
        <w:spacing w:after="60"/>
      </w:pPr>
      <w:r>
        <w:rPr>
          <w:b/>
          <w:sz w:val="20"/>
        </w:rPr>
        <w:t xml:space="preserve">Remediation: </w:t>
      </w:r>
      <w:r>
        <w:t>Upgrade to maintained majors and re-test file uploads.</w:t>
      </w:r>
    </w:p>
    <w:p>
      <w:pPr>
        <w:pStyle w:val="Heading3"/>
        <w:spacing w:before="200"/>
      </w:pPr>
      <w:r>
        <w:rPr>
          <w:b/>
          <w:color w:val="1F3355"/>
          <w:sz w:val="25"/>
        </w:rPr>
        <w:t>F23 — Unrestricted file-upload type/size on local-disk fallback</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server/routes/uploads.js.</w:t>
      </w:r>
    </w:p>
    <w:p>
      <w:pPr>
        <w:pStyle w:val="IntenseQuote"/>
        <w:spacing w:after="60"/>
      </w:pPr>
      <w:r>
        <w:rPr>
          <w:b/>
          <w:sz w:val="20"/>
        </w:rPr>
        <w:t xml:space="preserve">Description: </w:t>
      </w:r>
      <w:r>
        <w:t>The Cloudinary path restricts formats, but the local-disk fallback applies no file-type or size limits and stores files under a web-served path using Date.now()+originalname.</w:t>
      </w:r>
    </w:p>
    <w:p>
      <w:pPr>
        <w:pStyle w:val="IntenseQuote"/>
        <w:spacing w:after="60"/>
      </w:pPr>
      <w:r>
        <w:rPr>
          <w:b/>
          <w:sz w:val="20"/>
        </w:rPr>
        <w:t xml:space="preserve">Impact: </w:t>
      </w:r>
      <w:r>
        <w:t>On the fallback path, oversized or unexpected files can be uploaded; original filenames are partially attacker-controlled.</w:t>
      </w:r>
    </w:p>
    <w:p>
      <w:pPr>
        <w:pStyle w:val="IntenseQuote"/>
        <w:spacing w:after="60"/>
      </w:pPr>
      <w:r>
        <w:rPr>
          <w:b/>
          <w:sz w:val="20"/>
        </w:rPr>
        <w:t xml:space="preserve">Remediation: </w:t>
      </w:r>
      <w:r>
        <w:t>Apply multer limits and a fileFilter on both paths; randomise stored filenames.</w:t>
      </w:r>
    </w:p>
    <w:p>
      <w:pPr>
        <w:pStyle w:val="Heading3"/>
        <w:spacing w:before="200"/>
      </w:pPr>
      <w:r>
        <w:rPr>
          <w:b/>
          <w:color w:val="1F3355"/>
          <w:sz w:val="25"/>
        </w:rPr>
        <w:t>F24 — Socket.IO events lack authorization &amp; input checks</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server/index.js — io.on('connection') handlers.</w:t>
      </w:r>
    </w:p>
    <w:p>
      <w:pPr>
        <w:pStyle w:val="IntenseQuote"/>
        <w:spacing w:after="60"/>
      </w:pPr>
      <w:r>
        <w:rPr>
          <w:b/>
          <w:sz w:val="20"/>
        </w:rPr>
        <w:t xml:space="preserve">Description: </w:t>
      </w:r>
      <w:r>
        <w:t>Handshake auth is present, but individual events (request_instant_consult, accept_consult, start_scheduled_meeting) trust payload fields like clientId and emit to arbitrary rooms without verifying the sender's relationship to the target.</w:t>
      </w:r>
    </w:p>
    <w:p>
      <w:pPr>
        <w:pStyle w:val="IntenseQuote"/>
        <w:spacing w:after="60"/>
      </w:pPr>
      <w:r>
        <w:rPr>
          <w:b/>
          <w:sz w:val="20"/>
        </w:rPr>
        <w:t xml:space="preserve">Impact: </w:t>
      </w:r>
      <w:r>
        <w:t>An authenticated user could push spoofed consult/meeting events to other users' personal rooms.</w:t>
      </w:r>
    </w:p>
    <w:p>
      <w:pPr>
        <w:pStyle w:val="IntenseQuote"/>
        <w:spacing w:after="60"/>
      </w:pPr>
      <w:r>
        <w:rPr>
          <w:b/>
          <w:sz w:val="20"/>
        </w:rPr>
        <w:t xml:space="preserve">Remediation: </w:t>
      </w:r>
      <w:r>
        <w:t>Validate that the authenticated socket.user is a party to the consult/appointment before emitting.</w:t>
      </w:r>
    </w:p>
    <w:p>
      <w:pPr>
        <w:pStyle w:val="Heading3"/>
        <w:spacing w:before="200"/>
      </w:pPr>
      <w:r>
        <w:rPr>
          <w:b/>
          <w:color w:val="1F3355"/>
          <w:sz w:val="25"/>
        </w:rPr>
        <w:t>F25 — Test script references a runner that is not installed</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server/package.json — "test": "vitest --run" but devDependencies list jest + supertest.</w:t>
      </w:r>
    </w:p>
    <w:p>
      <w:pPr>
        <w:pStyle w:val="IntenseQuote"/>
        <w:spacing w:after="60"/>
      </w:pPr>
      <w:r>
        <w:rPr>
          <w:b/>
          <w:sz w:val="20"/>
        </w:rPr>
        <w:t xml:space="preserve">Description: </w:t>
      </w:r>
      <w:r>
        <w:t>The test command invokes vitest, which is not a declared dependency.</w:t>
      </w:r>
    </w:p>
    <w:p>
      <w:pPr>
        <w:pStyle w:val="IntenseQuote"/>
        <w:spacing w:after="60"/>
      </w:pPr>
      <w:r>
        <w:rPr>
          <w:b/>
          <w:sz w:val="20"/>
        </w:rPr>
        <w:t xml:space="preserve">Impact: </w:t>
      </w:r>
      <w:r>
        <w:t>npm test fails out of the box; CI/test coverage is effectively absent.</w:t>
      </w:r>
    </w:p>
    <w:p>
      <w:pPr>
        <w:pStyle w:val="IntenseQuote"/>
        <w:spacing w:after="60"/>
      </w:pPr>
      <w:r>
        <w:rPr>
          <w:b/>
          <w:sz w:val="20"/>
        </w:rPr>
        <w:t xml:space="preserve">Remediation: </w:t>
      </w:r>
      <w:r>
        <w:t>Align the script with the installed runner (or add vitest) and wire it into CI.</w:t>
      </w:r>
    </w:p>
    <w:p>
      <w:pPr>
        <w:pStyle w:val="Heading3"/>
        <w:spacing w:before="200"/>
      </w:pPr>
      <w:r>
        <w:rPr>
          <w:b/>
          <w:color w:val="1F3355"/>
          <w:sz w:val="25"/>
        </w:rPr>
        <w:t>F26 — Duplicate/contradictory config values</w:t>
      </w:r>
    </w:p>
    <w:p>
      <w:pPr>
        <w:pStyle w:val="IntenseQuote"/>
        <w:shd w:val="clear" w:fill="1E6B2F"/>
        <w:spacing w:after="80"/>
      </w:pPr>
      <w:r>
        <w:rPr>
          <w:b/>
          <w:color w:val="FFFFFF"/>
          <w:sz w:val="18"/>
        </w:rPr>
        <w:t xml:space="preserve">  SEVERITY: LOW  </w:t>
      </w:r>
    </w:p>
    <w:p>
      <w:pPr>
        <w:pStyle w:val="IntenseQuote"/>
        <w:spacing w:after="60"/>
      </w:pPr>
      <w:r>
        <w:rPr>
          <w:b/>
          <w:sz w:val="20"/>
        </w:rPr>
        <w:t xml:space="preserve">Location: </w:t>
      </w:r>
      <w:r>
        <w:t>python service/.env (PYTHON_AI_URL defined twice; PORT=4000 for a service expected on 8000), server/index.js MONGO_URI default 'nyaynow' vs .env 'nyaysathi'.</w:t>
      </w:r>
    </w:p>
    <w:p>
      <w:pPr>
        <w:pStyle w:val="IntenseQuote"/>
        <w:spacing w:after="60"/>
      </w:pPr>
      <w:r>
        <w:rPr>
          <w:b/>
          <w:sz w:val="20"/>
        </w:rPr>
        <w:t xml:space="preserve">Description: </w:t>
      </w:r>
      <w:r>
        <w:t>Several configuration values are duplicated or disagree between files.</w:t>
      </w:r>
    </w:p>
    <w:p>
      <w:pPr>
        <w:pStyle w:val="IntenseQuote"/>
        <w:spacing w:after="60"/>
      </w:pPr>
      <w:r>
        <w:rPr>
          <w:b/>
          <w:sz w:val="20"/>
        </w:rPr>
        <w:t xml:space="preserve">Impact: </w:t>
      </w:r>
      <w:r>
        <w:t>Confusing, environment-dependent behaviour and wrong defaults.</w:t>
      </w:r>
    </w:p>
    <w:p>
      <w:pPr>
        <w:pStyle w:val="IntenseQuote"/>
        <w:spacing w:after="60"/>
      </w:pPr>
      <w:r>
        <w:rPr>
          <w:b/>
          <w:sz w:val="20"/>
        </w:rPr>
        <w:t xml:space="preserve">Remediation: </w:t>
      </w:r>
      <w:r>
        <w:t>De-duplicate env keys; make defaults consistent and documented.</w:t>
      </w:r>
    </w:p>
    <w:p>
      <w:r>
        <w:br w:type="page"/>
      </w:r>
    </w:p>
    <w:p>
      <w:pPr>
        <w:pStyle w:val="Heading1"/>
      </w:pPr>
      <w:r>
        <w:t xml:space="preserve">4. Indicators of Inconsistent / Generated Development Workflow</w:t>
      </w:r>
    </w:p>
    <w:p>
      <w:pPr>
        <w:spacing w:after="120"/>
      </w:pPr>
      <w:r>
        <w:t xml:space="preserve">The codebase shows consistent, cumulative signs of multiple poorly reconciled implementation passes and insufficient human review. These are not vulnerabilities in themselves, but they help explain the defects above and are an informational quality risk.</w:t>
      </w:r>
    </w:p>
    <w:p>
      <w:pPr>
        <w:pStyle w:val="Heading2"/>
        <w:spacing w:after="80"/>
      </w:pPr>
      <w:r>
        <w:rPr>
          <w:b/>
          <w:i w:val="0"/>
          <w:color w:val="1F3355"/>
        </w:rPr>
        <w:t>4.1 Conflicting conventions from different generation passes</w:t>
      </w:r>
    </w:p>
    <w:p>
      <w:pPr>
        <w:pStyle w:val="ListBullet"/>
        <w:spacing w:after="40"/>
      </w:pPr>
      <w:r>
        <w:t>req.user vs req.userId: authMiddleware sets req.userId; checkAiLimit sets req.user; confessions.js assumes req.user — a direct contradiction that crashes a whole feature (F04).</w:t>
      </w:r>
    </w:p>
    <w:p>
      <w:pPr>
        <w:pStyle w:val="ListBullet"/>
        <w:spacing w:after="40"/>
      </w:pPr>
      <w:r>
        <w:t>Two different default backend URLs (:4000 vs :5000) hard-coded across the front-end (F16).</w:t>
      </w:r>
    </w:p>
    <w:p>
      <w:pPr>
        <w:pStyle w:val="ListBullet"/>
        <w:spacing w:after="40"/>
      </w:pPr>
      <w:r>
        <w:t>MongoDB default DB name disagrees between index.js ('nyaynow') and .env ('nyaysathi').</w:t>
      </w:r>
    </w:p>
    <w:p>
      <w:pPr>
        <w:pStyle w:val="Heading2"/>
        <w:spacing w:after="80"/>
      </w:pPr>
      <w:r>
        <w:rPr>
          <w:b/>
          <w:i w:val="0"/>
          <w:color w:val="1F3355"/>
        </w:rPr>
        <w:t>4.2 Left-over scratch, debug and duplicate code</w:t>
      </w:r>
    </w:p>
    <w:p>
      <w:pPr>
        <w:pStyle w:val="ListBullet"/>
        <w:spacing w:after="40"/>
      </w:pPr>
      <w:r>
        <w:t>Whole previous implementations left commented-out above the active code in python service/llm.py and ml_api.py.</w:t>
      </w:r>
    </w:p>
    <w:p>
      <w:pPr>
        <w:pStyle w:val="ListBullet"/>
        <w:spacing w:after="40"/>
      </w:pPr>
      <w:r>
        <w:t>Dozens of throwaway files committed at the repo root: git_status*.txt, git_log*.txt, git_push*.txt, out3.txt/out4.txt/out5.txt, output.txt, check.txt, check_utf8.txt, debug_models.txt, status.txt, tmp_status.txt, plus test2.js/test3.js/test4.js, test_ai.js, test-pay.js and a server/debug.log.</w:t>
      </w:r>
    </w:p>
    <w:p>
      <w:pPr>
        <w:pStyle w:val="ListBullet"/>
        <w:spacing w:after="40"/>
      </w:pPr>
      <w:r>
        <w:t>An empty placeholder file python service/utils.py (0 bytes) imported by earlier commented code.</w:t>
      </w:r>
    </w:p>
    <w:p>
      <w:pPr>
        <w:pStyle w:val="ListBullet"/>
        <w:spacing w:after="40"/>
      </w:pPr>
      <w:r>
        <w:t>Redundant in-function require() of models already required at the top of payments.js.</w:t>
      </w:r>
    </w:p>
    <w:p>
      <w:pPr>
        <w:pStyle w:val="Heading2"/>
        <w:spacing w:after="80"/>
      </w:pPr>
      <w:r>
        <w:t xml:space="preserve">4.3 Generated-style phrasing &amp; comments</w:t>
      </w:r>
    </w:p>
    <w:p>
      <w:pPr>
        <w:pStyle w:val="ListBullet"/>
        <w:spacing w:after="40"/>
      </w:pPr>
      <w:r>
        <w:t>Heavy decorative emoji logging throughout (the level seen in assistant output): checkmarks, crosses, robots, magnifying glasses, shields, money bags.</w:t>
      </w:r>
    </w:p>
    <w:p>
      <w:pPr>
        <w:pStyle w:val="ListBullet"/>
        <w:spacing w:after="40"/>
      </w:pPr>
      <w:r>
        <w:t>Comments that narrate edits rather than code: "// NEW", "// FIXED: Missing Route", "// 🔴 THIS FIX MAKES NODE + UI WORK", and "// Discovered alias / Discovered bleeding edge" next to model names.</w:t>
      </w:r>
    </w:p>
    <w:p>
      <w:pPr>
        <w:pStyle w:val="ListBullet"/>
        <w:spacing w:after="40"/>
      </w:pPr>
      <w:r>
        <w:t>Admissions of removed insecure scaffolding: "[DELETED] Backdoor seed route removed for production hardening", "[DELETED] Backdoor reset routes...", "[DELETED] Debug login route..." in auth.js — indicating backdoors existed and were patched out after the fact, not designed out.</w:t>
      </w:r>
    </w:p>
    <w:p>
      <w:pPr>
        <w:pStyle w:val="ListBullet"/>
        <w:spacing w:after="40"/>
      </w:pPr>
      <w:r>
        <w:t>Garbled/auto-generated text: a comment reading "Lawyer accepts the extensive" and a section header "MARK HELPFU reply".</w:t>
      </w:r>
    </w:p>
    <w:p>
      <w:pPr>
        <w:pStyle w:val="Heading2"/>
        <w:spacing w:after="80"/>
      </w:pPr>
      <w:r>
        <w:rPr>
          <w:b/>
          <w:i w:val="0"/>
          <w:color w:val="1F3355"/>
        </w:rPr>
        <w:t>4.4 Cross-machine handoff</w:t>
      </w:r>
    </w:p>
    <w:p>
      <w:pPr>
        <w:pStyle w:val="ListBullet"/>
        <w:spacing w:after="40"/>
      </w:pPr>
      <w:r>
        <w:t>The committed Python virtualenv (python service/.venv) hard-codes an interpreter path under C:\Users\DHRUV, while this project lives under a different user account — the venv was copied between machines and should never have been committed at all.</w:t>
      </w:r>
    </w:p>
    <w:p>
      <w:pPr>
        <w:spacing w:after="80"/>
      </w:pPr>
      <w:r>
        <w:rPr>
          <w:b w:val="0"/>
          <w:i w:val="0"/>
        </w:rPr>
        <w:t>Net effect: the project gives a strong impression of velocity-over-review development. The functional bugs (F04, F12, F25) would have been caught by running the features once or by basic CI, and the security issues (F01–F03) by any pre-commit secret scan or review checklist.</w:t>
      </w:r>
    </w:p>
    <w:p>
      <w:r>
        <w:br w:type="page"/>
      </w:r>
    </w:p>
    <w:p>
      <w:pPr>
        <w:pStyle w:val="Heading1"/>
      </w:pPr>
      <w:r>
        <w:rPr>
          <w:color w:val="1F3355"/>
        </w:rPr>
        <w:t>5. Prioritised Remediation Plan</w:t>
      </w:r>
    </w:p>
    <w:p>
      <w:pPr>
        <w:pStyle w:val="Heading2"/>
        <w:spacing w:after="80"/>
      </w:pPr>
      <w:r>
        <w:t xml:space="preserve">P0 — Do immediately (hours)</w:t>
      </w:r>
    </w:p>
    <w:p>
      <w:pPr>
        <w:pStyle w:val="ListBullet"/>
        <w:spacing w:after="40"/>
      </w:pPr>
      <w:r>
        <w:t>Rotate the Gemini, Razorpay and MSG91 credentials and the JWT secret; purge .env from the repo/history (F01, F02).</w:t>
      </w:r>
    </w:p>
    <w:p>
      <w:pPr>
        <w:pStyle w:val="ListBullet"/>
        <w:spacing w:after="40"/>
      </w:pPr>
      <w:r>
        <w:t>Fix /api/payments/verify to read plan &amp; amount from the verified Razorpay order, not the request body (F03).</w:t>
      </w:r>
    </w:p>
    <w:p>
      <w:pPr>
        <w:pStyle w:val="ListBullet"/>
        <w:spacing w:after="40"/>
      </w:pPr>
      <w:r>
        <w:t>Fix the confessions req.user/req.userId mismatch so the feature stops 500-ing (F04).</w:t>
      </w:r>
    </w:p>
    <w:p>
      <w:pPr>
        <w:pStyle w:val="Heading2"/>
        <w:spacing w:after="80"/>
      </w:pPr>
      <w:r>
        <w:t xml:space="preserve">P1 — Do this week (days)</w:t>
      </w:r>
    </w:p>
    <w:p>
      <w:pPr>
        <w:pStyle w:val="ListBullet"/>
        <w:spacing w:after="40"/>
      </w:pPr>
      <w:r>
        <w:t>Add input validation/type-coercion across all routes to close NoSQL injection (F05).</w:t>
      </w:r>
    </w:p>
    <w:p>
      <w:pPr>
        <w:pStyle w:val="ListBullet"/>
        <w:spacing w:after="40"/>
      </w:pPr>
      <w:r>
        <w:t>Escape SSR meta interpolation and add output encoding to kill stored XSS (F06).</w:t>
      </w:r>
    </w:p>
    <w:p>
      <w:pPr>
        <w:pStyle w:val="ListBullet"/>
        <w:spacing w:after="40"/>
      </w:pPr>
      <w:r>
        <w:t>Stop returning admin devToken and any err.stack/err.message to clients (F07, F09).</w:t>
      </w:r>
    </w:p>
    <w:p>
      <w:pPr>
        <w:pStyle w:val="ListBullet"/>
        <w:spacing w:after="40"/>
      </w:pPr>
      <w:r>
        <w:t>Move session tokens to httpOnly cookies and remove 'unsafe-inline' from CSP (F10, F17).</w:t>
      </w:r>
    </w:p>
    <w:p>
      <w:pPr>
        <w:pStyle w:val="Heading2"/>
        <w:spacing w:after="80"/>
      </w:pPr>
      <w:r>
        <w:t xml:space="preserve">P2 — Do this sprint (weeks)</w:t>
      </w:r>
    </w:p>
    <w:p>
      <w:pPr>
        <w:pStyle w:val="ListBullet"/>
        <w:spacing w:after="40"/>
      </w:pPr>
      <w:r>
        <w:t>Back OTP/rate-limit/guest state with Redis; harden OTP generation (F11, F13, F14).</w:t>
      </w:r>
    </w:p>
    <w:p>
      <w:pPr>
        <w:pStyle w:val="ListBullet"/>
        <w:spacing w:after="40"/>
      </w:pPr>
      <w:r>
        <w:t>Address prompt-injection handling and disclaimers in AI endpoints (F08).</w:t>
      </w:r>
    </w:p>
    <w:p>
      <w:pPr>
        <w:pStyle w:val="ListBullet"/>
        <w:spacing w:after="40"/>
      </w:pPr>
      <w:r>
        <w:t>Clean dependencies (pin versions, drop crypto shim, upgrade multer/mongoose) and fix the test runner (F21, F22, F25).</w:t>
      </w:r>
    </w:p>
    <w:p>
      <w:pPr>
        <w:pStyle w:val="ListBullet"/>
        <w:spacing w:after="40"/>
      </w:pPr>
      <w:r>
        <w:t>Remove all committed scratch/debug files and the .venv; add gitleaks + a working CI pipeline (Section 4).</w:t>
      </w:r>
    </w:p>
    <w:p>
      <w:r>
        <w:br w:type="page"/>
      </w:r>
    </w:p>
    <w:p>
      <w:pPr>
        <w:pStyle w:val="Heading1"/>
      </w:pPr>
      <w:r>
        <w:rPr>
          <w:color w:val="1F3355"/>
        </w:rPr>
        <w:t>6. Appendix — Findings Index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Finding</w:t>
            </w:r>
          </w:p>
        </w:tc>
        <w:tc>
          <w:tcPr>
            <w:tcW w:type="dxa" w:w="2880"/>
          </w:tcPr>
          <w:p>
            <w:r>
              <w:rPr>
                <w:b/>
              </w:rPr>
              <w:t>Severity</w:t>
            </w:r>
          </w:p>
        </w:tc>
      </w:tr>
      <w:tr>
        <w:tc>
          <w:tcPr>
            <w:tcW w:type="dxa" w:w="2880"/>
          </w:tcPr>
          <w:p>
            <w:r>
              <w:t>F01</w:t>
            </w:r>
          </w:p>
        </w:tc>
        <w:tc>
          <w:tcPr>
            <w:tcW w:type="dxa" w:w="2880"/>
          </w:tcPr>
          <w:p>
            <w:r>
              <w:t>Hard-coded secrets &amp; live API keys in .env</w:t>
            </w:r>
          </w:p>
        </w:tc>
        <w:tc>
          <w:tcPr>
            <w:tcW w:type="dxa" w:w="2880"/>
          </w:tcPr>
          <w:p>
            <w:r>
              <w:t>CRITICAL</w:t>
            </w:r>
          </w:p>
        </w:tc>
      </w:tr>
      <w:tr>
        <w:tc>
          <w:tcPr>
            <w:tcW w:type="dxa" w:w="2880"/>
          </w:tcPr>
          <w:p>
            <w:r>
              <w:t>F02</w:t>
            </w:r>
          </w:p>
        </w:tc>
        <w:tc>
          <w:tcPr>
            <w:tcW w:type="dxa" w:w="2880"/>
          </w:tcPr>
          <w:p>
            <w:r>
              <w:t>Weak JWT secret -&gt; token forgery / admin takeover</w:t>
            </w:r>
          </w:p>
        </w:tc>
        <w:tc>
          <w:tcPr>
            <w:tcW w:type="dxa" w:w="2880"/>
          </w:tcPr>
          <w:p>
            <w:r>
              <w:t>CRITICAL</w:t>
            </w:r>
          </w:p>
        </w:tc>
      </w:tr>
      <w:tr>
        <w:tc>
          <w:tcPr>
            <w:tcW w:type="dxa" w:w="2880"/>
          </w:tcPr>
          <w:p>
            <w:r>
              <w:t>F03</w:t>
            </w:r>
          </w:p>
        </w:tc>
        <w:tc>
          <w:tcPr>
            <w:tcW w:type="dxa" w:w="2880"/>
          </w:tcPr>
          <w:p>
            <w:r>
              <w:t>Payment verify trusts client plan/amount</w:t>
            </w:r>
          </w:p>
        </w:tc>
        <w:tc>
          <w:tcPr>
            <w:tcW w:type="dxa" w:w="2880"/>
          </w:tcPr>
          <w:p>
            <w:r>
              <w:t>CRITICAL</w:t>
            </w:r>
          </w:p>
        </w:tc>
      </w:tr>
      <w:tr>
        <w:tc>
          <w:tcPr>
            <w:tcW w:type="dxa" w:w="2880"/>
          </w:tcPr>
          <w:p>
            <w:r>
              <w:t>F04</w:t>
            </w:r>
          </w:p>
        </w:tc>
        <w:tc>
          <w:tcPr>
            <w:tcW w:type="dxa" w:w="2880"/>
          </w:tcPr>
          <w:p>
            <w:r>
              <w:t>Confession booth crashes (req.user vs req.userId)</w:t>
            </w:r>
          </w:p>
        </w:tc>
        <w:tc>
          <w:tcPr>
            <w:tcW w:type="dxa" w:w="2880"/>
          </w:tcPr>
          <w:p>
            <w:r>
              <w:t>CRITICAL</w:t>
            </w:r>
          </w:p>
        </w:tc>
      </w:tr>
      <w:tr>
        <w:tc>
          <w:tcPr>
            <w:tcW w:type="dxa" w:w="2880"/>
          </w:tcPr>
          <w:p>
            <w:r>
              <w:t>F05</w:t>
            </w:r>
          </w:p>
        </w:tc>
        <w:tc>
          <w:tcPr>
            <w:tcW w:type="dxa" w:w="2880"/>
          </w:tcPr>
          <w:p>
            <w:r>
              <w:t>NoSQL operator injection</w:t>
            </w:r>
          </w:p>
        </w:tc>
        <w:tc>
          <w:tcPr>
            <w:tcW w:type="dxa" w:w="2880"/>
          </w:tcPr>
          <w:p>
            <w:r>
              <w:t>HIGH</w:t>
            </w:r>
          </w:p>
        </w:tc>
      </w:tr>
      <w:tr>
        <w:tc>
          <w:tcPr>
            <w:tcW w:type="dxa" w:w="2880"/>
          </w:tcPr>
          <w:p>
            <w:r>
              <w:t>F06</w:t>
            </w:r>
          </w:p>
        </w:tc>
        <w:tc>
          <w:tcPr>
            <w:tcW w:type="dxa" w:w="2880"/>
          </w:tcPr>
          <w:p>
            <w:r>
              <w:t>Stored/Reflected XSS via SSR meta injection</w:t>
            </w:r>
          </w:p>
        </w:tc>
        <w:tc>
          <w:tcPr>
            <w:tcW w:type="dxa" w:w="2880"/>
          </w:tcPr>
          <w:p>
            <w:r>
              <w:t>HIGH</w:t>
            </w:r>
          </w:p>
        </w:tc>
      </w:tr>
      <w:tr>
        <w:tc>
          <w:tcPr>
            <w:tcW w:type="dxa" w:w="2880"/>
          </w:tcPr>
          <w:p>
            <w:r>
              <w:t>F07</w:t>
            </w:r>
          </w:p>
        </w:tc>
        <w:tc>
          <w:tcPr>
            <w:tcW w:type="dxa" w:w="2880"/>
          </w:tcPr>
          <w:p>
            <w:r>
              <w:t>Admin access token returned to caller</w:t>
            </w:r>
          </w:p>
        </w:tc>
        <w:tc>
          <w:tcPr>
            <w:tcW w:type="dxa" w:w="2880"/>
          </w:tcPr>
          <w:p>
            <w:r>
              <w:t>HIGH</w:t>
            </w:r>
          </w:p>
        </w:tc>
      </w:tr>
      <w:tr>
        <w:tc>
          <w:tcPr>
            <w:tcW w:type="dxa" w:w="2880"/>
          </w:tcPr>
          <w:p>
            <w:r>
              <w:t>F08</w:t>
            </w:r>
          </w:p>
        </w:tc>
        <w:tc>
          <w:tcPr>
            <w:tcW w:type="dxa" w:w="2880"/>
          </w:tcPr>
          <w:p>
            <w:r>
              <w:t>Prompt injection in AI endpoints</w:t>
            </w:r>
          </w:p>
        </w:tc>
        <w:tc>
          <w:tcPr>
            <w:tcW w:type="dxa" w:w="2880"/>
          </w:tcPr>
          <w:p>
            <w:r>
              <w:t>HIGH</w:t>
            </w:r>
          </w:p>
        </w:tc>
      </w:tr>
      <w:tr>
        <w:tc>
          <w:tcPr>
            <w:tcW w:type="dxa" w:w="2880"/>
          </w:tcPr>
          <w:p>
            <w:r>
              <w:t>F09</w:t>
            </w:r>
          </w:p>
        </w:tc>
        <w:tc>
          <w:tcPr>
            <w:tcW w:type="dxa" w:w="2880"/>
          </w:tcPr>
          <w:p>
            <w:r>
              <w:t>Error/stack-trace information disclosure</w:t>
            </w:r>
          </w:p>
        </w:tc>
        <w:tc>
          <w:tcPr>
            <w:tcW w:type="dxa" w:w="2880"/>
          </w:tcPr>
          <w:p>
            <w:r>
              <w:t>HIGH</w:t>
            </w:r>
          </w:p>
        </w:tc>
      </w:tr>
      <w:tr>
        <w:tc>
          <w:tcPr>
            <w:tcW w:type="dxa" w:w="2880"/>
          </w:tcPr>
          <w:p>
            <w:r>
              <w:t>F10</w:t>
            </w:r>
          </w:p>
        </w:tc>
        <w:tc>
          <w:tcPr>
            <w:tcW w:type="dxa" w:w="2880"/>
          </w:tcPr>
          <w:p>
            <w:r>
              <w:t>JWTs in localStorage</w:t>
            </w:r>
          </w:p>
        </w:tc>
        <w:tc>
          <w:tcPr>
            <w:tcW w:type="dxa" w:w="2880"/>
          </w:tcPr>
          <w:p>
            <w:r>
              <w:t>HIGH</w:t>
            </w:r>
          </w:p>
        </w:tc>
      </w:tr>
      <w:tr>
        <w:tc>
          <w:tcPr>
            <w:tcW w:type="dxa" w:w="2880"/>
          </w:tcPr>
          <w:p>
            <w:r>
              <w:t>F11</w:t>
            </w:r>
          </w:p>
        </w:tc>
        <w:tc>
          <w:tcPr>
            <w:tcW w:type="dxa" w:w="2880"/>
          </w:tcPr>
          <w:p>
            <w:r>
              <w:t>Hard-coded mail creds &amp; weak 4-digit OTP</w:t>
            </w:r>
          </w:p>
        </w:tc>
        <w:tc>
          <w:tcPr>
            <w:tcW w:type="dxa" w:w="2880"/>
          </w:tcPr>
          <w:p>
            <w:r>
              <w:t>HIGH</w:t>
            </w:r>
          </w:p>
        </w:tc>
      </w:tr>
      <w:tr>
        <w:tc>
          <w:tcPr>
            <w:tcW w:type="dxa" w:w="2880"/>
          </w:tcPr>
          <w:p>
            <w:r>
              <w:t>F12</w:t>
            </w:r>
          </w:p>
        </w:tc>
        <w:tc>
          <w:tcPr>
            <w:tcW w:type="dxa" w:w="2880"/>
          </w:tcPr>
          <w:p>
            <w:r>
              <w:t>admin /clients never responds</w:t>
            </w:r>
          </w:p>
        </w:tc>
        <w:tc>
          <w:tcPr>
            <w:tcW w:type="dxa" w:w="2880"/>
          </w:tcPr>
          <w:p>
            <w:r>
              <w:t>MEDIUM</w:t>
            </w:r>
          </w:p>
        </w:tc>
      </w:tr>
      <w:tr>
        <w:tc>
          <w:tcPr>
            <w:tcW w:type="dxa" w:w="2880"/>
          </w:tcPr>
          <w:p>
            <w:r>
              <w:t>F13</w:t>
            </w:r>
          </w:p>
        </w:tc>
        <w:tc>
          <w:tcPr>
            <w:tcW w:type="dxa" w:w="2880"/>
          </w:tcPr>
          <w:p>
            <w:r>
              <w:t>In-memory state breaks on serverless/scale</w:t>
            </w:r>
          </w:p>
        </w:tc>
        <w:tc>
          <w:tcPr>
            <w:tcW w:type="dxa" w:w="2880"/>
          </w:tcPr>
          <w:p>
            <w:r>
              <w:t>MEDIUM</w:t>
            </w:r>
          </w:p>
        </w:tc>
      </w:tr>
      <w:tr>
        <w:tc>
          <w:tcPr>
            <w:tcW w:type="dxa" w:w="2880"/>
          </w:tcPr>
          <w:p>
            <w:r>
              <w:t>F14</w:t>
            </w:r>
          </w:p>
        </w:tc>
        <w:tc>
          <w:tcPr>
            <w:tcW w:type="dxa" w:w="2880"/>
          </w:tcPr>
          <w:p>
            <w:r>
              <w:t>Guest AI limit bypass via X-Forwarded-For</w:t>
            </w:r>
          </w:p>
        </w:tc>
        <w:tc>
          <w:tcPr>
            <w:tcW w:type="dxa" w:w="2880"/>
          </w:tcPr>
          <w:p>
            <w:r>
              <w:t>MEDIUM</w:t>
            </w:r>
          </w:p>
        </w:tc>
      </w:tr>
      <w:tr>
        <w:tc>
          <w:tcPr>
            <w:tcW w:type="dxa" w:w="2880"/>
          </w:tcPr>
          <w:p>
            <w:r>
              <w:t>F15</w:t>
            </w:r>
          </w:p>
        </w:tc>
        <w:tc>
          <w:tcPr>
            <w:tcW w:type="dxa" w:w="2880"/>
          </w:tcPr>
          <w:p>
            <w:r>
              <w:t>dangerouslySetInnerHTML JSON-LD hazard</w:t>
            </w:r>
          </w:p>
        </w:tc>
        <w:tc>
          <w:tcPr>
            <w:tcW w:type="dxa" w:w="2880"/>
          </w:tcPr>
          <w:p>
            <w:r>
              <w:t>MEDIUM</w:t>
            </w:r>
          </w:p>
        </w:tc>
      </w:tr>
      <w:tr>
        <w:tc>
          <w:tcPr>
            <w:tcW w:type="dxa" w:w="2880"/>
          </w:tcPr>
          <w:p>
            <w:r>
              <w:t>F16</w:t>
            </w:r>
          </w:p>
        </w:tc>
        <w:tc>
          <w:tcPr>
            <w:tcW w:type="dxa" w:w="2880"/>
          </w:tcPr>
          <w:p>
            <w:r>
              <w:t>Inconsistent front-end API base URLs</w:t>
            </w:r>
          </w:p>
        </w:tc>
        <w:tc>
          <w:tcPr>
            <w:tcW w:type="dxa" w:w="2880"/>
          </w:tcPr>
          <w:p>
            <w:r>
              <w:t>MEDIUM</w:t>
            </w:r>
          </w:p>
        </w:tc>
      </w:tr>
      <w:tr>
        <w:tc>
          <w:tcPr>
            <w:tcW w:type="dxa" w:w="2880"/>
          </w:tcPr>
          <w:p>
            <w:r>
              <w:t>F17</w:t>
            </w:r>
          </w:p>
        </w:tc>
        <w:tc>
          <w:tcPr>
            <w:tcW w:type="dxa" w:w="2880"/>
          </w:tcPr>
          <w:p>
            <w:r>
              <w:t>CSP allows 'unsafe-inline' scripts</w:t>
            </w:r>
          </w:p>
        </w:tc>
        <w:tc>
          <w:tcPr>
            <w:tcW w:type="dxa" w:w="2880"/>
          </w:tcPr>
          <w:p>
            <w:r>
              <w:t>MEDIUM</w:t>
            </w:r>
          </w:p>
        </w:tc>
      </w:tr>
      <w:tr>
        <w:tc>
          <w:tcPr>
            <w:tcW w:type="dxa" w:w="2880"/>
          </w:tcPr>
          <w:p>
            <w:r>
              <w:t>F18</w:t>
            </w:r>
          </w:p>
        </w:tc>
        <w:tc>
          <w:tcPr>
            <w:tcW w:type="dxa" w:w="2880"/>
          </w:tcPr>
          <w:p>
            <w:r>
              <w:t>Confession anonymity weaker than advertised</w:t>
            </w:r>
          </w:p>
        </w:tc>
        <w:tc>
          <w:tcPr>
            <w:tcW w:type="dxa" w:w="2880"/>
          </w:tcPr>
          <w:p>
            <w:r>
              <w:t>MEDIUM</w:t>
            </w:r>
          </w:p>
        </w:tc>
      </w:tr>
      <w:tr>
        <w:tc>
          <w:tcPr>
            <w:tcW w:type="dxa" w:w="2880"/>
          </w:tcPr>
          <w:p>
            <w:r>
              <w:t>F19</w:t>
            </w:r>
          </w:p>
        </w:tc>
        <w:tc>
          <w:tcPr>
            <w:tcW w:type="dxa" w:w="2880"/>
          </w:tcPr>
          <w:p>
            <w:r>
              <w:t>Sentry 100% sampling, incomplete PII scrub</w:t>
            </w:r>
          </w:p>
        </w:tc>
        <w:tc>
          <w:tcPr>
            <w:tcW w:type="dxa" w:w="2880"/>
          </w:tcPr>
          <w:p>
            <w:r>
              <w:t>MEDIUM</w:t>
            </w:r>
          </w:p>
        </w:tc>
      </w:tr>
      <w:tr>
        <w:tc>
          <w:tcPr>
            <w:tcW w:type="dxa" w:w="2880"/>
          </w:tcPr>
          <w:p>
            <w:r>
              <w:t>F20</w:t>
            </w:r>
          </w:p>
        </w:tc>
        <w:tc>
          <w:tcPr>
            <w:tcW w:type="dxa" w:w="2880"/>
          </w:tcPr>
          <w:p>
            <w:r>
              <w:t>User enumeration &amp; unvalidated login input</w:t>
            </w:r>
          </w:p>
        </w:tc>
        <w:tc>
          <w:tcPr>
            <w:tcW w:type="dxa" w:w="2880"/>
          </w:tcPr>
          <w:p>
            <w:r>
              <w:t>MEDIUM</w:t>
            </w:r>
          </w:p>
        </w:tc>
      </w:tr>
      <w:tr>
        <w:tc>
          <w:tcPr>
            <w:tcW w:type="dxa" w:w="2880"/>
          </w:tcPr>
          <w:p>
            <w:r>
              <w:t>F21</w:t>
            </w:r>
          </w:p>
        </w:tc>
        <w:tc>
          <w:tcPr>
            <w:tcW w:type="dxa" w:w="2880"/>
          </w:tcPr>
          <w:p>
            <w:r>
              <w:t xml:space="preserve">Suspicious/unverified or unpinned dependency versions</w:t>
            </w:r>
          </w:p>
        </w:tc>
        <w:tc>
          <w:tcPr>
            <w:tcW w:type="dxa" w:w="2880"/>
          </w:tcPr>
          <w:p>
            <w:r>
              <w:t>LOW</w:t>
            </w:r>
          </w:p>
        </w:tc>
      </w:tr>
      <w:tr>
        <w:tc>
          <w:tcPr>
            <w:tcW w:type="dxa" w:w="2880"/>
          </w:tcPr>
          <w:p>
            <w:r>
              <w:t>F22</w:t>
            </w:r>
          </w:p>
        </w:tc>
        <w:tc>
          <w:tcPr>
            <w:tcW w:type="dxa" w:w="2880"/>
          </w:tcPr>
          <w:p>
            <w:r>
              <w:t>Outdated libraries (multer 1.x, mongoose 7)</w:t>
            </w:r>
          </w:p>
        </w:tc>
        <w:tc>
          <w:tcPr>
            <w:tcW w:type="dxa" w:w="2880"/>
          </w:tcPr>
          <w:p>
            <w:r>
              <w:t>LOW</w:t>
            </w:r>
          </w:p>
        </w:tc>
      </w:tr>
      <w:tr>
        <w:tc>
          <w:tcPr>
            <w:tcW w:type="dxa" w:w="2880"/>
          </w:tcPr>
          <w:p>
            <w:r>
              <w:t>F23</w:t>
            </w:r>
          </w:p>
        </w:tc>
        <w:tc>
          <w:tcPr>
            <w:tcW w:type="dxa" w:w="2880"/>
          </w:tcPr>
          <w:p>
            <w:r>
              <w:t>Unrestricted file upload on disk fallback</w:t>
            </w:r>
          </w:p>
        </w:tc>
        <w:tc>
          <w:tcPr>
            <w:tcW w:type="dxa" w:w="2880"/>
          </w:tcPr>
          <w:p>
            <w:r>
              <w:t>LOW</w:t>
            </w:r>
          </w:p>
        </w:tc>
      </w:tr>
      <w:tr>
        <w:tc>
          <w:tcPr>
            <w:tcW w:type="dxa" w:w="2880"/>
          </w:tcPr>
          <w:p>
            <w:r>
              <w:t>F24</w:t>
            </w:r>
          </w:p>
        </w:tc>
        <w:tc>
          <w:tcPr>
            <w:tcW w:type="dxa" w:w="2880"/>
          </w:tcPr>
          <w:p>
            <w:r>
              <w:t>Socket.IO events lack authorization</w:t>
            </w:r>
          </w:p>
        </w:tc>
        <w:tc>
          <w:tcPr>
            <w:tcW w:type="dxa" w:w="2880"/>
          </w:tcPr>
          <w:p>
            <w:r>
              <w:t>LOW</w:t>
            </w:r>
          </w:p>
        </w:tc>
      </w:tr>
      <w:tr>
        <w:tc>
          <w:tcPr>
            <w:tcW w:type="dxa" w:w="2880"/>
          </w:tcPr>
          <w:p>
            <w:r>
              <w:t>F25</w:t>
            </w:r>
          </w:p>
        </w:tc>
        <w:tc>
          <w:tcPr>
            <w:tcW w:type="dxa" w:w="2880"/>
          </w:tcPr>
          <w:p>
            <w:r>
              <w:t>Test script references uninstalled runner</w:t>
            </w:r>
          </w:p>
        </w:tc>
        <w:tc>
          <w:tcPr>
            <w:tcW w:type="dxa" w:w="2880"/>
          </w:tcPr>
          <w:p>
            <w:r>
              <w:t>LOW</w:t>
            </w:r>
          </w:p>
        </w:tc>
      </w:tr>
      <w:tr>
        <w:tc>
          <w:tcPr>
            <w:tcW w:type="dxa" w:w="2880"/>
          </w:tcPr>
          <w:p>
            <w:r>
              <w:t>F26</w:t>
            </w:r>
          </w:p>
        </w:tc>
        <w:tc>
          <w:tcPr>
            <w:tcW w:type="dxa" w:w="2880"/>
          </w:tcPr>
          <w:p>
            <w:r>
              <w:t>Duplicate/contradictory config values</w:t>
            </w:r>
          </w:p>
        </w:tc>
        <w:tc>
          <w:tcPr>
            <w:tcW w:type="dxa" w:w="2880"/>
          </w:tcPr>
          <w:p>
            <w:r>
              <w:t>LOW</w:t>
            </w:r>
          </w:p>
        </w:tc>
      </w:tr>
    </w:tbl>
    <w:p>
      <w:pPr>
        <w:spacing w:after="80"/>
      </w:pPr>
      <w:r>
        <w:rPr>
          <w:b w:val="0"/>
          <w:i w:val="0"/>
        </w:rPr>
      </w:r>
    </w:p>
    <w:p>
      <w:pPr>
        <w:spacing w:after="80"/>
      </w:pPr>
      <w:r>
        <w:rPr>
          <w:b w:val="0"/>
          <w:i/>
          <w:color w:val="555555"/>
          <w:sz w:val="18"/>
        </w:rPr>
        <w:t>End of report.</w:t>
      </w:r>
    </w:p>
    <w:p>
      <w:r>
        <w:t xml:space="preserve">Confidential — Redacted report version. Do not distribute with unredacted secrets or exploit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ns2="http://purl.org/dc/terms/" xmlns:xsi="http://www.w3.org/2001/XMLSchema-instance">
  <dc:title>NyayNow Platform Security, Bug &amp; Code-Quality Audit Report</dc:title>
  <dc:subject>Source-code security and quality review</dc:subject>
  <dc:creator>NyayNow Security Review</dc:creator>
  <cp:keywords/>
  <dc:description>Redacted and professionally formatted source-code audit report</dc:description>
  <cp:lastModifiedBy/>
  <cp:revision>1</cp:revision>
  <ns2:created xsi:type="dcterms:W3CDTF">2013-12-23T23:15:00Z</ns2:created>
  <ns2:modified xsi:type="dcterms:W3CDTF">2013-12-23T23:15:00Z</ns2:modified>
  <cp:category/>
</cp:coreProperties>
</file>