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656" w:rsidRPr="00CB251B" w:rsidRDefault="00D06656" w:rsidP="00CB251B">
      <w:pPr>
        <w:jc w:val="center"/>
        <w:rPr>
          <w:sz w:val="28"/>
          <w:szCs w:val="28"/>
        </w:rPr>
      </w:pPr>
      <w:r w:rsidRPr="00CB251B">
        <w:rPr>
          <w:sz w:val="28"/>
          <w:szCs w:val="28"/>
        </w:rPr>
        <w:t>Programme de tests pour carte ADCS QB50.</w:t>
      </w:r>
    </w:p>
    <w:p w:rsidR="00CB251B" w:rsidRDefault="00CB251B"/>
    <w:p w:rsidR="00CB251B" w:rsidRDefault="00CB251B">
      <w:r>
        <w:t>Le 26 décembre 2014</w:t>
      </w:r>
    </w:p>
    <w:p w:rsidR="00D65066" w:rsidRDefault="00D65066">
      <w:r>
        <w:t>Gerard Auvray</w:t>
      </w:r>
      <w:bookmarkStart w:id="0" w:name="_GoBack"/>
      <w:bookmarkEnd w:id="0"/>
    </w:p>
    <w:p w:rsidR="00D06656" w:rsidRDefault="00D06656"/>
    <w:p w:rsidR="00D06656" w:rsidRDefault="00D06656">
      <w:r>
        <w:t xml:space="preserve">Ce programme de tests </w:t>
      </w:r>
      <w:r w:rsidR="00662FE7">
        <w:t>a</w:t>
      </w:r>
      <w:r>
        <w:t xml:space="preserve"> pour objectif de vérifier le hardware de la carte</w:t>
      </w:r>
      <w:r w:rsidR="00470F40">
        <w:t xml:space="preserve"> </w:t>
      </w:r>
      <w:r w:rsidR="00CB251B">
        <w:t xml:space="preserve">ADCS </w:t>
      </w:r>
      <w:r w:rsidR="00470F40">
        <w:t>en version processeur ST</w:t>
      </w:r>
      <w:r w:rsidR="00CB251B">
        <w:t>M32F405</w:t>
      </w:r>
      <w:r>
        <w:t>.</w:t>
      </w:r>
    </w:p>
    <w:p w:rsidR="00861515" w:rsidRDefault="00861515">
      <w:r>
        <w:t>Il sera fait en plusieurs étapes.</w:t>
      </w:r>
    </w:p>
    <w:p w:rsidR="00861515" w:rsidRDefault="00861515"/>
    <w:p w:rsidR="00D06656" w:rsidRPr="00861515" w:rsidRDefault="00861515">
      <w:pPr>
        <w:rPr>
          <w:u w:val="single"/>
        </w:rPr>
      </w:pPr>
      <w:r w:rsidRPr="00861515">
        <w:rPr>
          <w:u w:val="single"/>
        </w:rPr>
        <w:t>Première étape :</w:t>
      </w:r>
    </w:p>
    <w:p w:rsidR="00D06656" w:rsidRDefault="00D06656" w:rsidP="00D06656">
      <w:r>
        <w:t>A la mise sous tension :</w:t>
      </w:r>
    </w:p>
    <w:p w:rsidR="00D06656" w:rsidRDefault="00D06656"/>
    <w:p w:rsidR="00D06656" w:rsidRDefault="00D06656" w:rsidP="00D06656">
      <w:pPr>
        <w:pStyle w:val="Paragraphedeliste"/>
        <w:numPr>
          <w:ilvl w:val="0"/>
          <w:numId w:val="2"/>
        </w:numPr>
      </w:pPr>
      <w:r>
        <w:t>Configurer les ports :</w:t>
      </w:r>
    </w:p>
    <w:p w:rsidR="00CB251B" w:rsidRDefault="00D06656" w:rsidP="00D06656">
      <w:pPr>
        <w:ind w:left="708" w:firstLine="708"/>
      </w:pPr>
      <w:r>
        <w:t>Ports série</w:t>
      </w:r>
      <w:r w:rsidR="00CB251B">
        <w:t xml:space="preserve"> : </w:t>
      </w:r>
    </w:p>
    <w:p w:rsidR="00D06656" w:rsidRDefault="00CB251B" w:rsidP="00CB251B">
      <w:pPr>
        <w:ind w:left="1416" w:firstLine="708"/>
      </w:pPr>
      <w:r>
        <w:t>Pin 58 /USART1- sortie TX -9600N81 –TX_debug</w:t>
      </w:r>
    </w:p>
    <w:p w:rsidR="00CB251B" w:rsidRDefault="00CB251B" w:rsidP="00CB251B">
      <w:pPr>
        <w:ind w:left="1416" w:firstLine="708"/>
      </w:pPr>
      <w:r>
        <w:t>Pin 42/USART1 –sortie TX – 9600N81 – RX_ADCS</w:t>
      </w:r>
      <w:r w:rsidR="006664BB">
        <w:t xml:space="preserve"> (le RX correspond au sens de l’ODB)</w:t>
      </w:r>
    </w:p>
    <w:p w:rsidR="00CB251B" w:rsidRDefault="00CB251B" w:rsidP="00CB251B">
      <w:pPr>
        <w:ind w:left="1416" w:firstLine="708"/>
      </w:pPr>
      <w:r>
        <w:t>Pin 43/USART1 –entrée RX -9600N81 – TX_ADCS</w:t>
      </w:r>
      <w:r w:rsidR="006664BB">
        <w:t xml:space="preserve"> (le TX correspond au sens de </w:t>
      </w:r>
    </w:p>
    <w:p w:rsidR="00CB251B" w:rsidRDefault="00CB251B" w:rsidP="00CB251B">
      <w:pPr>
        <w:ind w:left="1416" w:firstLine="708"/>
      </w:pPr>
      <w:r>
        <w:t>Nota : les 2 ports s’appellent USART1 sur la doc du processeur</w:t>
      </w:r>
    </w:p>
    <w:p w:rsidR="00CB251B" w:rsidRDefault="00CB251B" w:rsidP="00CB251B">
      <w:pPr>
        <w:ind w:left="1416" w:firstLine="708"/>
      </w:pPr>
    </w:p>
    <w:p w:rsidR="00CB251B" w:rsidRPr="00861515" w:rsidRDefault="00D06656" w:rsidP="00D06656">
      <w:pPr>
        <w:ind w:left="708" w:firstLine="708"/>
        <w:rPr>
          <w:lang w:val="en-US"/>
        </w:rPr>
      </w:pPr>
      <w:r w:rsidRPr="00861515">
        <w:rPr>
          <w:lang w:val="en-US"/>
        </w:rPr>
        <w:t>Port I/</w:t>
      </w:r>
      <w:r w:rsidR="00EF4E16" w:rsidRPr="00861515">
        <w:rPr>
          <w:lang w:val="en-US"/>
        </w:rPr>
        <w:t>O:</w:t>
      </w:r>
    </w:p>
    <w:p w:rsidR="00CB251B" w:rsidRPr="00CB251B" w:rsidRDefault="00CB251B" w:rsidP="00D06656">
      <w:pPr>
        <w:ind w:left="708" w:firstLine="708"/>
        <w:rPr>
          <w:lang w:val="en-US"/>
        </w:rPr>
      </w:pPr>
      <w:r w:rsidRPr="00861515">
        <w:rPr>
          <w:lang w:val="en-US"/>
        </w:rPr>
        <w:tab/>
      </w:r>
      <w:r w:rsidRPr="00CB251B">
        <w:rPr>
          <w:lang w:val="en-US"/>
        </w:rPr>
        <w:t>Pin 50/PA15 – Output - CS</w:t>
      </w:r>
    </w:p>
    <w:p w:rsidR="00CB251B" w:rsidRPr="00CB251B" w:rsidRDefault="00CB251B" w:rsidP="00D06656">
      <w:pPr>
        <w:ind w:left="708" w:firstLine="708"/>
        <w:rPr>
          <w:lang w:val="en-US"/>
        </w:rPr>
      </w:pPr>
      <w:r w:rsidRPr="00CB251B">
        <w:rPr>
          <w:lang w:val="en-US"/>
        </w:rPr>
        <w:tab/>
        <w:t>Pin 40/PC9 –Output – CS2</w:t>
      </w:r>
    </w:p>
    <w:p w:rsidR="00D06656" w:rsidRPr="00861515" w:rsidRDefault="00CB251B" w:rsidP="00D06656">
      <w:pPr>
        <w:ind w:left="708" w:firstLine="708"/>
        <w:rPr>
          <w:lang w:val="en-US"/>
        </w:rPr>
      </w:pPr>
      <w:r w:rsidRPr="00CB251B">
        <w:rPr>
          <w:lang w:val="en-US"/>
        </w:rPr>
        <w:tab/>
      </w:r>
      <w:r w:rsidRPr="00861515">
        <w:rPr>
          <w:lang w:val="en-US"/>
        </w:rPr>
        <w:t xml:space="preserve">Pin </w:t>
      </w:r>
      <w:r w:rsidR="00D06656" w:rsidRPr="00861515">
        <w:rPr>
          <w:lang w:val="en-US"/>
        </w:rPr>
        <w:t xml:space="preserve"> </w:t>
      </w:r>
      <w:r w:rsidRPr="00861515">
        <w:rPr>
          <w:lang w:val="en-US"/>
        </w:rPr>
        <w:t>39/PC8 –</w:t>
      </w:r>
      <w:r w:rsidR="00EF4E16" w:rsidRPr="00861515">
        <w:rPr>
          <w:lang w:val="en-US"/>
        </w:rPr>
        <w:t>Output</w:t>
      </w:r>
      <w:r w:rsidRPr="00861515">
        <w:rPr>
          <w:lang w:val="en-US"/>
        </w:rPr>
        <w:t xml:space="preserve"> – CS3</w:t>
      </w:r>
    </w:p>
    <w:p w:rsidR="00CB251B" w:rsidRPr="00CB251B" w:rsidRDefault="00CB251B" w:rsidP="00D06656">
      <w:pPr>
        <w:ind w:left="708" w:firstLine="708"/>
        <w:rPr>
          <w:lang w:val="en-US"/>
        </w:rPr>
      </w:pPr>
      <w:r w:rsidRPr="00861515">
        <w:rPr>
          <w:lang w:val="en-US"/>
        </w:rPr>
        <w:tab/>
      </w:r>
      <w:r w:rsidRPr="00CB251B">
        <w:rPr>
          <w:lang w:val="en-US"/>
        </w:rPr>
        <w:t>Pin 36/PB15 – ON/OFF_Pont_H</w:t>
      </w:r>
    </w:p>
    <w:p w:rsidR="00CB251B" w:rsidRDefault="00CB251B" w:rsidP="00D06656">
      <w:pPr>
        <w:ind w:left="708" w:firstLine="708"/>
        <w:rPr>
          <w:lang w:val="en-US"/>
        </w:rPr>
      </w:pPr>
      <w:r>
        <w:rPr>
          <w:lang w:val="en-US"/>
        </w:rPr>
        <w:tab/>
        <w:t>Pin 34/PB13 – R1- Output</w:t>
      </w:r>
    </w:p>
    <w:p w:rsidR="00CB251B" w:rsidRDefault="00CB251B" w:rsidP="00D06656">
      <w:pPr>
        <w:ind w:left="708" w:firstLine="708"/>
        <w:rPr>
          <w:lang w:val="en-US"/>
        </w:rPr>
      </w:pPr>
      <w:r>
        <w:rPr>
          <w:lang w:val="en-US"/>
        </w:rPr>
        <w:tab/>
        <w:t>Pin 35/PB14 –F1- Output</w:t>
      </w:r>
    </w:p>
    <w:p w:rsidR="00CB251B" w:rsidRDefault="00CB251B" w:rsidP="00D06656">
      <w:pPr>
        <w:ind w:left="708" w:firstLine="708"/>
        <w:rPr>
          <w:lang w:val="en-US"/>
        </w:rPr>
      </w:pPr>
      <w:r>
        <w:rPr>
          <w:lang w:val="en-US"/>
        </w:rPr>
        <w:tab/>
        <w:t>Pin 30/PB11 – R2 – Output</w:t>
      </w:r>
    </w:p>
    <w:p w:rsidR="00CB251B" w:rsidRDefault="00CB251B" w:rsidP="00D06656">
      <w:pPr>
        <w:ind w:left="708" w:firstLine="708"/>
        <w:rPr>
          <w:lang w:val="en-US"/>
        </w:rPr>
      </w:pPr>
      <w:r>
        <w:rPr>
          <w:lang w:val="en-US"/>
        </w:rPr>
        <w:tab/>
        <w:t>Pin 33/</w:t>
      </w:r>
      <w:r w:rsidR="006664BB">
        <w:rPr>
          <w:lang w:val="en-US"/>
        </w:rPr>
        <w:t>PB12 – F2 – Output</w:t>
      </w:r>
    </w:p>
    <w:p w:rsidR="006664BB" w:rsidRDefault="006664BB" w:rsidP="00D06656">
      <w:pPr>
        <w:ind w:left="708" w:firstLine="708"/>
        <w:rPr>
          <w:lang w:val="en-US"/>
        </w:rPr>
      </w:pPr>
      <w:r>
        <w:rPr>
          <w:lang w:val="en-US"/>
        </w:rPr>
        <w:tab/>
        <w:t>Pin 21/PA5 – R3 – Output</w:t>
      </w:r>
    </w:p>
    <w:p w:rsidR="006664BB" w:rsidRDefault="006664BB" w:rsidP="00D06656">
      <w:pPr>
        <w:ind w:left="708" w:firstLine="708"/>
        <w:rPr>
          <w:lang w:val="en-US"/>
        </w:rPr>
      </w:pPr>
      <w:r>
        <w:rPr>
          <w:lang w:val="en-US"/>
        </w:rPr>
        <w:tab/>
        <w:t>Pin 29/F3 – F3 –Output</w:t>
      </w:r>
    </w:p>
    <w:p w:rsidR="006664BB" w:rsidRPr="00CB251B" w:rsidRDefault="006664BB" w:rsidP="00D06656">
      <w:pPr>
        <w:ind w:left="708" w:firstLine="708"/>
        <w:rPr>
          <w:lang w:val="en-US"/>
        </w:rPr>
      </w:pPr>
    </w:p>
    <w:p w:rsidR="00CB251B" w:rsidRDefault="00CB251B" w:rsidP="00D06656">
      <w:pPr>
        <w:ind w:left="708" w:firstLine="708"/>
      </w:pPr>
      <w:r>
        <w:t>Port ADC</w:t>
      </w:r>
      <w:r w:rsidR="006664BB">
        <w:t> :</w:t>
      </w:r>
    </w:p>
    <w:p w:rsidR="006664BB" w:rsidRDefault="006664BB" w:rsidP="00D06656">
      <w:pPr>
        <w:ind w:left="708" w:firstLine="708"/>
      </w:pPr>
      <w:r>
        <w:tab/>
        <w:t>Pin 27/PB1/ADC – entrée ADC – GS1</w:t>
      </w:r>
    </w:p>
    <w:p w:rsidR="006664BB" w:rsidRDefault="006664BB" w:rsidP="00D06656">
      <w:pPr>
        <w:ind w:left="708" w:firstLine="708"/>
      </w:pPr>
      <w:r>
        <w:tab/>
        <w:t>Pin 26/PB0/ADC- entrée ADC – GS2</w:t>
      </w:r>
    </w:p>
    <w:p w:rsidR="006664BB" w:rsidRDefault="006664BB" w:rsidP="00D06656">
      <w:pPr>
        <w:ind w:left="708" w:firstLine="708"/>
      </w:pPr>
      <w:r>
        <w:tab/>
        <w:t>Pin 25/PC5/ADC – entrée ADC – GS3</w:t>
      </w:r>
    </w:p>
    <w:p w:rsidR="006664BB" w:rsidRDefault="006664BB" w:rsidP="00D06656">
      <w:pPr>
        <w:ind w:left="708" w:firstLine="708"/>
      </w:pPr>
      <w:r>
        <w:tab/>
        <w:t>Pin 9/PC1/ADC – entrée ADC – GS4</w:t>
      </w:r>
    </w:p>
    <w:p w:rsidR="006664BB" w:rsidRDefault="006664BB" w:rsidP="00D06656">
      <w:pPr>
        <w:ind w:left="708" w:firstLine="708"/>
      </w:pPr>
      <w:r>
        <w:tab/>
        <w:t>Pin 8/PC0/ADC – entrée ADC – GS5</w:t>
      </w:r>
    </w:p>
    <w:p w:rsidR="006664BB" w:rsidRDefault="006664BB" w:rsidP="00D06656">
      <w:pPr>
        <w:ind w:left="708" w:firstLine="708"/>
      </w:pPr>
    </w:p>
    <w:p w:rsidR="00D06656" w:rsidRDefault="00D06656"/>
    <w:p w:rsidR="00D06656" w:rsidRDefault="00D06656"/>
    <w:p w:rsidR="00D06656" w:rsidRDefault="00D06656" w:rsidP="00D06656">
      <w:pPr>
        <w:pStyle w:val="Paragraphedeliste"/>
        <w:numPr>
          <w:ilvl w:val="0"/>
          <w:numId w:val="1"/>
        </w:numPr>
      </w:pPr>
      <w:r>
        <w:t>Sortir sur le port débug et sur le port série</w:t>
      </w:r>
      <w:r w:rsidR="006664BB">
        <w:t xml:space="preserve"> RX_ADCS</w:t>
      </w:r>
      <w:r>
        <w:t> : « </w:t>
      </w:r>
      <w:r w:rsidR="00861515">
        <w:t>Etape 1</w:t>
      </w:r>
      <w:r>
        <w:t>»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Activer la commande des bobines</w:t>
      </w:r>
      <w:r w:rsidR="00861515">
        <w:t xml:space="preserve"> : </w:t>
      </w:r>
      <w:r w:rsidR="006664BB">
        <w:t xml:space="preserve"> </w:t>
      </w:r>
      <w:r w:rsidR="006664BB" w:rsidRPr="006664BB">
        <w:t>ON/OFF_Pont_H</w:t>
      </w:r>
      <w:r w:rsidR="00861515">
        <w:t>=1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R1 = 0 ; F1= 1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Attendre environs 0.5 s (temporisation pas critique)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R1 = 1 ; F1 =0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Attendre environs 0.5 s (temporisation pas critique)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R1 = 0 ; F1 = 0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Attendre environs 0.5 s (temporisation pas critique)</w:t>
      </w:r>
    </w:p>
    <w:p w:rsidR="00D06656" w:rsidRDefault="00D06656" w:rsidP="00861515">
      <w:pPr>
        <w:pStyle w:val="Paragraphedeliste"/>
      </w:pP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R2 = 0 ; F2= 1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lastRenderedPageBreak/>
        <w:t>Attendre environs 0.5 s (temporisation pas critique)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R2 = 1 ; F2 =0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Attendre environs 0.5 s (temporisation pas critique)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R2 = 0 ; F2 = 0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Attendre environs 0.5 s (temporisation pas critique)</w:t>
      </w:r>
    </w:p>
    <w:p w:rsidR="0020613E" w:rsidRDefault="00D06656" w:rsidP="00D06656">
      <w:pPr>
        <w:pStyle w:val="Paragraphedeliste"/>
        <w:numPr>
          <w:ilvl w:val="0"/>
          <w:numId w:val="1"/>
        </w:numPr>
      </w:pPr>
      <w:r>
        <w:t xml:space="preserve">  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R3 = 0 ; F3= 1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Attendre environs 0.5 s (temporisation pas critique)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R3 = 1 ; F3 =0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Attendre environs 0.5 s (temporisation pas critique)</w:t>
      </w:r>
    </w:p>
    <w:p w:rsidR="00D06656" w:rsidRDefault="00D06656" w:rsidP="00D06656">
      <w:pPr>
        <w:pStyle w:val="Paragraphedeliste"/>
        <w:numPr>
          <w:ilvl w:val="0"/>
          <w:numId w:val="1"/>
        </w:numPr>
      </w:pPr>
      <w:r>
        <w:t>Faire R3 = 0 ; F3 = 0</w:t>
      </w:r>
    </w:p>
    <w:p w:rsidR="00C72BB1" w:rsidRDefault="00C72BB1" w:rsidP="00C72BB1">
      <w:pPr>
        <w:pStyle w:val="Paragraphedeliste"/>
        <w:numPr>
          <w:ilvl w:val="0"/>
          <w:numId w:val="1"/>
        </w:numPr>
      </w:pPr>
      <w:r>
        <w:t>Désactiver la commande des bobines</w:t>
      </w:r>
      <w:r w:rsidR="00861515">
        <w:t xml:space="preserve"> : </w:t>
      </w:r>
      <w:r>
        <w:t xml:space="preserve"> </w:t>
      </w:r>
      <w:r w:rsidRPr="006664BB">
        <w:t>ON/OFF_Pont_H</w:t>
      </w:r>
      <w:r w:rsidR="00861515">
        <w:t>= 0</w:t>
      </w:r>
    </w:p>
    <w:p w:rsidR="00D06656" w:rsidRDefault="00D06656" w:rsidP="00861515"/>
    <w:p w:rsidR="00861515" w:rsidRDefault="00861515" w:rsidP="00861515"/>
    <w:p w:rsidR="00861515" w:rsidRDefault="00861515" w:rsidP="00861515">
      <w:r>
        <w:t>Etape 2 :</w:t>
      </w:r>
    </w:p>
    <w:p w:rsidR="00861515" w:rsidRDefault="00861515" w:rsidP="00861515">
      <w:pPr>
        <w:pStyle w:val="Paragraphedeliste"/>
        <w:numPr>
          <w:ilvl w:val="0"/>
          <w:numId w:val="1"/>
        </w:numPr>
      </w:pPr>
      <w:r>
        <w:t>Sortir sur le port débug et sur le port série RX_ADCS : « Etape 2»</w:t>
      </w:r>
    </w:p>
    <w:p w:rsidR="00861515" w:rsidRDefault="00861515" w:rsidP="00861515">
      <w:pPr>
        <w:pStyle w:val="Paragraphedeliste"/>
        <w:numPr>
          <w:ilvl w:val="0"/>
          <w:numId w:val="1"/>
        </w:numPr>
      </w:pPr>
      <w:r>
        <w:t>Lire les valeurs de tension sur les ports GS1 à GS5</w:t>
      </w:r>
    </w:p>
    <w:p w:rsidR="00861515" w:rsidRDefault="00861515" w:rsidP="00861515">
      <w:pPr>
        <w:pStyle w:val="Paragraphedeliste"/>
        <w:numPr>
          <w:ilvl w:val="0"/>
          <w:numId w:val="1"/>
        </w:numPr>
      </w:pPr>
      <w:r>
        <w:t xml:space="preserve">Sortir les valeurs sur le port Débug en décimal entre 0 et 255 </w:t>
      </w:r>
    </w:p>
    <w:p w:rsidR="00861515" w:rsidRDefault="00861515" w:rsidP="00861515">
      <w:pPr>
        <w:ind w:left="360"/>
      </w:pPr>
      <w:r>
        <w:t>Exemple : GS1= xxxx, GS2= xxxx, GS3= xxxx, GS4 = xxxx, GS5= xxxx (CRLF)</w:t>
      </w:r>
    </w:p>
    <w:p w:rsidR="00861515" w:rsidRDefault="00861515" w:rsidP="00861515">
      <w:pPr>
        <w:ind w:left="360"/>
      </w:pPr>
    </w:p>
    <w:p w:rsidR="00861515" w:rsidRDefault="00861515" w:rsidP="00861515">
      <w:pPr>
        <w:ind w:left="360"/>
      </w:pPr>
    </w:p>
    <w:p w:rsidR="00861515" w:rsidRDefault="00861515" w:rsidP="00861515">
      <w:r>
        <w:t xml:space="preserve">Etape 3 : </w:t>
      </w:r>
    </w:p>
    <w:p w:rsidR="00861515" w:rsidRDefault="00861515" w:rsidP="00861515"/>
    <w:p w:rsidR="00861515" w:rsidRDefault="00EF4E16" w:rsidP="00861515">
      <w:r>
        <w:t>À</w:t>
      </w:r>
      <w:r w:rsidR="00861515">
        <w:t xml:space="preserve"> l’initialisation, rajouter la déclaration du port SPI.</w:t>
      </w:r>
    </w:p>
    <w:p w:rsidR="00861515" w:rsidRPr="00861515" w:rsidRDefault="00861515" w:rsidP="00861515">
      <w:pPr>
        <w:rPr>
          <w:lang w:val="en-US"/>
        </w:rPr>
      </w:pPr>
      <w:r>
        <w:tab/>
      </w:r>
      <w:r w:rsidRPr="00861515">
        <w:rPr>
          <w:lang w:val="en-US"/>
        </w:rPr>
        <w:t>Pin 57/SPI3/MOSI-DIN</w:t>
      </w:r>
    </w:p>
    <w:p w:rsidR="00861515" w:rsidRDefault="00861515" w:rsidP="00861515">
      <w:pPr>
        <w:rPr>
          <w:lang w:val="en-US"/>
        </w:rPr>
      </w:pPr>
      <w:r w:rsidRPr="00861515">
        <w:rPr>
          <w:lang w:val="en-US"/>
        </w:rPr>
        <w:tab/>
        <w:t>Pin 56/SPI3/MISO- DOUT</w:t>
      </w:r>
    </w:p>
    <w:p w:rsidR="00861515" w:rsidRDefault="00861515" w:rsidP="00861515">
      <w:pPr>
        <w:ind w:firstLine="708"/>
        <w:rPr>
          <w:lang w:val="en-US"/>
        </w:rPr>
      </w:pPr>
      <w:r>
        <w:rPr>
          <w:lang w:val="en-US"/>
        </w:rPr>
        <w:t>Pin 55/SPI3/SCLK</w:t>
      </w:r>
    </w:p>
    <w:p w:rsidR="00896108" w:rsidRDefault="00896108" w:rsidP="00896108">
      <w:pPr>
        <w:pStyle w:val="Paragraphedeliste"/>
        <w:numPr>
          <w:ilvl w:val="0"/>
          <w:numId w:val="1"/>
        </w:numPr>
      </w:pPr>
      <w:r>
        <w:t xml:space="preserve">Sortir sur le port débug et sur le port série RX_ADCS : « Etape </w:t>
      </w:r>
      <w:r>
        <w:t>3</w:t>
      </w:r>
      <w:r>
        <w:t>»</w:t>
      </w:r>
    </w:p>
    <w:p w:rsidR="00896108" w:rsidRPr="00896108" w:rsidRDefault="00896108" w:rsidP="00896108"/>
    <w:p w:rsidR="00861515" w:rsidRPr="00896108" w:rsidRDefault="00EF4E16" w:rsidP="00861515">
      <w:r w:rsidRPr="00896108">
        <w:t>Après</w:t>
      </w:r>
      <w:r w:rsidR="00896108" w:rsidRPr="00896108">
        <w:t xml:space="preserve"> avoir </w:t>
      </w:r>
      <w:r w:rsidRPr="00896108">
        <w:t>exécut</w:t>
      </w:r>
      <w:r>
        <w:t>é</w:t>
      </w:r>
      <w:r w:rsidR="00896108" w:rsidRPr="00896108">
        <w:t xml:space="preserve"> les étapes 1 et 2</w:t>
      </w:r>
      <w:r w:rsidR="00896108">
        <w:t>, rajouter les taches suivantes :</w:t>
      </w:r>
    </w:p>
    <w:p w:rsidR="00861515" w:rsidRPr="00896108" w:rsidRDefault="00861515" w:rsidP="00861515"/>
    <w:p w:rsidR="00861515" w:rsidRDefault="00EF4E16" w:rsidP="00861515">
      <w:pPr>
        <w:pStyle w:val="Paragraphedeliste"/>
        <w:numPr>
          <w:ilvl w:val="0"/>
          <w:numId w:val="1"/>
        </w:numPr>
      </w:pPr>
      <w:r>
        <w:t>Écrire</w:t>
      </w:r>
      <w:r w:rsidR="00861515">
        <w:t xml:space="preserve"> une valeur dans la mémoire U14 et la lire</w:t>
      </w:r>
    </w:p>
    <w:p w:rsidR="00861515" w:rsidRDefault="00861515" w:rsidP="00861515">
      <w:pPr>
        <w:pStyle w:val="Paragraphedeliste"/>
        <w:numPr>
          <w:ilvl w:val="0"/>
          <w:numId w:val="1"/>
        </w:numPr>
      </w:pPr>
      <w:r>
        <w:t>Envoyer le résultat sur le port débug.</w:t>
      </w:r>
    </w:p>
    <w:p w:rsidR="00861515" w:rsidRDefault="00861515" w:rsidP="00861515"/>
    <w:p w:rsidR="00861515" w:rsidRPr="00861515" w:rsidRDefault="00861515" w:rsidP="00861515"/>
    <w:sectPr w:rsidR="00861515" w:rsidRPr="008615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D4A37"/>
    <w:multiLevelType w:val="hybridMultilevel"/>
    <w:tmpl w:val="2558EC3A"/>
    <w:lvl w:ilvl="0" w:tplc="E24C22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45574"/>
    <w:multiLevelType w:val="hybridMultilevel"/>
    <w:tmpl w:val="FEA8341A"/>
    <w:lvl w:ilvl="0" w:tplc="C84A4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D2F"/>
    <w:rsid w:val="00195CD4"/>
    <w:rsid w:val="00275D2F"/>
    <w:rsid w:val="00470F40"/>
    <w:rsid w:val="00647EFB"/>
    <w:rsid w:val="00662FE7"/>
    <w:rsid w:val="006664BB"/>
    <w:rsid w:val="006F44A8"/>
    <w:rsid w:val="00861515"/>
    <w:rsid w:val="00896108"/>
    <w:rsid w:val="008B5B2E"/>
    <w:rsid w:val="00B02BC3"/>
    <w:rsid w:val="00C72BB1"/>
    <w:rsid w:val="00CB251B"/>
    <w:rsid w:val="00D06656"/>
    <w:rsid w:val="00D65066"/>
    <w:rsid w:val="00EC3DC1"/>
    <w:rsid w:val="00EF4E16"/>
    <w:rsid w:val="00FB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6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6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Grand Port Maritime de Marseille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</dc:creator>
  <cp:lastModifiedBy>GG</cp:lastModifiedBy>
  <cp:revision>8</cp:revision>
  <dcterms:created xsi:type="dcterms:W3CDTF">2014-12-27T07:27:00Z</dcterms:created>
  <dcterms:modified xsi:type="dcterms:W3CDTF">2014-12-28T13:01:00Z</dcterms:modified>
</cp:coreProperties>
</file>