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SOFTWARE CO-AGENT</w:t>
      </w:r>
    </w:p>
    <w:p>
      <w:pPr>
        <w:jc w:val="center"/>
      </w:pPr>
      <w:r>
        <w:rPr>
          <w:b/>
          <w:sz w:val="38"/>
        </w:rPr>
        <w:t>TECHNICAL DESIGN DOCUMENT</w:t>
      </w:r>
    </w:p>
    <w:p>
      <w:pPr>
        <w:jc w:val="center"/>
      </w:pPr>
      <w:r>
        <w:rPr>
          <w:b/>
          <w:sz w:val="27"/>
        </w:rPr>
        <w:t>Version 1.0 — FINAL / LOCKED</w:t>
      </w:r>
    </w:p>
    <w:p>
      <w:pPr>
        <w:jc w:val="center"/>
      </w:pPr>
      <w:r>
        <w:rPr>
          <w:i/>
        </w:rPr>
        <w:t>Document ID: TDD-001 • Derived from PRD, SRS and System Architecture v1.0</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Field</w:t>
            </w:r>
          </w:p>
        </w:tc>
        <w:tc>
          <w:tcPr>
            <w:tcW w:type="dxa" w:w="5083"/>
            <w:vAlign w:val="center"/>
            <w:shd w:fill="D9EAF7"/>
          </w:tcPr>
          <w:p>
            <w:r/>
            <w:r>
              <w:rPr>
                <w:b/>
                <w:sz w:val="16"/>
              </w:rPr>
              <w:t>Value</w:t>
            </w:r>
          </w:p>
        </w:tc>
      </w:tr>
      <w:tr>
        <w:tc>
          <w:tcPr>
            <w:tcW w:type="dxa" w:w="5083"/>
            <w:vAlign w:val="center"/>
          </w:tcPr>
          <w:p>
            <w:r/>
            <w:r>
              <w:rPr>
                <w:b w:val="0"/>
                <w:sz w:val="16"/>
              </w:rPr>
              <w:t>Document</w:t>
            </w:r>
          </w:p>
        </w:tc>
        <w:tc>
          <w:tcPr>
            <w:tcW w:type="dxa" w:w="5083"/>
            <w:vAlign w:val="center"/>
          </w:tcPr>
          <w:p>
            <w:r/>
            <w:r>
              <w:rPr>
                <w:b w:val="0"/>
                <w:sz w:val="16"/>
              </w:rPr>
              <w:t>Technical Design Document</w:t>
            </w:r>
          </w:p>
        </w:tc>
      </w:tr>
      <w:tr>
        <w:tc>
          <w:tcPr>
            <w:tcW w:type="dxa" w:w="5083"/>
            <w:vAlign w:val="center"/>
          </w:tcPr>
          <w:p>
            <w:r/>
            <w:r>
              <w:rPr>
                <w:b w:val="0"/>
                <w:sz w:val="16"/>
              </w:rPr>
              <w:t>Version</w:t>
            </w:r>
          </w:p>
        </w:tc>
        <w:tc>
          <w:tcPr>
            <w:tcW w:type="dxa" w:w="5083"/>
            <w:vAlign w:val="center"/>
          </w:tcPr>
          <w:p>
            <w:r/>
            <w:r>
              <w:rPr>
                <w:b w:val="0"/>
                <w:sz w:val="16"/>
              </w:rPr>
              <w:t>v1.0</w:t>
            </w:r>
          </w:p>
        </w:tc>
      </w:tr>
      <w:tr>
        <w:tc>
          <w:tcPr>
            <w:tcW w:type="dxa" w:w="5083"/>
            <w:vAlign w:val="center"/>
          </w:tcPr>
          <w:p>
            <w:r/>
            <w:r>
              <w:rPr>
                <w:b w:val="0"/>
                <w:sz w:val="16"/>
              </w:rPr>
              <w:t>Status</w:t>
            </w:r>
          </w:p>
        </w:tc>
        <w:tc>
          <w:tcPr>
            <w:tcW w:type="dxa" w:w="5083"/>
            <w:vAlign w:val="center"/>
          </w:tcPr>
          <w:p>
            <w:r/>
            <w:r>
              <w:rPr>
                <w:b w:val="0"/>
                <w:sz w:val="16"/>
              </w:rPr>
              <w:t>FINAL / LOCKED</w:t>
            </w:r>
          </w:p>
        </w:tc>
      </w:tr>
      <w:tr>
        <w:tc>
          <w:tcPr>
            <w:tcW w:type="dxa" w:w="5083"/>
            <w:vAlign w:val="center"/>
          </w:tcPr>
          <w:p>
            <w:r/>
            <w:r>
              <w:rPr>
                <w:b w:val="0"/>
                <w:sz w:val="16"/>
              </w:rPr>
              <w:t>Product</w:t>
            </w:r>
          </w:p>
        </w:tc>
        <w:tc>
          <w:tcPr>
            <w:tcW w:type="dxa" w:w="5083"/>
            <w:vAlign w:val="center"/>
          </w:tcPr>
          <w:p>
            <w:r/>
            <w:r>
              <w:rPr>
                <w:b w:val="0"/>
                <w:sz w:val="16"/>
              </w:rPr>
              <w:t>AI Software Co-Agent</w:t>
            </w:r>
          </w:p>
        </w:tc>
      </w:tr>
      <w:tr>
        <w:tc>
          <w:tcPr>
            <w:tcW w:type="dxa" w:w="5083"/>
            <w:vAlign w:val="center"/>
          </w:tcPr>
          <w:p>
            <w:r/>
            <w:r>
              <w:rPr>
                <w:b w:val="0"/>
                <w:sz w:val="16"/>
              </w:rPr>
              <w:t>Source baselines</w:t>
            </w:r>
          </w:p>
        </w:tc>
        <w:tc>
          <w:tcPr>
            <w:tcW w:type="dxa" w:w="5083"/>
            <w:vAlign w:val="center"/>
          </w:tcPr>
          <w:p>
            <w:r/>
            <w:r>
              <w:rPr>
                <w:b w:val="0"/>
                <w:sz w:val="16"/>
              </w:rPr>
              <w:t>PRD v1.0 + SRS v1.0 + System Architecture v1.0</w:t>
            </w:r>
          </w:p>
        </w:tc>
      </w:tr>
      <w:tr>
        <w:tc>
          <w:tcPr>
            <w:tcW w:type="dxa" w:w="5083"/>
            <w:vAlign w:val="center"/>
          </w:tcPr>
          <w:p>
            <w:r/>
            <w:r>
              <w:rPr>
                <w:b w:val="0"/>
                <w:sz w:val="16"/>
              </w:rPr>
              <w:t>Technology baseline</w:t>
            </w:r>
          </w:p>
        </w:tc>
        <w:tc>
          <w:tcPr>
            <w:tcW w:type="dxa" w:w="5083"/>
            <w:vAlign w:val="center"/>
          </w:tcPr>
          <w:p>
            <w:r/>
            <w:r>
              <w:rPr>
                <w:b w:val="0"/>
                <w:sz w:val="16"/>
              </w:rPr>
              <w:t>Technology &amp; Implementation Decision Specification v1.0</w:t>
            </w:r>
          </w:p>
        </w:tc>
      </w:tr>
      <w:tr>
        <w:tc>
          <w:tcPr>
            <w:tcW w:type="dxa" w:w="5083"/>
            <w:vAlign w:val="center"/>
          </w:tcPr>
          <w:p>
            <w:r/>
            <w:r>
              <w:rPr>
                <w:b w:val="0"/>
                <w:sz w:val="16"/>
              </w:rPr>
              <w:t>Repository baseline</w:t>
            </w:r>
          </w:p>
        </w:tc>
        <w:tc>
          <w:tcPr>
            <w:tcW w:type="dxa" w:w="5083"/>
            <w:vAlign w:val="center"/>
          </w:tcPr>
          <w:p>
            <w:r/>
            <w:r>
              <w:rPr>
                <w:b w:val="0"/>
                <w:sz w:val="16"/>
              </w:rPr>
              <w:t>Master Repository / Folder &amp; File Blueprint v1.0</w:t>
            </w:r>
          </w:p>
        </w:tc>
      </w:tr>
      <w:tr>
        <w:tc>
          <w:tcPr>
            <w:tcW w:type="dxa" w:w="5083"/>
            <w:vAlign w:val="center"/>
          </w:tcPr>
          <w:p>
            <w:r/>
            <w:r>
              <w:rPr>
                <w:b w:val="0"/>
                <w:sz w:val="16"/>
              </w:rPr>
              <w:t>Purpose</w:t>
            </w:r>
          </w:p>
        </w:tc>
        <w:tc>
          <w:tcPr>
            <w:tcW w:type="dxa" w:w="5083"/>
            <w:vAlign w:val="center"/>
          </w:tcPr>
          <w:p>
            <w:r/>
            <w:r>
              <w:rPr>
                <w:b w:val="0"/>
                <w:sz w:val="16"/>
              </w:rPr>
              <w:t>Define implementation-level modules, interfaces, data contracts, execution boundaries and technical behavior</w:t>
            </w:r>
          </w:p>
        </w:tc>
      </w:tr>
    </w:tbl>
    <w:p/>
    <w:p>
      <w:r>
        <w:rPr>
          <w:b/>
        </w:rPr>
        <w:t xml:space="preserve">Lock Statement: </w:t>
      </w:r>
      <w:r>
        <w:t>This Technical Design v1.0 is the final locked implementation-level design baseline. Code must conform to its module boundaries, contracts, security path and execution model unless a formal change-control decision is approved.</w:t>
      </w:r>
    </w:p>
    <w:p>
      <w:r>
        <w:br w:type="page"/>
      </w:r>
    </w:p>
    <w:p>
      <w:pPr>
        <w:pStyle w:val="Heading1"/>
      </w:pPr>
      <w:r>
        <w:t>1. Technical Design Objectives</w:t>
      </w:r>
    </w:p>
    <w:p>
      <w:r>
        <w:t>This document translates the locked logical architecture into an implementable technical design for the local MVP. It defines package responsibilities, dependency direction, core contracts, persistence, execution, IPC, validation, recovery, observability and testing boundaries.</w:t>
      </w:r>
    </w:p>
    <w:p>
      <w:pPr>
        <w:pStyle w:val="ListBullet"/>
        <w:spacing w:after="30"/>
      </w:pPr>
      <w:r>
        <w:t>Build a project-owned modular Python Agent Runtime.</w:t>
      </w:r>
    </w:p>
    <w:p>
      <w:pPr>
        <w:pStyle w:val="ListBullet"/>
        <w:spacing w:after="30"/>
      </w:pPr>
      <w:r>
        <w:t>Use TypeScript only for the VS Code client boundary.</w:t>
      </w:r>
    </w:p>
    <w:p>
      <w:pPr>
        <w:pStyle w:val="ListBullet"/>
        <w:spacing w:after="30"/>
      </w:pPr>
      <w:r>
        <w:t>Keep model/provider code behind an LLM Gateway.</w:t>
      </w:r>
    </w:p>
    <w:p>
      <w:pPr>
        <w:pStyle w:val="ListBullet"/>
        <w:spacing w:after="30"/>
      </w:pPr>
      <w:r>
        <w:t>Keep all tools behind a single Tool Gateway and deterministic Policy Engine.</w:t>
      </w:r>
    </w:p>
    <w:p>
      <w:pPr>
        <w:pStyle w:val="ListBullet"/>
        <w:spacing w:after="30"/>
      </w:pPr>
      <w:r>
        <w:t>Use Pydantic v2 for domain/tool/event validation.</w:t>
      </w:r>
    </w:p>
    <w:p>
      <w:pPr>
        <w:pStyle w:val="ListBullet"/>
        <w:spacing w:after="30"/>
      </w:pPr>
      <w:r>
        <w:t>Use SQLite for local task/project/memory/index persistence.</w:t>
      </w:r>
    </w:p>
    <w:p>
      <w:pPr>
        <w:pStyle w:val="ListBullet"/>
        <w:spacing w:after="30"/>
      </w:pPr>
      <w:r>
        <w:t>Use Tree-sitter and ripgrep for repository intelligence.</w:t>
      </w:r>
    </w:p>
    <w:p>
      <w:pPr>
        <w:pStyle w:val="ListBullet"/>
        <w:spacing w:after="30"/>
      </w:pPr>
      <w:r>
        <w:t>Use subprocess + PowerShell behind controlled execution.</w:t>
      </w:r>
    </w:p>
    <w:p>
      <w:pPr>
        <w:pStyle w:val="ListBullet"/>
        <w:spacing w:after="30"/>
      </w:pPr>
      <w:r>
        <w:t>Use Git CLI behind a controlled adapter.</w:t>
      </w:r>
    </w:p>
    <w:p>
      <w:pPr>
        <w:pStyle w:val="ListBullet"/>
        <w:spacing w:after="30"/>
      </w:pPr>
      <w:r>
        <w:t>Use pytest, ruff and incremental mypy as engineering quality gates.</w:t>
      </w:r>
    </w:p>
    <w:p>
      <w:pPr>
        <w:pStyle w:val="ListBullet"/>
        <w:spacing w:after="30"/>
      </w:pPr>
      <w:r>
        <w:t>Keep the MVP local and avoid unnecessary distributed infrastructure.</w:t>
      </w:r>
    </w:p>
    <w:p>
      <w:pPr>
        <w:pStyle w:val="Heading1"/>
      </w:pPr>
      <w:r>
        <w:t>2. Technology Baseline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Area</w:t>
            </w:r>
          </w:p>
        </w:tc>
        <w:tc>
          <w:tcPr>
            <w:tcW w:type="dxa" w:w="3389"/>
            <w:vAlign w:val="center"/>
            <w:shd w:fill="D9EAF7"/>
          </w:tcPr>
          <w:p>
            <w:r/>
            <w:r>
              <w:rPr>
                <w:b/>
                <w:sz w:val="16"/>
              </w:rPr>
              <w:t>MVP technology/design</w:t>
            </w:r>
          </w:p>
        </w:tc>
        <w:tc>
          <w:tcPr>
            <w:tcW w:type="dxa" w:w="3389"/>
            <w:vAlign w:val="center"/>
            <w:shd w:fill="D9EAF7"/>
          </w:tcPr>
          <w:p>
            <w:r/>
            <w:r>
              <w:rPr>
                <w:b/>
                <w:sz w:val="16"/>
              </w:rPr>
              <w:t>Boundary</w:t>
            </w:r>
          </w:p>
        </w:tc>
      </w:tr>
      <w:tr>
        <w:tc>
          <w:tcPr>
            <w:tcW w:type="dxa" w:w="3389"/>
            <w:vAlign w:val="center"/>
          </w:tcPr>
          <w:p>
            <w:r/>
            <w:r>
              <w:rPr>
                <w:b w:val="0"/>
                <w:sz w:val="16"/>
              </w:rPr>
              <w:t>Core runtime</w:t>
            </w:r>
          </w:p>
        </w:tc>
        <w:tc>
          <w:tcPr>
            <w:tcW w:type="dxa" w:w="3389"/>
            <w:vAlign w:val="center"/>
          </w:tcPr>
          <w:p>
            <w:r/>
            <w:r>
              <w:rPr>
                <w:b w:val="0"/>
                <w:sz w:val="16"/>
              </w:rPr>
              <w:t>Python 3.12+</w:t>
            </w:r>
          </w:p>
        </w:tc>
        <w:tc>
          <w:tcPr>
            <w:tcW w:type="dxa" w:w="3389"/>
            <w:vAlign w:val="center"/>
          </w:tcPr>
          <w:p>
            <w:r/>
            <w:r>
              <w:rPr>
                <w:b w:val="0"/>
                <w:sz w:val="16"/>
              </w:rPr>
              <w:t>src/ runtime only</w:t>
            </w:r>
          </w:p>
        </w:tc>
      </w:tr>
      <w:tr>
        <w:tc>
          <w:tcPr>
            <w:tcW w:type="dxa" w:w="3389"/>
            <w:vAlign w:val="center"/>
          </w:tcPr>
          <w:p>
            <w:r/>
            <w:r>
              <w:rPr>
                <w:b w:val="0"/>
                <w:sz w:val="16"/>
              </w:rPr>
              <w:t>Package/build</w:t>
            </w:r>
          </w:p>
        </w:tc>
        <w:tc>
          <w:tcPr>
            <w:tcW w:type="dxa" w:w="3389"/>
            <w:vAlign w:val="center"/>
          </w:tcPr>
          <w:p>
            <w:r/>
            <w:r>
              <w:rPr>
                <w:b w:val="0"/>
                <w:sz w:val="16"/>
              </w:rPr>
              <w:t>uv + pyproject.toml</w:t>
            </w:r>
          </w:p>
        </w:tc>
        <w:tc>
          <w:tcPr>
            <w:tcW w:type="dxa" w:w="3389"/>
            <w:vAlign w:val="center"/>
          </w:tcPr>
          <w:p>
            <w:r/>
            <w:r>
              <w:rPr>
                <w:b w:val="0"/>
                <w:sz w:val="16"/>
              </w:rPr>
              <w:t>Project environment</w:t>
            </w:r>
          </w:p>
        </w:tc>
      </w:tr>
      <w:tr>
        <w:tc>
          <w:tcPr>
            <w:tcW w:type="dxa" w:w="3389"/>
            <w:vAlign w:val="center"/>
          </w:tcPr>
          <w:p>
            <w:r/>
            <w:r>
              <w:rPr>
                <w:b w:val="0"/>
                <w:sz w:val="16"/>
              </w:rPr>
              <w:t>Models</w:t>
            </w:r>
          </w:p>
        </w:tc>
        <w:tc>
          <w:tcPr>
            <w:tcW w:type="dxa" w:w="3389"/>
            <w:vAlign w:val="center"/>
          </w:tcPr>
          <w:p>
            <w:r/>
            <w:r>
              <w:rPr>
                <w:b w:val="0"/>
                <w:sz w:val="16"/>
              </w:rPr>
              <w:t>Pydantic v2</w:t>
            </w:r>
          </w:p>
        </w:tc>
        <w:tc>
          <w:tcPr>
            <w:tcW w:type="dxa" w:w="3389"/>
            <w:vAlign w:val="center"/>
          </w:tcPr>
          <w:p>
            <w:r/>
            <w:r>
              <w:rPr>
                <w:b w:val="0"/>
                <w:sz w:val="16"/>
              </w:rPr>
              <w:t>Domain/tool/event contracts</w:t>
            </w:r>
          </w:p>
        </w:tc>
      </w:tr>
      <w:tr>
        <w:tc>
          <w:tcPr>
            <w:tcW w:type="dxa" w:w="3389"/>
            <w:vAlign w:val="center"/>
          </w:tcPr>
          <w:p>
            <w:r/>
            <w:r>
              <w:rPr>
                <w:b w:val="0"/>
                <w:sz w:val="16"/>
              </w:rPr>
              <w:t>LLM</w:t>
            </w:r>
          </w:p>
        </w:tc>
        <w:tc>
          <w:tcPr>
            <w:tcW w:type="dxa" w:w="3389"/>
            <w:vAlign w:val="center"/>
          </w:tcPr>
          <w:p>
            <w:r/>
            <w:r>
              <w:rPr>
                <w:b w:val="0"/>
                <w:sz w:val="16"/>
              </w:rPr>
              <w:t>Custom LLM Gateway + provider adapter</w:t>
            </w:r>
          </w:p>
        </w:tc>
        <w:tc>
          <w:tcPr>
            <w:tcW w:type="dxa" w:w="3389"/>
            <w:vAlign w:val="center"/>
          </w:tcPr>
          <w:p>
            <w:r/>
            <w:r>
              <w:rPr>
                <w:b w:val="0"/>
                <w:sz w:val="16"/>
              </w:rPr>
              <w:t>Provider isolated</w:t>
            </w:r>
          </w:p>
        </w:tc>
      </w:tr>
      <w:tr>
        <w:tc>
          <w:tcPr>
            <w:tcW w:type="dxa" w:w="3389"/>
            <w:vAlign w:val="center"/>
          </w:tcPr>
          <w:p>
            <w:r/>
            <w:r>
              <w:rPr>
                <w:b w:val="0"/>
                <w:sz w:val="16"/>
              </w:rPr>
              <w:t>Initial provider</w:t>
            </w:r>
          </w:p>
        </w:tc>
        <w:tc>
          <w:tcPr>
            <w:tcW w:type="dxa" w:w="3389"/>
            <w:vAlign w:val="center"/>
          </w:tcPr>
          <w:p>
            <w:r/>
            <w:r>
              <w:rPr>
                <w:b w:val="0"/>
                <w:sz w:val="16"/>
              </w:rPr>
              <w:t>OpenAI-compatible adapter</w:t>
            </w:r>
          </w:p>
        </w:tc>
        <w:tc>
          <w:tcPr>
            <w:tcW w:type="dxa" w:w="3389"/>
            <w:vAlign w:val="center"/>
          </w:tcPr>
          <w:p>
            <w:r/>
            <w:r>
              <w:rPr>
                <w:b w:val="0"/>
                <w:sz w:val="16"/>
              </w:rPr>
              <w:t>Exact production model SKU remains runtime/config decision</w:t>
            </w:r>
          </w:p>
        </w:tc>
      </w:tr>
      <w:tr>
        <w:tc>
          <w:tcPr>
            <w:tcW w:type="dxa" w:w="3389"/>
            <w:vAlign w:val="center"/>
          </w:tcPr>
          <w:p>
            <w:r/>
            <w:r>
              <w:rPr>
                <w:b w:val="0"/>
                <w:sz w:val="16"/>
              </w:rPr>
              <w:t>Parsing</w:t>
            </w:r>
          </w:p>
        </w:tc>
        <w:tc>
          <w:tcPr>
            <w:tcW w:type="dxa" w:w="3389"/>
            <w:vAlign w:val="center"/>
          </w:tcPr>
          <w:p>
            <w:r/>
            <w:r>
              <w:rPr>
                <w:b w:val="0"/>
                <w:sz w:val="16"/>
              </w:rPr>
              <w:t>Tree-sitter</w:t>
            </w:r>
          </w:p>
        </w:tc>
        <w:tc>
          <w:tcPr>
            <w:tcW w:type="dxa" w:w="3389"/>
            <w:vAlign w:val="center"/>
          </w:tcPr>
          <w:p>
            <w:r/>
            <w:r>
              <w:rPr>
                <w:b w:val="0"/>
                <w:sz w:val="16"/>
              </w:rPr>
              <w:t>Language adapters</w:t>
            </w:r>
          </w:p>
        </w:tc>
      </w:tr>
      <w:tr>
        <w:tc>
          <w:tcPr>
            <w:tcW w:type="dxa" w:w="3389"/>
            <w:vAlign w:val="center"/>
          </w:tcPr>
          <w:p>
            <w:r/>
            <w:r>
              <w:rPr>
                <w:b w:val="0"/>
                <w:sz w:val="16"/>
              </w:rPr>
              <w:t>Search</w:t>
            </w:r>
          </w:p>
        </w:tc>
        <w:tc>
          <w:tcPr>
            <w:tcW w:type="dxa" w:w="3389"/>
            <w:vAlign w:val="center"/>
          </w:tcPr>
          <w:p>
            <w:r/>
            <w:r>
              <w:rPr>
                <w:b w:val="0"/>
                <w:sz w:val="16"/>
              </w:rPr>
              <w:t>ripgrep + structured index</w:t>
            </w:r>
          </w:p>
        </w:tc>
        <w:tc>
          <w:tcPr>
            <w:tcW w:type="dxa" w:w="3389"/>
            <w:vAlign w:val="center"/>
          </w:tcPr>
          <w:p>
            <w:r/>
            <w:r>
              <w:rPr>
                <w:b w:val="0"/>
                <w:sz w:val="16"/>
              </w:rPr>
              <w:t>Repository intelligence</w:t>
            </w:r>
          </w:p>
        </w:tc>
      </w:tr>
      <w:tr>
        <w:tc>
          <w:tcPr>
            <w:tcW w:type="dxa" w:w="3389"/>
            <w:vAlign w:val="center"/>
          </w:tcPr>
          <w:p>
            <w:r/>
            <w:r>
              <w:rPr>
                <w:b w:val="0"/>
                <w:sz w:val="16"/>
              </w:rPr>
              <w:t>Index/state</w:t>
            </w:r>
          </w:p>
        </w:tc>
        <w:tc>
          <w:tcPr>
            <w:tcW w:type="dxa" w:w="3389"/>
            <w:vAlign w:val="center"/>
          </w:tcPr>
          <w:p>
            <w:r/>
            <w:r>
              <w:rPr>
                <w:b w:val="0"/>
                <w:sz w:val="16"/>
              </w:rPr>
              <w:t>SQLite</w:t>
            </w:r>
          </w:p>
        </w:tc>
        <w:tc>
          <w:tcPr>
            <w:tcW w:type="dxa" w:w="3389"/>
            <w:vAlign w:val="center"/>
          </w:tcPr>
          <w:p>
            <w:r/>
            <w:r>
              <w:rPr>
                <w:b w:val="0"/>
                <w:sz w:val="16"/>
              </w:rPr>
              <w:t>Repository/task/project/memory state</w:t>
            </w:r>
          </w:p>
        </w:tc>
      </w:tr>
      <w:tr>
        <w:tc>
          <w:tcPr>
            <w:tcW w:type="dxa" w:w="3389"/>
            <w:vAlign w:val="center"/>
          </w:tcPr>
          <w:p>
            <w:r/>
            <w:r>
              <w:rPr>
                <w:b w:val="0"/>
                <w:sz w:val="16"/>
              </w:rPr>
              <w:t>Policy</w:t>
            </w:r>
          </w:p>
        </w:tc>
        <w:tc>
          <w:tcPr>
            <w:tcW w:type="dxa" w:w="3389"/>
            <w:vAlign w:val="center"/>
          </w:tcPr>
          <w:p>
            <w:r/>
            <w:r>
              <w:rPr>
                <w:b w:val="0"/>
                <w:sz w:val="16"/>
              </w:rPr>
              <w:t>Custom deterministic Python engine</w:t>
            </w:r>
          </w:p>
        </w:tc>
        <w:tc>
          <w:tcPr>
            <w:tcW w:type="dxa" w:w="3389"/>
            <w:vAlign w:val="center"/>
          </w:tcPr>
          <w:p>
            <w:r/>
            <w:r>
              <w:rPr>
                <w:b w:val="0"/>
                <w:sz w:val="16"/>
              </w:rPr>
              <w:t>Authoritative security boundary</w:t>
            </w:r>
          </w:p>
        </w:tc>
      </w:tr>
      <w:tr>
        <w:tc>
          <w:tcPr>
            <w:tcW w:type="dxa" w:w="3389"/>
            <w:vAlign w:val="center"/>
          </w:tcPr>
          <w:p>
            <w:r/>
            <w:r>
              <w:rPr>
                <w:b w:val="0"/>
                <w:sz w:val="16"/>
              </w:rPr>
              <w:t>Terminal</w:t>
            </w:r>
          </w:p>
        </w:tc>
        <w:tc>
          <w:tcPr>
            <w:tcW w:type="dxa" w:w="3389"/>
            <w:vAlign w:val="center"/>
          </w:tcPr>
          <w:p>
            <w:r/>
            <w:r>
              <w:rPr>
                <w:b w:val="0"/>
                <w:sz w:val="16"/>
              </w:rPr>
              <w:t>Python subprocess + PowerShell</w:t>
            </w:r>
          </w:p>
        </w:tc>
        <w:tc>
          <w:tcPr>
            <w:tcW w:type="dxa" w:w="3389"/>
            <w:vAlign w:val="center"/>
          </w:tcPr>
          <w:p>
            <w:r/>
            <w:r>
              <w:rPr>
                <w:b w:val="0"/>
                <w:sz w:val="16"/>
              </w:rPr>
              <w:t>Controlled executor</w:t>
            </w:r>
          </w:p>
        </w:tc>
      </w:tr>
      <w:tr>
        <w:tc>
          <w:tcPr>
            <w:tcW w:type="dxa" w:w="3389"/>
            <w:vAlign w:val="center"/>
          </w:tcPr>
          <w:p>
            <w:r/>
            <w:r>
              <w:rPr>
                <w:b w:val="0"/>
                <w:sz w:val="16"/>
              </w:rPr>
              <w:t>Sandbox</w:t>
            </w:r>
          </w:p>
        </w:tc>
        <w:tc>
          <w:tcPr>
            <w:tcW w:type="dxa" w:w="3389"/>
            <w:vAlign w:val="center"/>
          </w:tcPr>
          <w:p>
            <w:r/>
            <w:r>
              <w:rPr>
                <w:b w:val="0"/>
                <w:sz w:val="16"/>
              </w:rPr>
              <w:t>Windows workspace/process restrictions + pluggable interface</w:t>
            </w:r>
          </w:p>
        </w:tc>
        <w:tc>
          <w:tcPr>
            <w:tcW w:type="dxa" w:w="3389"/>
            <w:vAlign w:val="center"/>
          </w:tcPr>
          <w:p>
            <w:r/>
            <w:r>
              <w:rPr>
                <w:b w:val="0"/>
                <w:sz w:val="16"/>
              </w:rPr>
              <w:t>Execution boundary</w:t>
            </w:r>
          </w:p>
        </w:tc>
      </w:tr>
      <w:tr>
        <w:tc>
          <w:tcPr>
            <w:tcW w:type="dxa" w:w="3389"/>
            <w:vAlign w:val="center"/>
          </w:tcPr>
          <w:p>
            <w:r/>
            <w:r>
              <w:rPr>
                <w:b w:val="0"/>
                <w:sz w:val="16"/>
              </w:rPr>
              <w:t>Git</w:t>
            </w:r>
          </w:p>
        </w:tc>
        <w:tc>
          <w:tcPr>
            <w:tcW w:type="dxa" w:w="3389"/>
            <w:vAlign w:val="center"/>
          </w:tcPr>
          <w:p>
            <w:r/>
            <w:r>
              <w:rPr>
                <w:b w:val="0"/>
                <w:sz w:val="16"/>
              </w:rPr>
              <w:t>Git CLI adapter</w:t>
            </w:r>
          </w:p>
        </w:tc>
        <w:tc>
          <w:tcPr>
            <w:tcW w:type="dxa" w:w="3389"/>
            <w:vAlign w:val="center"/>
          </w:tcPr>
          <w:p>
            <w:r/>
            <w:r>
              <w:rPr>
                <w:b w:val="0"/>
                <w:sz w:val="16"/>
              </w:rPr>
              <w:t>Controlled Git access</w:t>
            </w:r>
          </w:p>
        </w:tc>
      </w:tr>
      <w:tr>
        <w:tc>
          <w:tcPr>
            <w:tcW w:type="dxa" w:w="3389"/>
            <w:vAlign w:val="center"/>
          </w:tcPr>
          <w:p>
            <w:r/>
            <w:r>
              <w:rPr>
                <w:b w:val="0"/>
                <w:sz w:val="16"/>
              </w:rPr>
              <w:t>Testing</w:t>
            </w:r>
          </w:p>
        </w:tc>
        <w:tc>
          <w:tcPr>
            <w:tcW w:type="dxa" w:w="3389"/>
            <w:vAlign w:val="center"/>
          </w:tcPr>
          <w:p>
            <w:r/>
            <w:r>
              <w:rPr>
                <w:b w:val="0"/>
                <w:sz w:val="16"/>
              </w:rPr>
              <w:t>pytest</w:t>
            </w:r>
          </w:p>
        </w:tc>
        <w:tc>
          <w:tcPr>
            <w:tcW w:type="dxa" w:w="3389"/>
            <w:vAlign w:val="center"/>
          </w:tcPr>
          <w:p>
            <w:r/>
            <w:r>
              <w:rPr>
                <w:b w:val="0"/>
                <w:sz w:val="16"/>
              </w:rPr>
              <w:t>Validation</w:t>
            </w:r>
          </w:p>
        </w:tc>
      </w:tr>
      <w:tr>
        <w:tc>
          <w:tcPr>
            <w:tcW w:type="dxa" w:w="3389"/>
            <w:vAlign w:val="center"/>
          </w:tcPr>
          <w:p>
            <w:r/>
            <w:r>
              <w:rPr>
                <w:b w:val="0"/>
                <w:sz w:val="16"/>
              </w:rPr>
              <w:t>Quality</w:t>
            </w:r>
          </w:p>
        </w:tc>
        <w:tc>
          <w:tcPr>
            <w:tcW w:type="dxa" w:w="3389"/>
            <w:vAlign w:val="center"/>
          </w:tcPr>
          <w:p>
            <w:r/>
            <w:r>
              <w:rPr>
                <w:b w:val="0"/>
                <w:sz w:val="16"/>
              </w:rPr>
              <w:t>ruff + incremental mypy</w:t>
            </w:r>
          </w:p>
        </w:tc>
        <w:tc>
          <w:tcPr>
            <w:tcW w:type="dxa" w:w="3389"/>
            <w:vAlign w:val="center"/>
          </w:tcPr>
          <w:p>
            <w:r/>
            <w:r>
              <w:rPr>
                <w:b w:val="0"/>
                <w:sz w:val="16"/>
              </w:rPr>
              <w:t>Static quality</w:t>
            </w:r>
          </w:p>
        </w:tc>
      </w:tr>
      <w:tr>
        <w:tc>
          <w:tcPr>
            <w:tcW w:type="dxa" w:w="3389"/>
            <w:vAlign w:val="center"/>
          </w:tcPr>
          <w:p>
            <w:r/>
            <w:r>
              <w:rPr>
                <w:b w:val="0"/>
                <w:sz w:val="16"/>
              </w:rPr>
              <w:t>Logging</w:t>
            </w:r>
          </w:p>
        </w:tc>
        <w:tc>
          <w:tcPr>
            <w:tcW w:type="dxa" w:w="3389"/>
            <w:vAlign w:val="center"/>
          </w:tcPr>
          <w:p>
            <w:r/>
            <w:r>
              <w:rPr>
                <w:b w:val="0"/>
                <w:sz w:val="16"/>
              </w:rPr>
              <w:t>Python logging + structured JSON events</w:t>
            </w:r>
          </w:p>
        </w:tc>
        <w:tc>
          <w:tcPr>
            <w:tcW w:type="dxa" w:w="3389"/>
            <w:vAlign w:val="center"/>
          </w:tcPr>
          <w:p>
            <w:r/>
            <w:r>
              <w:rPr>
                <w:b w:val="0"/>
                <w:sz w:val="16"/>
              </w:rPr>
              <w:t>Audit/observability</w:t>
            </w:r>
          </w:p>
        </w:tc>
      </w:tr>
      <w:tr>
        <w:tc>
          <w:tcPr>
            <w:tcW w:type="dxa" w:w="3389"/>
            <w:vAlign w:val="center"/>
          </w:tcPr>
          <w:p>
            <w:r/>
            <w:r>
              <w:rPr>
                <w:b w:val="0"/>
                <w:sz w:val="16"/>
              </w:rPr>
              <w:t>CLI</w:t>
            </w:r>
          </w:p>
        </w:tc>
        <w:tc>
          <w:tcPr>
            <w:tcW w:type="dxa" w:w="3389"/>
            <w:vAlign w:val="center"/>
          </w:tcPr>
          <w:p>
            <w:r/>
            <w:r>
              <w:rPr>
                <w:b w:val="0"/>
                <w:sz w:val="16"/>
              </w:rPr>
              <w:t>Typer</w:t>
            </w:r>
          </w:p>
        </w:tc>
        <w:tc>
          <w:tcPr>
            <w:tcW w:type="dxa" w:w="3389"/>
            <w:vAlign w:val="center"/>
          </w:tcPr>
          <w:p>
            <w:r/>
            <w:r>
              <w:rPr>
                <w:b w:val="0"/>
                <w:sz w:val="16"/>
              </w:rPr>
              <w:t>Headless client</w:t>
            </w:r>
          </w:p>
        </w:tc>
      </w:tr>
      <w:tr>
        <w:tc>
          <w:tcPr>
            <w:tcW w:type="dxa" w:w="3389"/>
            <w:vAlign w:val="center"/>
          </w:tcPr>
          <w:p>
            <w:r/>
            <w:r>
              <w:rPr>
                <w:b w:val="0"/>
                <w:sz w:val="16"/>
              </w:rPr>
              <w:t>VS Code</w:t>
            </w:r>
          </w:p>
        </w:tc>
        <w:tc>
          <w:tcPr>
            <w:tcW w:type="dxa" w:w="3389"/>
            <w:vAlign w:val="center"/>
          </w:tcPr>
          <w:p>
            <w:r/>
            <w:r>
              <w:rPr>
                <w:b w:val="0"/>
                <w:sz w:val="16"/>
              </w:rPr>
              <w:t>TypeScript extension</w:t>
            </w:r>
          </w:p>
        </w:tc>
        <w:tc>
          <w:tcPr>
            <w:tcW w:type="dxa" w:w="3389"/>
            <w:vAlign w:val="center"/>
          </w:tcPr>
          <w:p>
            <w:r/>
            <w:r>
              <w:rPr>
                <w:b w:val="0"/>
                <w:sz w:val="16"/>
              </w:rPr>
              <w:t>Thin client</w:t>
            </w:r>
          </w:p>
        </w:tc>
      </w:tr>
      <w:tr>
        <w:tc>
          <w:tcPr>
            <w:tcW w:type="dxa" w:w="3389"/>
            <w:vAlign w:val="center"/>
          </w:tcPr>
          <w:p>
            <w:r/>
            <w:r>
              <w:rPr>
                <w:b w:val="0"/>
                <w:sz w:val="16"/>
              </w:rPr>
              <w:t>VS Code IPC</w:t>
            </w:r>
          </w:p>
        </w:tc>
        <w:tc>
          <w:tcPr>
            <w:tcW w:type="dxa" w:w="3389"/>
            <w:vAlign w:val="center"/>
          </w:tcPr>
          <w:p>
            <w:r/>
            <w:r>
              <w:rPr>
                <w:b w:val="0"/>
                <w:sz w:val="16"/>
              </w:rPr>
              <w:t>Local process JSON-RPC over stdio</w:t>
            </w:r>
          </w:p>
        </w:tc>
        <w:tc>
          <w:tcPr>
            <w:tcW w:type="dxa" w:w="3389"/>
            <w:vAlign w:val="center"/>
          </w:tcPr>
          <w:p>
            <w:r/>
            <w:r>
              <w:rPr>
                <w:b w:val="0"/>
                <w:sz w:val="16"/>
              </w:rPr>
              <w:t>Runtime/client boundary</w:t>
            </w:r>
          </w:p>
        </w:tc>
      </w:tr>
      <w:tr>
        <w:tc>
          <w:tcPr>
            <w:tcW w:type="dxa" w:w="3389"/>
            <w:vAlign w:val="center"/>
          </w:tcPr>
          <w:p>
            <w:r/>
            <w:r>
              <w:rPr>
                <w:b w:val="0"/>
                <w:sz w:val="16"/>
              </w:rPr>
              <w:t>MCP</w:t>
            </w:r>
          </w:p>
        </w:tc>
        <w:tc>
          <w:tcPr>
            <w:tcW w:type="dxa" w:w="3389"/>
            <w:vAlign w:val="center"/>
          </w:tcPr>
          <w:p>
            <w:r/>
            <w:r>
              <w:rPr>
                <w:b w:val="0"/>
                <w:sz w:val="16"/>
              </w:rPr>
              <w:t>MCP-compatible adapter</w:t>
            </w:r>
          </w:p>
        </w:tc>
        <w:tc>
          <w:tcPr>
            <w:tcW w:type="dxa" w:w="3389"/>
            <w:vAlign w:val="center"/>
          </w:tcPr>
          <w:p>
            <w:r/>
            <w:r>
              <w:rPr>
                <w:b w:val="0"/>
                <w:sz w:val="16"/>
              </w:rPr>
              <w:t>Must enter Tool Gateway</w:t>
            </w:r>
          </w:p>
        </w:tc>
      </w:tr>
      <w:tr>
        <w:tc>
          <w:tcPr>
            <w:tcW w:type="dxa" w:w="3389"/>
            <w:vAlign w:val="center"/>
          </w:tcPr>
          <w:p>
            <w:r/>
            <w:r>
              <w:rPr>
                <w:b w:val="0"/>
                <w:sz w:val="16"/>
              </w:rPr>
              <w:t>Docs</w:t>
            </w:r>
          </w:p>
        </w:tc>
        <w:tc>
          <w:tcPr>
            <w:tcW w:type="dxa" w:w="3389"/>
            <w:vAlign w:val="center"/>
          </w:tcPr>
          <w:p>
            <w:r/>
            <w:r>
              <w:rPr>
                <w:b w:val="0"/>
                <w:sz w:val="16"/>
              </w:rPr>
              <w:t>Markdown source + approved DOCX artifacts</w:t>
            </w:r>
          </w:p>
        </w:tc>
        <w:tc>
          <w:tcPr>
            <w:tcW w:type="dxa" w:w="3389"/>
            <w:vAlign w:val="center"/>
          </w:tcPr>
          <w:p>
            <w:r/>
            <w:r>
              <w:rPr>
                <w:b w:val="0"/>
                <w:sz w:val="16"/>
              </w:rPr>
              <w:t>Versioned documentation</w:t>
            </w:r>
          </w:p>
        </w:tc>
      </w:tr>
      <w:tr>
        <w:tc>
          <w:tcPr>
            <w:tcW w:type="dxa" w:w="3389"/>
            <w:vAlign w:val="center"/>
          </w:tcPr>
          <w:p>
            <w:r/>
            <w:r>
              <w:rPr>
                <w:b w:val="0"/>
                <w:sz w:val="16"/>
              </w:rPr>
              <w:t>CI</w:t>
            </w:r>
          </w:p>
        </w:tc>
        <w:tc>
          <w:tcPr>
            <w:tcW w:type="dxa" w:w="3389"/>
            <w:vAlign w:val="center"/>
          </w:tcPr>
          <w:p>
            <w:r/>
            <w:r>
              <w:rPr>
                <w:b w:val="0"/>
                <w:sz w:val="16"/>
              </w:rPr>
              <w:t>GitHub Actions when hosted</w:t>
            </w:r>
          </w:p>
        </w:tc>
        <w:tc>
          <w:tcPr>
            <w:tcW w:type="dxa" w:w="3389"/>
            <w:vAlign w:val="center"/>
          </w:tcPr>
          <w:p>
            <w:r/>
            <w:r>
              <w:rPr>
                <w:b w:val="0"/>
                <w:sz w:val="16"/>
              </w:rPr>
              <w:t>Automated validation</w:t>
            </w:r>
          </w:p>
        </w:tc>
      </w:tr>
    </w:tbl>
    <w:p/>
    <w:p>
      <w:r>
        <w:t>The technology baseline explicitly defers vector/semantic retrieval until evaluation demonstrates that lexical/structural retrieval is insufficient. The exact production model SKU remains configurable rather than permanently hard-coded.</w:t>
      </w:r>
    </w:p>
    <w:p>
      <w:pPr>
        <w:pStyle w:val="Heading1"/>
      </w:pPr>
      <w:r>
        <w:t>3. Physical Module Mapping</w:t>
      </w:r>
    </w:p>
    <w:p>
      <w:pPr>
        <w:spacing w:after="0"/>
      </w:pPr>
      <w:r>
        <w:rPr>
          <w:rFonts w:ascii="Consolas" w:hAnsi="Consolas"/>
          <w:sz w:val="15"/>
        </w:rPr>
        <w:t>ai-software-co-agent/</w:t>
      </w:r>
    </w:p>
    <w:p>
      <w:pPr>
        <w:spacing w:after="0"/>
      </w:pPr>
      <w:r>
        <w:rPr>
          <w:rFonts w:ascii="Consolas" w:hAnsi="Consolas"/>
          <w:sz w:val="15"/>
        </w:rPr>
        <w:t>├── src/</w:t>
      </w:r>
    </w:p>
    <w:p>
      <w:pPr>
        <w:spacing w:after="0"/>
      </w:pPr>
      <w:r>
        <w:rPr>
          <w:rFonts w:ascii="Consolas" w:hAnsi="Consolas"/>
          <w:sz w:val="15"/>
        </w:rPr>
        <w:t>│   ├── agent/              # orchestration, roles, state, lifecycle</w:t>
      </w:r>
    </w:p>
    <w:p>
      <w:pPr>
        <w:spacing w:after="0"/>
      </w:pPr>
      <w:r>
        <w:rPr>
          <w:rFonts w:ascii="Consolas" w:hAnsi="Consolas"/>
          <w:sz w:val="15"/>
        </w:rPr>
        <w:t>│   ├── task/               # task domain and persistence services</w:t>
      </w:r>
    </w:p>
    <w:p>
      <w:pPr>
        <w:spacing w:after="0"/>
      </w:pPr>
      <w:r>
        <w:rPr>
          <w:rFonts w:ascii="Consolas" w:hAnsi="Consolas"/>
          <w:sz w:val="15"/>
        </w:rPr>
        <w:t>│   ├── repository/         # scanner, search, index, symbols, map</w:t>
      </w:r>
    </w:p>
    <w:p>
      <w:pPr>
        <w:spacing w:after="0"/>
      </w:pPr>
      <w:r>
        <w:rPr>
          <w:rFonts w:ascii="Consolas" w:hAnsi="Consolas"/>
          <w:sz w:val="15"/>
        </w:rPr>
        <w:t>│   ├── context/            # providers, ranking, budgeting, provenance</w:t>
      </w:r>
    </w:p>
    <w:p>
      <w:pPr>
        <w:spacing w:after="0"/>
      </w:pPr>
      <w:r>
        <w:rPr>
          <w:rFonts w:ascii="Consolas" w:hAnsi="Consolas"/>
          <w:sz w:val="15"/>
        </w:rPr>
        <w:t>│   ├── llm/                # gateway, providers, capabilities</w:t>
      </w:r>
    </w:p>
    <w:p>
      <w:pPr>
        <w:spacing w:after="0"/>
      </w:pPr>
      <w:r>
        <w:rPr>
          <w:rFonts w:ascii="Consolas" w:hAnsi="Consolas"/>
          <w:sz w:val="15"/>
        </w:rPr>
        <w:t>│   ├── tools/              # contracts, registry, gateway, built-ins</w:t>
      </w:r>
    </w:p>
    <w:p>
      <w:pPr>
        <w:spacing w:after="0"/>
      </w:pPr>
      <w:r>
        <w:rPr>
          <w:rFonts w:ascii="Consolas" w:hAnsi="Consolas"/>
          <w:sz w:val="15"/>
        </w:rPr>
        <w:t>│   ├── policy/             # policy model, evaluator, decisions</w:t>
      </w:r>
    </w:p>
    <w:p>
      <w:pPr>
        <w:spacing w:after="0"/>
      </w:pPr>
      <w:r>
        <w:rPr>
          <w:rFonts w:ascii="Consolas" w:hAnsi="Consolas"/>
          <w:sz w:val="15"/>
        </w:rPr>
        <w:t>│   ├── execution/          # workspace/process/sandbox executors</w:t>
      </w:r>
    </w:p>
    <w:p>
      <w:pPr>
        <w:spacing w:after="0"/>
      </w:pPr>
      <w:r>
        <w:rPr>
          <w:rFonts w:ascii="Consolas" w:hAnsi="Consolas"/>
          <w:sz w:val="15"/>
        </w:rPr>
        <w:t>│   ├── testing/            # discovery, runner, results, completion gate</w:t>
      </w:r>
    </w:p>
    <w:p>
      <w:pPr>
        <w:spacing w:after="0"/>
      </w:pPr>
      <w:r>
        <w:rPr>
          <w:rFonts w:ascii="Consolas" w:hAnsi="Consolas"/>
          <w:sz w:val="15"/>
        </w:rPr>
        <w:t>│   ├── recovery/           # errors, classifier, diagnosis, repair</w:t>
      </w:r>
    </w:p>
    <w:p>
      <w:pPr>
        <w:spacing w:after="0"/>
      </w:pPr>
      <w:r>
        <w:rPr>
          <w:rFonts w:ascii="Consolas" w:hAnsi="Consolas"/>
          <w:sz w:val="15"/>
        </w:rPr>
        <w:t>│   ├── git/                # status/diff/checkpoint/rollback</w:t>
      </w:r>
    </w:p>
    <w:p>
      <w:pPr>
        <w:spacing w:after="0"/>
      </w:pPr>
      <w:r>
        <w:rPr>
          <w:rFonts w:ascii="Consolas" w:hAnsi="Consolas"/>
          <w:sz w:val="15"/>
        </w:rPr>
        <w:t>│   ├── memory/             # task/project/session state</w:t>
      </w:r>
    </w:p>
    <w:p>
      <w:pPr>
        <w:spacing w:after="0"/>
      </w:pPr>
      <w:r>
        <w:rPr>
          <w:rFonts w:ascii="Consolas" w:hAnsi="Consolas"/>
          <w:sz w:val="15"/>
        </w:rPr>
        <w:t>│   ├── audit/              # structured events/logging</w:t>
      </w:r>
    </w:p>
    <w:p>
      <w:pPr>
        <w:spacing w:after="0"/>
      </w:pPr>
      <w:r>
        <w:rPr>
          <w:rFonts w:ascii="Consolas" w:hAnsi="Consolas"/>
          <w:sz w:val="15"/>
        </w:rPr>
        <w:t>│   └── reporting/          # final report generation</w:t>
      </w:r>
    </w:p>
    <w:p>
      <w:pPr>
        <w:spacing w:after="0"/>
      </w:pPr>
      <w:r>
        <w:rPr>
          <w:rFonts w:ascii="Consolas" w:hAnsi="Consolas"/>
          <w:sz w:val="15"/>
        </w:rPr>
        <w:t>├── apps/</w:t>
      </w:r>
    </w:p>
    <w:p>
      <w:pPr>
        <w:spacing w:after="0"/>
      </w:pPr>
      <w:r>
        <w:rPr>
          <w:rFonts w:ascii="Consolas" w:hAnsi="Consolas"/>
          <w:sz w:val="15"/>
        </w:rPr>
        <w:t>│   ├── cli/</w:t>
      </w:r>
    </w:p>
    <w:p>
      <w:pPr>
        <w:spacing w:after="0"/>
      </w:pPr>
      <w:r>
        <w:rPr>
          <w:rFonts w:ascii="Consolas" w:hAnsi="Consolas"/>
          <w:sz w:val="15"/>
        </w:rPr>
        <w:t>│   └── vscode-extension/</w:t>
      </w:r>
    </w:p>
    <w:p>
      <w:pPr>
        <w:spacing w:after="0"/>
      </w:pPr>
      <w:r>
        <w:rPr>
          <w:rFonts w:ascii="Consolas" w:hAnsi="Consolas"/>
          <w:sz w:val="15"/>
        </w:rPr>
        <w:t>├── tests/</w:t>
      </w:r>
    </w:p>
    <w:p>
      <w:pPr>
        <w:spacing w:after="0"/>
      </w:pPr>
      <w:r>
        <w:rPr>
          <w:rFonts w:ascii="Consolas" w:hAnsi="Consolas"/>
          <w:sz w:val="15"/>
        </w:rPr>
        <w:t>│   ├── unit/</w:t>
      </w:r>
    </w:p>
    <w:p>
      <w:pPr>
        <w:spacing w:after="0"/>
      </w:pPr>
      <w:r>
        <w:rPr>
          <w:rFonts w:ascii="Consolas" w:hAnsi="Consolas"/>
          <w:sz w:val="15"/>
        </w:rPr>
        <w:t>│   ├── integration/</w:t>
      </w:r>
    </w:p>
    <w:p>
      <w:pPr>
        <w:spacing w:after="0"/>
      </w:pPr>
      <w:r>
        <w:rPr>
          <w:rFonts w:ascii="Consolas" w:hAnsi="Consolas"/>
          <w:sz w:val="15"/>
        </w:rPr>
        <w:t>│   ├── e2e/</w:t>
      </w:r>
    </w:p>
    <w:p>
      <w:pPr>
        <w:spacing w:after="0"/>
      </w:pPr>
      <w:r>
        <w:rPr>
          <w:rFonts w:ascii="Consolas" w:hAnsi="Consolas"/>
          <w:sz w:val="15"/>
        </w:rPr>
        <w:t>│   ├── security/</w:t>
      </w:r>
    </w:p>
    <w:p>
      <w:pPr>
        <w:spacing w:after="0"/>
      </w:pPr>
      <w:r>
        <w:rPr>
          <w:rFonts w:ascii="Consolas" w:hAnsi="Consolas"/>
          <w:sz w:val="15"/>
        </w:rPr>
        <w:t>│   └── evaluation/</w:t>
      </w:r>
    </w:p>
    <w:p>
      <w:pPr>
        <w:spacing w:after="0"/>
      </w:pPr>
      <w:r>
        <w:rPr>
          <w:rFonts w:ascii="Consolas" w:hAnsi="Consolas"/>
          <w:sz w:val="15"/>
        </w:rPr>
        <w:t>├── config/</w:t>
      </w:r>
    </w:p>
    <w:p>
      <w:pPr>
        <w:spacing w:after="0"/>
      </w:pPr>
      <w:r>
        <w:rPr>
          <w:rFonts w:ascii="Consolas" w:hAnsi="Consolas"/>
          <w:sz w:val="15"/>
        </w:rPr>
        <w:t>├── scripts/</w:t>
      </w:r>
    </w:p>
    <w:p>
      <w:pPr>
        <w:spacing w:after="0"/>
      </w:pPr>
      <w:r>
        <w:rPr>
          <w:rFonts w:ascii="Consolas" w:hAnsi="Consolas"/>
          <w:sz w:val="15"/>
        </w:rPr>
        <w:t>├── examples/</w:t>
      </w:r>
    </w:p>
    <w:p>
      <w:pPr>
        <w:spacing w:after="0"/>
      </w:pPr>
      <w:r>
        <w:rPr>
          <w:rFonts w:ascii="Consolas" w:hAnsi="Consolas"/>
          <w:sz w:val="15"/>
        </w:rPr>
        <w:t>├── artifacts/</w:t>
      </w:r>
    </w:p>
    <w:p>
      <w:pPr>
        <w:spacing w:after="0"/>
      </w:pPr>
      <w:r>
        <w:rPr>
          <w:rFonts w:ascii="Consolas" w:hAnsi="Consolas"/>
          <w:sz w:val="15"/>
        </w:rPr>
        <w:t>└── docs/</w:t>
      </w:r>
    </w:p>
    <w:p>
      <w:r>
        <w:t>The physical tree follows the repository blueprint: documentation, runtime source, clients, tests, configuration, scripts, examples and generated artifacts are separated. Implementation files should be introduced as their capability enters the active build phase.</w:t>
      </w:r>
    </w:p>
    <w:p>
      <w:pPr>
        <w:pStyle w:val="Heading1"/>
      </w:pPr>
      <w:r>
        <w:t>4. Dependency Direction &amp; Layer Rules</w:t>
      </w:r>
    </w:p>
    <w:p>
      <w:pPr>
        <w:spacing w:after="0"/>
      </w:pPr>
      <w:r>
        <w:rPr>
          <w:rFonts w:ascii="Consolas" w:hAnsi="Consolas"/>
          <w:sz w:val="15"/>
        </w:rPr>
        <w:t>apps → runtime interfaces</w:t>
      </w:r>
    </w:p>
    <w:p>
      <w:pPr>
        <w:spacing w:after="0"/>
      </w:pPr>
      <w:r>
        <w:rPr>
          <w:rFonts w:ascii="Consolas" w:hAnsi="Consolas"/>
          <w:sz w:val="15"/>
        </w:rPr>
        <w:t>agent/task → context/llm/tools/testing/recovery services</w:t>
      </w:r>
    </w:p>
    <w:p>
      <w:pPr>
        <w:spacing w:after="0"/>
      </w:pPr>
      <w:r>
        <w:rPr>
          <w:rFonts w:ascii="Consolas" w:hAnsi="Consolas"/>
          <w:sz w:val="15"/>
        </w:rPr>
        <w:t>context → repository/memory/task sources</w:t>
      </w:r>
    </w:p>
    <w:p>
      <w:pPr>
        <w:spacing w:after="0"/>
      </w:pPr>
      <w:r>
        <w:rPr>
          <w:rFonts w:ascii="Consolas" w:hAnsi="Consolas"/>
          <w:sz w:val="15"/>
        </w:rPr>
        <w:t>tools → policy + execution interfaces</w:t>
      </w:r>
    </w:p>
    <w:p>
      <w:pPr>
        <w:spacing w:after="0"/>
      </w:pPr>
      <w:r>
        <w:rPr>
          <w:rFonts w:ascii="Consolas" w:hAnsi="Consolas"/>
          <w:sz w:val="15"/>
        </w:rPr>
        <w:t>policy → validated configuration/risk models (never LLM authority)</w:t>
      </w:r>
    </w:p>
    <w:p>
      <w:pPr>
        <w:spacing w:after="0"/>
      </w:pPr>
      <w:r>
        <w:rPr>
          <w:rFonts w:ascii="Consolas" w:hAnsi="Consolas"/>
          <w:sz w:val="15"/>
        </w:rPr>
        <w:t>execution → OS/sandbox adapters</w:t>
      </w:r>
    </w:p>
    <w:p>
      <w:pPr>
        <w:spacing w:after="0"/>
      </w:pPr>
      <w:r>
        <w:rPr>
          <w:rFonts w:ascii="Consolas" w:hAnsi="Consolas"/>
          <w:sz w:val="15"/>
        </w:rPr>
        <w:t>testing → execution/tool interfaces + validation contracts</w:t>
      </w:r>
    </w:p>
    <w:p>
      <w:pPr>
        <w:spacing w:after="0"/>
      </w:pPr>
      <w:r>
        <w:rPr>
          <w:rFonts w:ascii="Consolas" w:hAnsi="Consolas"/>
          <w:sz w:val="15"/>
        </w:rPr>
        <w:t>recovery → testing/context/agent services</w:t>
      </w:r>
    </w:p>
    <w:p>
      <w:pPr>
        <w:spacing w:after="0"/>
      </w:pPr>
      <w:r>
        <w:rPr>
          <w:rFonts w:ascii="Consolas" w:hAnsi="Consolas"/>
          <w:sz w:val="15"/>
        </w:rPr>
        <w:t>git → repository/OS adapter</w:t>
      </w:r>
    </w:p>
    <w:p>
      <w:pPr>
        <w:spacing w:after="0"/>
      </w:pPr>
      <w:r>
        <w:rPr>
          <w:rFonts w:ascii="Consolas" w:hAnsi="Consolas"/>
          <w:sz w:val="15"/>
        </w:rPr>
        <w:t>memory → storage adapter</w:t>
      </w:r>
    </w:p>
    <w:p>
      <w:pPr>
        <w:spacing w:after="0"/>
      </w:pPr>
      <w:r>
        <w:rPr>
          <w:rFonts w:ascii="Consolas" w:hAnsi="Consolas"/>
          <w:sz w:val="15"/>
        </w:rPr>
        <w:t>audit/reporting → domain events + persisted evidence</w:t>
      </w:r>
    </w:p>
    <w:p>
      <w:pPr>
        <w:spacing w:after="0"/>
      </w:pPr>
      <w:r>
        <w:rPr>
          <w:rFonts w:ascii="Consolas" w:hAnsi="Consolas"/>
          <w:sz w:val="15"/>
        </w:rPr>
        <w:t>llm/providers → LLM gateway contracts</w:t>
      </w:r>
    </w:p>
    <w:p>
      <w:pPr>
        <w:spacing w:after="0"/>
      </w:pPr>
      <w:r>
        <w:rPr>
          <w:rFonts w:ascii="Consolas" w:hAnsi="Consolas"/>
          <w:sz w:val="15"/>
        </w:rPr>
        <w:t>MCP adapter → Tool Gateway</w:t>
      </w:r>
    </w:p>
    <w:p>
      <w:pPr>
        <w:spacing w:after="0"/>
      </w:pPr>
      <w:r>
        <w:rPr>
          <w:rFonts w:ascii="Consolas" w:hAnsi="Consolas"/>
          <w:sz w:val="15"/>
        </w:rPr>
        <w:t>VS Code → runtime client protocol</w:t>
      </w:r>
    </w:p>
    <w:p>
      <w:pPr>
        <w:pStyle w:val="ListBullet"/>
        <w:spacing w:after="30"/>
      </w:pPr>
      <w:r>
        <w:t>No lower layer may call around the Policy Engine to obtain side effects.</w:t>
      </w:r>
    </w:p>
    <w:p>
      <w:pPr>
        <w:pStyle w:val="ListBullet"/>
        <w:spacing w:after="30"/>
      </w:pPr>
      <w:r>
        <w:t>Model/provider adapters do not execute tools.</w:t>
      </w:r>
    </w:p>
    <w:p>
      <w:pPr>
        <w:pStyle w:val="ListBullet"/>
        <w:spacing w:after="30"/>
      </w:pPr>
      <w:r>
        <w:t>MCP adapters do not directly call filesystem/process APIs.</w:t>
      </w:r>
    </w:p>
    <w:p>
      <w:pPr>
        <w:pStyle w:val="ListBullet"/>
        <w:spacing w:after="30"/>
      </w:pPr>
      <w:r>
        <w:t>VS Code does not implement a second privileged execution path.</w:t>
      </w:r>
    </w:p>
    <w:p>
      <w:pPr>
        <w:pStyle w:val="ListBullet"/>
        <w:spacing w:after="30"/>
      </w:pPr>
      <w:r>
        <w:t>Recovery does not bypass Tool Gateway, patch validation or Completion Gate.</w:t>
      </w:r>
    </w:p>
    <w:p>
      <w:pPr>
        <w:pStyle w:val="ListBullet"/>
        <w:spacing w:after="30"/>
      </w:pPr>
      <w:r>
        <w:t>Rules/configuration cannot override hard security policy.</w:t>
      </w:r>
    </w:p>
    <w:p>
      <w:pPr>
        <w:pStyle w:val="Heading1"/>
      </w:pPr>
      <w:r>
        <w:t>5. Core Domain Contracts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Contract</w:t>
            </w:r>
          </w:p>
        </w:tc>
        <w:tc>
          <w:tcPr>
            <w:tcW w:type="dxa" w:w="3389"/>
            <w:vAlign w:val="center"/>
            <w:shd w:fill="D9EAF7"/>
          </w:tcPr>
          <w:p>
            <w:r/>
            <w:r>
              <w:rPr>
                <w:b/>
                <w:sz w:val="16"/>
              </w:rPr>
              <w:t>Required fields / concepts</w:t>
            </w:r>
          </w:p>
        </w:tc>
        <w:tc>
          <w:tcPr>
            <w:tcW w:type="dxa" w:w="3389"/>
            <w:vAlign w:val="center"/>
            <w:shd w:fill="D9EAF7"/>
          </w:tcPr>
          <w:p>
            <w:r/>
            <w:r>
              <w:rPr>
                <w:b/>
                <w:sz w:val="16"/>
              </w:rPr>
              <w:t>Validation</w:t>
            </w:r>
          </w:p>
        </w:tc>
      </w:tr>
      <w:tr>
        <w:tc>
          <w:tcPr>
            <w:tcW w:type="dxa" w:w="3389"/>
            <w:vAlign w:val="center"/>
          </w:tcPr>
          <w:p>
            <w:r/>
            <w:r>
              <w:rPr>
                <w:b w:val="0"/>
                <w:sz w:val="16"/>
              </w:rPr>
              <w:t>Task</w:t>
            </w:r>
          </w:p>
        </w:tc>
        <w:tc>
          <w:tcPr>
            <w:tcW w:type="dxa" w:w="3389"/>
            <w:vAlign w:val="center"/>
          </w:tcPr>
          <w:p>
            <w:r/>
            <w:r>
              <w:rPr>
                <w:b w:val="0"/>
                <w:sz w:val="16"/>
              </w:rPr>
              <w:t>id, requirement, scope, acceptance_criteria, state, budgets, timestamps, outcome</w:t>
            </w:r>
          </w:p>
        </w:tc>
        <w:tc>
          <w:tcPr>
            <w:tcW w:type="dxa" w:w="3389"/>
            <w:vAlign w:val="center"/>
          </w:tcPr>
          <w:p>
            <w:r/>
            <w:r>
              <w:rPr>
                <w:b w:val="0"/>
                <w:sz w:val="16"/>
              </w:rPr>
              <w:t>Pydantic</w:t>
            </w:r>
          </w:p>
        </w:tc>
      </w:tr>
      <w:tr>
        <w:tc>
          <w:tcPr>
            <w:tcW w:type="dxa" w:w="3389"/>
            <w:vAlign w:val="center"/>
          </w:tcPr>
          <w:p>
            <w:r/>
            <w:r>
              <w:rPr>
                <w:b w:val="0"/>
                <w:sz w:val="16"/>
              </w:rPr>
              <w:t>Plan</w:t>
            </w:r>
          </w:p>
        </w:tc>
        <w:tc>
          <w:tcPr>
            <w:tcW w:type="dxa" w:w="3389"/>
            <w:vAlign w:val="center"/>
          </w:tcPr>
          <w:p>
            <w:r/>
            <w:r>
              <w:rPr>
                <w:b w:val="0"/>
                <w:sz w:val="16"/>
              </w:rPr>
              <w:t>task_id, steps, expected_changes, dependencies, risks, validation_gates</w:t>
            </w:r>
          </w:p>
        </w:tc>
        <w:tc>
          <w:tcPr>
            <w:tcW w:type="dxa" w:w="3389"/>
            <w:vAlign w:val="center"/>
          </w:tcPr>
          <w:p>
            <w:r/>
            <w:r>
              <w:rPr>
                <w:b w:val="0"/>
                <w:sz w:val="16"/>
              </w:rPr>
              <w:t>Pydantic</w:t>
            </w:r>
          </w:p>
        </w:tc>
      </w:tr>
      <w:tr>
        <w:tc>
          <w:tcPr>
            <w:tcW w:type="dxa" w:w="3389"/>
            <w:vAlign w:val="center"/>
          </w:tcPr>
          <w:p>
            <w:r/>
            <w:r>
              <w:rPr>
                <w:b w:val="0"/>
                <w:sz w:val="16"/>
              </w:rPr>
              <w:t>ToolDefinition</w:t>
            </w:r>
          </w:p>
        </w:tc>
        <w:tc>
          <w:tcPr>
            <w:tcW w:type="dxa" w:w="3389"/>
            <w:vAlign w:val="center"/>
          </w:tcPr>
          <w:p>
            <w:r/>
            <w:r>
              <w:rPr>
                <w:b w:val="0"/>
                <w:sz w:val="16"/>
              </w:rPr>
              <w:t>name, description, input_schema, capability, risk, side_effects, scope</w:t>
            </w:r>
          </w:p>
        </w:tc>
        <w:tc>
          <w:tcPr>
            <w:tcW w:type="dxa" w:w="3389"/>
            <w:vAlign w:val="center"/>
          </w:tcPr>
          <w:p>
            <w:r/>
            <w:r>
              <w:rPr>
                <w:b w:val="0"/>
                <w:sz w:val="16"/>
              </w:rPr>
              <w:t>Pydantic</w:t>
            </w:r>
          </w:p>
        </w:tc>
      </w:tr>
      <w:tr>
        <w:tc>
          <w:tcPr>
            <w:tcW w:type="dxa" w:w="3389"/>
            <w:vAlign w:val="center"/>
          </w:tcPr>
          <w:p>
            <w:r/>
            <w:r>
              <w:rPr>
                <w:b w:val="0"/>
                <w:sz w:val="16"/>
              </w:rPr>
              <w:t>ToolRequest</w:t>
            </w:r>
          </w:p>
        </w:tc>
        <w:tc>
          <w:tcPr>
            <w:tcW w:type="dxa" w:w="3389"/>
            <w:vAlign w:val="center"/>
          </w:tcPr>
          <w:p>
            <w:r/>
            <w:r>
              <w:rPr>
                <w:b w:val="0"/>
                <w:sz w:val="16"/>
              </w:rPr>
              <w:t>request_id, task_id, tool_name, arguments, correlation_id</w:t>
            </w:r>
          </w:p>
        </w:tc>
        <w:tc>
          <w:tcPr>
            <w:tcW w:type="dxa" w:w="3389"/>
            <w:vAlign w:val="center"/>
          </w:tcPr>
          <w:p>
            <w:r/>
            <w:r>
              <w:rPr>
                <w:b w:val="0"/>
                <w:sz w:val="16"/>
              </w:rPr>
              <w:t>Pydantic + tool schema</w:t>
            </w:r>
          </w:p>
        </w:tc>
      </w:tr>
      <w:tr>
        <w:tc>
          <w:tcPr>
            <w:tcW w:type="dxa" w:w="3389"/>
            <w:vAlign w:val="center"/>
          </w:tcPr>
          <w:p>
            <w:r/>
            <w:r>
              <w:rPr>
                <w:b w:val="0"/>
                <w:sz w:val="16"/>
              </w:rPr>
              <w:t>PolicyDecision</w:t>
            </w:r>
          </w:p>
        </w:tc>
        <w:tc>
          <w:tcPr>
            <w:tcW w:type="dxa" w:w="3389"/>
            <w:vAlign w:val="center"/>
          </w:tcPr>
          <w:p>
            <w:r/>
            <w:r>
              <w:rPr>
                <w:b w:val="0"/>
                <w:sz w:val="16"/>
              </w:rPr>
              <w:t>decision, rule_id, reason, scope, risk, approval requirement</w:t>
            </w:r>
          </w:p>
        </w:tc>
        <w:tc>
          <w:tcPr>
            <w:tcW w:type="dxa" w:w="3389"/>
            <w:vAlign w:val="center"/>
          </w:tcPr>
          <w:p>
            <w:r/>
            <w:r>
              <w:rPr>
                <w:b w:val="0"/>
                <w:sz w:val="16"/>
              </w:rPr>
              <w:t>Pydantic</w:t>
            </w:r>
          </w:p>
        </w:tc>
      </w:tr>
      <w:tr>
        <w:tc>
          <w:tcPr>
            <w:tcW w:type="dxa" w:w="3389"/>
            <w:vAlign w:val="center"/>
          </w:tcPr>
          <w:p>
            <w:r/>
            <w:r>
              <w:rPr>
                <w:b w:val="0"/>
                <w:sz w:val="16"/>
              </w:rPr>
              <w:t>ToolResult</w:t>
            </w:r>
          </w:p>
        </w:tc>
        <w:tc>
          <w:tcPr>
            <w:tcW w:type="dxa" w:w="3389"/>
            <w:vAlign w:val="center"/>
          </w:tcPr>
          <w:p>
            <w:r/>
            <w:r>
              <w:rPr>
                <w:b w:val="0"/>
                <w:sz w:val="16"/>
              </w:rPr>
              <w:t>request_id, success, output, error, duration, evidence_ref</w:t>
            </w:r>
          </w:p>
        </w:tc>
        <w:tc>
          <w:tcPr>
            <w:tcW w:type="dxa" w:w="3389"/>
            <w:vAlign w:val="center"/>
          </w:tcPr>
          <w:p>
            <w:r/>
            <w:r>
              <w:rPr>
                <w:b w:val="0"/>
                <w:sz w:val="16"/>
              </w:rPr>
              <w:t>Pydantic</w:t>
            </w:r>
          </w:p>
        </w:tc>
      </w:tr>
      <w:tr>
        <w:tc>
          <w:tcPr>
            <w:tcW w:type="dxa" w:w="3389"/>
            <w:vAlign w:val="center"/>
          </w:tcPr>
          <w:p>
            <w:r/>
            <w:r>
              <w:rPr>
                <w:b w:val="0"/>
                <w:sz w:val="16"/>
              </w:rPr>
              <w:t>ContextItem</w:t>
            </w:r>
          </w:p>
        </w:tc>
        <w:tc>
          <w:tcPr>
            <w:tcW w:type="dxa" w:w="3389"/>
            <w:vAlign w:val="center"/>
          </w:tcPr>
          <w:p>
            <w:r/>
            <w:r>
              <w:rPr>
                <w:b w:val="0"/>
                <w:sz w:val="16"/>
              </w:rPr>
              <w:t>source, content/reference, relevance, provenance, freshness</w:t>
            </w:r>
          </w:p>
        </w:tc>
        <w:tc>
          <w:tcPr>
            <w:tcW w:type="dxa" w:w="3389"/>
            <w:vAlign w:val="center"/>
          </w:tcPr>
          <w:p>
            <w:r/>
            <w:r>
              <w:rPr>
                <w:b w:val="0"/>
                <w:sz w:val="16"/>
              </w:rPr>
              <w:t>Pydantic</w:t>
            </w:r>
          </w:p>
        </w:tc>
      </w:tr>
      <w:tr>
        <w:tc>
          <w:tcPr>
            <w:tcW w:type="dxa" w:w="3389"/>
            <w:vAlign w:val="center"/>
          </w:tcPr>
          <w:p>
            <w:r/>
            <w:r>
              <w:rPr>
                <w:b w:val="0"/>
                <w:sz w:val="16"/>
              </w:rPr>
              <w:t>Patch</w:t>
            </w:r>
          </w:p>
        </w:tc>
        <w:tc>
          <w:tcPr>
            <w:tcW w:type="dxa" w:w="3389"/>
            <w:vAlign w:val="center"/>
          </w:tcPr>
          <w:p>
            <w:r/>
            <w:r>
              <w:rPr>
                <w:b w:val="0"/>
                <w:sz w:val="16"/>
              </w:rPr>
              <w:t>task_id, files, operations, base_hash/version, expected_scope</w:t>
            </w:r>
          </w:p>
        </w:tc>
        <w:tc>
          <w:tcPr>
            <w:tcW w:type="dxa" w:w="3389"/>
            <w:vAlign w:val="center"/>
          </w:tcPr>
          <w:p>
            <w:r/>
            <w:r>
              <w:rPr>
                <w:b w:val="0"/>
                <w:sz w:val="16"/>
              </w:rPr>
              <w:t>Pydantic</w:t>
            </w:r>
          </w:p>
        </w:tc>
      </w:tr>
      <w:tr>
        <w:tc>
          <w:tcPr>
            <w:tcW w:type="dxa" w:w="3389"/>
            <w:vAlign w:val="center"/>
          </w:tcPr>
          <w:p>
            <w:r/>
            <w:r>
              <w:rPr>
                <w:b w:val="0"/>
                <w:sz w:val="16"/>
              </w:rPr>
              <w:t>ValidationResult</w:t>
            </w:r>
          </w:p>
        </w:tc>
        <w:tc>
          <w:tcPr>
            <w:tcW w:type="dxa" w:w="3389"/>
            <w:vAlign w:val="center"/>
          </w:tcPr>
          <w:p>
            <w:r/>
            <w:r>
              <w:rPr>
                <w:b w:val="0"/>
                <w:sz w:val="16"/>
              </w:rPr>
              <w:t>gate, command, status, exit_code, stdout/stderr refs, duration</w:t>
            </w:r>
          </w:p>
        </w:tc>
        <w:tc>
          <w:tcPr>
            <w:tcW w:type="dxa" w:w="3389"/>
            <w:vAlign w:val="center"/>
          </w:tcPr>
          <w:p>
            <w:r/>
            <w:r>
              <w:rPr>
                <w:b w:val="0"/>
                <w:sz w:val="16"/>
              </w:rPr>
              <w:t>Pydantic</w:t>
            </w:r>
          </w:p>
        </w:tc>
      </w:tr>
      <w:tr>
        <w:tc>
          <w:tcPr>
            <w:tcW w:type="dxa" w:w="3389"/>
            <w:vAlign w:val="center"/>
          </w:tcPr>
          <w:p>
            <w:r/>
            <w:r>
              <w:rPr>
                <w:b w:val="0"/>
                <w:sz w:val="16"/>
              </w:rPr>
              <w:t>ErrorRecord</w:t>
            </w:r>
          </w:p>
        </w:tc>
        <w:tc>
          <w:tcPr>
            <w:tcW w:type="dxa" w:w="3389"/>
            <w:vAlign w:val="center"/>
          </w:tcPr>
          <w:p>
            <w:r/>
            <w:r>
              <w:rPr>
                <w:b w:val="0"/>
                <w:sz w:val="16"/>
              </w:rPr>
              <w:t>error_id, category, source, message, evidence_ref, context_ref</w:t>
            </w:r>
          </w:p>
        </w:tc>
        <w:tc>
          <w:tcPr>
            <w:tcW w:type="dxa" w:w="3389"/>
            <w:vAlign w:val="center"/>
          </w:tcPr>
          <w:p>
            <w:r/>
            <w:r>
              <w:rPr>
                <w:b w:val="0"/>
                <w:sz w:val="16"/>
              </w:rPr>
              <w:t>Pydantic</w:t>
            </w:r>
          </w:p>
        </w:tc>
      </w:tr>
      <w:tr>
        <w:tc>
          <w:tcPr>
            <w:tcW w:type="dxa" w:w="3389"/>
            <w:vAlign w:val="center"/>
          </w:tcPr>
          <w:p>
            <w:r/>
            <w:r>
              <w:rPr>
                <w:b w:val="0"/>
                <w:sz w:val="16"/>
              </w:rPr>
              <w:t>RecoveryAttempt</w:t>
            </w:r>
          </w:p>
        </w:tc>
        <w:tc>
          <w:tcPr>
            <w:tcW w:type="dxa" w:w="3389"/>
            <w:vAlign w:val="center"/>
          </w:tcPr>
          <w:p>
            <w:r/>
            <w:r>
              <w:rPr>
                <w:b w:val="0"/>
                <w:sz w:val="16"/>
              </w:rPr>
              <w:t>failure, diagnosis, repair_plan, patch_ref, result, attempt_no</w:t>
            </w:r>
          </w:p>
        </w:tc>
        <w:tc>
          <w:tcPr>
            <w:tcW w:type="dxa" w:w="3389"/>
            <w:vAlign w:val="center"/>
          </w:tcPr>
          <w:p>
            <w:r/>
            <w:r>
              <w:rPr>
                <w:b w:val="0"/>
                <w:sz w:val="16"/>
              </w:rPr>
              <w:t>Pydantic</w:t>
            </w:r>
          </w:p>
        </w:tc>
      </w:tr>
      <w:tr>
        <w:tc>
          <w:tcPr>
            <w:tcW w:type="dxa" w:w="3389"/>
            <w:vAlign w:val="center"/>
          </w:tcPr>
          <w:p>
            <w:r/>
            <w:r>
              <w:rPr>
                <w:b w:val="0"/>
                <w:sz w:val="16"/>
              </w:rPr>
              <w:t>GitState</w:t>
            </w:r>
          </w:p>
        </w:tc>
        <w:tc>
          <w:tcPr>
            <w:tcW w:type="dxa" w:w="3389"/>
            <w:vAlign w:val="center"/>
          </w:tcPr>
          <w:p>
            <w:r/>
            <w:r>
              <w:rPr>
                <w:b w:val="0"/>
                <w:sz w:val="16"/>
              </w:rPr>
              <w:t>baseline, status, diff_ref, checkpoint_ref, rollback_ref</w:t>
            </w:r>
          </w:p>
        </w:tc>
        <w:tc>
          <w:tcPr>
            <w:tcW w:type="dxa" w:w="3389"/>
            <w:vAlign w:val="center"/>
          </w:tcPr>
          <w:p>
            <w:r/>
            <w:r>
              <w:rPr>
                <w:b w:val="0"/>
                <w:sz w:val="16"/>
              </w:rPr>
              <w:t>Pydantic</w:t>
            </w:r>
          </w:p>
        </w:tc>
      </w:tr>
      <w:tr>
        <w:tc>
          <w:tcPr>
            <w:tcW w:type="dxa" w:w="3389"/>
            <w:vAlign w:val="center"/>
          </w:tcPr>
          <w:p>
            <w:r/>
            <w:r>
              <w:rPr>
                <w:b w:val="0"/>
                <w:sz w:val="16"/>
              </w:rPr>
              <w:t>AuditEvent</w:t>
            </w:r>
          </w:p>
        </w:tc>
        <w:tc>
          <w:tcPr>
            <w:tcW w:type="dxa" w:w="3389"/>
            <w:vAlign w:val="center"/>
          </w:tcPr>
          <w:p>
            <w:r/>
            <w:r>
              <w:rPr>
                <w:b w:val="0"/>
                <w:sz w:val="16"/>
              </w:rPr>
              <w:t>event_id, correlation_id, actor, action, target, result, timestamp</w:t>
            </w:r>
          </w:p>
        </w:tc>
        <w:tc>
          <w:tcPr>
            <w:tcW w:type="dxa" w:w="3389"/>
            <w:vAlign w:val="center"/>
          </w:tcPr>
          <w:p>
            <w:r/>
            <w:r>
              <w:rPr>
                <w:b w:val="0"/>
                <w:sz w:val="16"/>
              </w:rPr>
              <w:t>Pydantic</w:t>
            </w:r>
          </w:p>
        </w:tc>
      </w:tr>
      <w:tr>
        <w:tc>
          <w:tcPr>
            <w:tcW w:type="dxa" w:w="3389"/>
            <w:vAlign w:val="center"/>
          </w:tcPr>
          <w:p>
            <w:r/>
            <w:r>
              <w:rPr>
                <w:b w:val="0"/>
                <w:sz w:val="16"/>
              </w:rPr>
              <w:t>FinalReport</w:t>
            </w:r>
          </w:p>
        </w:tc>
        <w:tc>
          <w:tcPr>
            <w:tcW w:type="dxa" w:w="3389"/>
            <w:vAlign w:val="center"/>
          </w:tcPr>
          <w:p>
            <w:r/>
            <w:r>
              <w:rPr>
                <w:b w:val="0"/>
                <w:sz w:val="16"/>
              </w:rPr>
              <w:t>task, outcome, changes, validation, recovery, Git, blockers, evidence</w:t>
            </w:r>
          </w:p>
        </w:tc>
        <w:tc>
          <w:tcPr>
            <w:tcW w:type="dxa" w:w="3389"/>
            <w:vAlign w:val="center"/>
          </w:tcPr>
          <w:p>
            <w:r/>
            <w:r>
              <w:rPr>
                <w:b w:val="0"/>
                <w:sz w:val="16"/>
              </w:rPr>
              <w:t>Pydantic</w:t>
            </w:r>
          </w:p>
        </w:tc>
      </w:tr>
    </w:tbl>
    <w:p/>
    <w:p>
      <w:pPr>
        <w:pStyle w:val="Heading1"/>
      </w:pPr>
      <w:r>
        <w:t>6. Task State Machine Implementation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State</w:t>
            </w:r>
          </w:p>
        </w:tc>
        <w:tc>
          <w:tcPr>
            <w:tcW w:type="dxa" w:w="3389"/>
            <w:vAlign w:val="center"/>
            <w:shd w:fill="D9EAF7"/>
          </w:tcPr>
          <w:p>
            <w:r/>
            <w:r>
              <w:rPr>
                <w:b/>
                <w:sz w:val="16"/>
              </w:rPr>
              <w:t>Entry</w:t>
            </w:r>
          </w:p>
        </w:tc>
        <w:tc>
          <w:tcPr>
            <w:tcW w:type="dxa" w:w="3389"/>
            <w:vAlign w:val="center"/>
            <w:shd w:fill="D9EAF7"/>
          </w:tcPr>
          <w:p>
            <w:r/>
            <w:r>
              <w:rPr>
                <w:b/>
                <w:sz w:val="16"/>
              </w:rPr>
              <w:t>Allowed transitions</w:t>
            </w:r>
          </w:p>
        </w:tc>
      </w:tr>
      <w:tr>
        <w:tc>
          <w:tcPr>
            <w:tcW w:type="dxa" w:w="3389"/>
            <w:vAlign w:val="center"/>
          </w:tcPr>
          <w:p>
            <w:r/>
            <w:r>
              <w:rPr>
                <w:b w:val="0"/>
                <w:sz w:val="16"/>
              </w:rPr>
              <w:t>CREATED</w:t>
            </w:r>
          </w:p>
        </w:tc>
        <w:tc>
          <w:tcPr>
            <w:tcW w:type="dxa" w:w="3389"/>
            <w:vAlign w:val="center"/>
          </w:tcPr>
          <w:p>
            <w:r/>
            <w:r>
              <w:rPr>
                <w:b w:val="0"/>
                <w:sz w:val="16"/>
              </w:rPr>
              <w:t>Task accepted</w:t>
            </w:r>
          </w:p>
        </w:tc>
        <w:tc>
          <w:tcPr>
            <w:tcW w:type="dxa" w:w="3389"/>
            <w:vAlign w:val="center"/>
          </w:tcPr>
          <w:p>
            <w:r/>
            <w:r>
              <w:rPr>
                <w:b w:val="0"/>
                <w:sz w:val="16"/>
              </w:rPr>
              <w:t>PLANNING, CANCELLED</w:t>
            </w:r>
          </w:p>
        </w:tc>
      </w:tr>
      <w:tr>
        <w:tc>
          <w:tcPr>
            <w:tcW w:type="dxa" w:w="3389"/>
            <w:vAlign w:val="center"/>
          </w:tcPr>
          <w:p>
            <w:r/>
            <w:r>
              <w:rPr>
                <w:b w:val="0"/>
                <w:sz w:val="16"/>
              </w:rPr>
              <w:t>PLANNING</w:t>
            </w:r>
          </w:p>
        </w:tc>
        <w:tc>
          <w:tcPr>
            <w:tcW w:type="dxa" w:w="3389"/>
            <w:vAlign w:val="center"/>
          </w:tcPr>
          <w:p>
            <w:r/>
            <w:r>
              <w:rPr>
                <w:b w:val="0"/>
                <w:sz w:val="16"/>
              </w:rPr>
              <w:t>Requirement/context/plan work</w:t>
            </w:r>
          </w:p>
        </w:tc>
        <w:tc>
          <w:tcPr>
            <w:tcW w:type="dxa" w:w="3389"/>
            <w:vAlign w:val="center"/>
          </w:tcPr>
          <w:p>
            <w:r/>
            <w:r>
              <w:rPr>
                <w:b w:val="0"/>
                <w:sz w:val="16"/>
              </w:rPr>
              <w:t>READY, BLOCKED, FAILED, CANCELLED</w:t>
            </w:r>
          </w:p>
        </w:tc>
      </w:tr>
      <w:tr>
        <w:tc>
          <w:tcPr>
            <w:tcW w:type="dxa" w:w="3389"/>
            <w:vAlign w:val="center"/>
          </w:tcPr>
          <w:p>
            <w:r/>
            <w:r>
              <w:rPr>
                <w:b w:val="0"/>
                <w:sz w:val="16"/>
              </w:rPr>
              <w:t>READY</w:t>
            </w:r>
          </w:p>
        </w:tc>
        <w:tc>
          <w:tcPr>
            <w:tcW w:type="dxa" w:w="3389"/>
            <w:vAlign w:val="center"/>
          </w:tcPr>
          <w:p>
            <w:r/>
            <w:r>
              <w:rPr>
                <w:b w:val="0"/>
                <w:sz w:val="16"/>
              </w:rPr>
              <w:t>Plan and prerequisites ready</w:t>
            </w:r>
          </w:p>
        </w:tc>
        <w:tc>
          <w:tcPr>
            <w:tcW w:type="dxa" w:w="3389"/>
            <w:vAlign w:val="center"/>
          </w:tcPr>
          <w:p>
            <w:r/>
            <w:r>
              <w:rPr>
                <w:b w:val="0"/>
                <w:sz w:val="16"/>
              </w:rPr>
              <w:t>IMPLEMENTING, BLOCKED, CANCELLED</w:t>
            </w:r>
          </w:p>
        </w:tc>
      </w:tr>
      <w:tr>
        <w:tc>
          <w:tcPr>
            <w:tcW w:type="dxa" w:w="3389"/>
            <w:vAlign w:val="center"/>
          </w:tcPr>
          <w:p>
            <w:r/>
            <w:r>
              <w:rPr>
                <w:b w:val="0"/>
                <w:sz w:val="16"/>
              </w:rPr>
              <w:t>IMPLEMENTING</w:t>
            </w:r>
          </w:p>
        </w:tc>
        <w:tc>
          <w:tcPr>
            <w:tcW w:type="dxa" w:w="3389"/>
            <w:vAlign w:val="center"/>
          </w:tcPr>
          <w:p>
            <w:r/>
            <w:r>
              <w:rPr>
                <w:b w:val="0"/>
                <w:sz w:val="16"/>
              </w:rPr>
              <w:t>Authorized mutation begins</w:t>
            </w:r>
          </w:p>
        </w:tc>
        <w:tc>
          <w:tcPr>
            <w:tcW w:type="dxa" w:w="3389"/>
            <w:vAlign w:val="center"/>
          </w:tcPr>
          <w:p>
            <w:r/>
            <w:r>
              <w:rPr>
                <w:b w:val="0"/>
                <w:sz w:val="16"/>
              </w:rPr>
              <w:t>VALIDATING, BLOCKED, FAILED, CANCELLED</w:t>
            </w:r>
          </w:p>
        </w:tc>
      </w:tr>
      <w:tr>
        <w:tc>
          <w:tcPr>
            <w:tcW w:type="dxa" w:w="3389"/>
            <w:vAlign w:val="center"/>
          </w:tcPr>
          <w:p>
            <w:r/>
            <w:r>
              <w:rPr>
                <w:b w:val="0"/>
                <w:sz w:val="16"/>
              </w:rPr>
              <w:t>VALIDATING</w:t>
            </w:r>
          </w:p>
        </w:tc>
        <w:tc>
          <w:tcPr>
            <w:tcW w:type="dxa" w:w="3389"/>
            <w:vAlign w:val="center"/>
          </w:tcPr>
          <w:p>
            <w:r/>
            <w:r>
              <w:rPr>
                <w:b w:val="0"/>
                <w:sz w:val="16"/>
              </w:rPr>
              <w:t>Required checks execute</w:t>
            </w:r>
          </w:p>
        </w:tc>
        <w:tc>
          <w:tcPr>
            <w:tcW w:type="dxa" w:w="3389"/>
            <w:vAlign w:val="center"/>
          </w:tcPr>
          <w:p>
            <w:r/>
            <w:r>
              <w:rPr>
                <w:b w:val="0"/>
                <w:sz w:val="16"/>
              </w:rPr>
              <w:t>COMPLETE, RECOVERING, FAILED, BLOCKED, CANCELLED</w:t>
            </w:r>
          </w:p>
        </w:tc>
      </w:tr>
      <w:tr>
        <w:tc>
          <w:tcPr>
            <w:tcW w:type="dxa" w:w="3389"/>
            <w:vAlign w:val="center"/>
          </w:tcPr>
          <w:p>
            <w:r/>
            <w:r>
              <w:rPr>
                <w:b w:val="0"/>
                <w:sz w:val="16"/>
              </w:rPr>
              <w:t>RECOVERING</w:t>
            </w:r>
          </w:p>
        </w:tc>
        <w:tc>
          <w:tcPr>
            <w:tcW w:type="dxa" w:w="3389"/>
            <w:vAlign w:val="center"/>
          </w:tcPr>
          <w:p>
            <w:r/>
            <w:r>
              <w:rPr>
                <w:b w:val="0"/>
                <w:sz w:val="16"/>
              </w:rPr>
              <w:t>Bounded diagnosis/repair</w:t>
            </w:r>
          </w:p>
        </w:tc>
        <w:tc>
          <w:tcPr>
            <w:tcW w:type="dxa" w:w="3389"/>
            <w:vAlign w:val="center"/>
          </w:tcPr>
          <w:p>
            <w:r/>
            <w:r>
              <w:rPr>
                <w:b w:val="0"/>
                <w:sz w:val="16"/>
              </w:rPr>
              <w:t>VALIDATING, BLOCKED, FAILED, CANCELLED</w:t>
            </w:r>
          </w:p>
        </w:tc>
      </w:tr>
      <w:tr>
        <w:tc>
          <w:tcPr>
            <w:tcW w:type="dxa" w:w="3389"/>
            <w:vAlign w:val="center"/>
          </w:tcPr>
          <w:p>
            <w:r/>
            <w:r>
              <w:rPr>
                <w:b w:val="0"/>
                <w:sz w:val="16"/>
              </w:rPr>
              <w:t>BLOCKED</w:t>
            </w:r>
          </w:p>
        </w:tc>
        <w:tc>
          <w:tcPr>
            <w:tcW w:type="dxa" w:w="3389"/>
            <w:vAlign w:val="center"/>
          </w:tcPr>
          <w:p>
            <w:r/>
            <w:r>
              <w:rPr>
                <w:b w:val="0"/>
                <w:sz w:val="16"/>
              </w:rPr>
              <w:t>Approval/dependency/safety block</w:t>
            </w:r>
          </w:p>
        </w:tc>
        <w:tc>
          <w:tcPr>
            <w:tcW w:type="dxa" w:w="3389"/>
            <w:vAlign w:val="center"/>
          </w:tcPr>
          <w:p>
            <w:r/>
            <w:r>
              <w:rPr>
                <w:b w:val="0"/>
                <w:sz w:val="16"/>
              </w:rPr>
              <w:t>READY, IMPLEMENTING, CANCELLED</w:t>
            </w:r>
          </w:p>
        </w:tc>
      </w:tr>
      <w:tr>
        <w:tc>
          <w:tcPr>
            <w:tcW w:type="dxa" w:w="3389"/>
            <w:vAlign w:val="center"/>
          </w:tcPr>
          <w:p>
            <w:r/>
            <w:r>
              <w:rPr>
                <w:b w:val="0"/>
                <w:sz w:val="16"/>
              </w:rPr>
              <w:t>FAILED</w:t>
            </w:r>
          </w:p>
        </w:tc>
        <w:tc>
          <w:tcPr>
            <w:tcW w:type="dxa" w:w="3389"/>
            <w:vAlign w:val="center"/>
          </w:tcPr>
          <w:p>
            <w:r/>
            <w:r>
              <w:rPr>
                <w:b w:val="0"/>
                <w:sz w:val="16"/>
              </w:rPr>
              <w:t>Unrecoverable failure</w:t>
            </w:r>
          </w:p>
        </w:tc>
        <w:tc>
          <w:tcPr>
            <w:tcW w:type="dxa" w:w="3389"/>
            <w:vAlign w:val="center"/>
          </w:tcPr>
          <w:p>
            <w:r/>
            <w:r>
              <w:rPr>
                <w:b w:val="0"/>
                <w:sz w:val="16"/>
              </w:rPr>
              <w:t>RECOVERING only if explicit recovery remains</w:t>
            </w:r>
          </w:p>
        </w:tc>
      </w:tr>
      <w:tr>
        <w:tc>
          <w:tcPr>
            <w:tcW w:type="dxa" w:w="3389"/>
            <w:vAlign w:val="center"/>
          </w:tcPr>
          <w:p>
            <w:r/>
            <w:r>
              <w:rPr>
                <w:b w:val="0"/>
                <w:sz w:val="16"/>
              </w:rPr>
              <w:t>COMPLETE</w:t>
            </w:r>
          </w:p>
        </w:tc>
        <w:tc>
          <w:tcPr>
            <w:tcW w:type="dxa" w:w="3389"/>
            <w:vAlign w:val="center"/>
          </w:tcPr>
          <w:p>
            <w:r/>
            <w:r>
              <w:rPr>
                <w:b w:val="0"/>
                <w:sz w:val="16"/>
              </w:rPr>
              <w:t>All required gates passed</w:t>
            </w:r>
          </w:p>
        </w:tc>
        <w:tc>
          <w:tcPr>
            <w:tcW w:type="dxa" w:w="3389"/>
            <w:vAlign w:val="center"/>
          </w:tcPr>
          <w:p>
            <w:r/>
            <w:r>
              <w:rPr>
                <w:b w:val="0"/>
                <w:sz w:val="16"/>
              </w:rPr>
              <w:t>Terminal</w:t>
            </w:r>
          </w:p>
        </w:tc>
      </w:tr>
      <w:tr>
        <w:tc>
          <w:tcPr>
            <w:tcW w:type="dxa" w:w="3389"/>
            <w:vAlign w:val="center"/>
          </w:tcPr>
          <w:p>
            <w:r/>
            <w:r>
              <w:rPr>
                <w:b w:val="0"/>
                <w:sz w:val="16"/>
              </w:rPr>
              <w:t>CANCELLED</w:t>
            </w:r>
          </w:p>
        </w:tc>
        <w:tc>
          <w:tcPr>
            <w:tcW w:type="dxa" w:w="3389"/>
            <w:vAlign w:val="center"/>
          </w:tcPr>
          <w:p>
            <w:r/>
            <w:r>
              <w:rPr>
                <w:b w:val="0"/>
                <w:sz w:val="16"/>
              </w:rPr>
              <w:t>Cancellation completed</w:t>
            </w:r>
          </w:p>
        </w:tc>
        <w:tc>
          <w:tcPr>
            <w:tcW w:type="dxa" w:w="3389"/>
            <w:vAlign w:val="center"/>
          </w:tcPr>
          <w:p>
            <w:r/>
            <w:r>
              <w:rPr>
                <w:b w:val="0"/>
                <w:sz w:val="16"/>
              </w:rPr>
              <w:t>Terminal</w:t>
            </w:r>
          </w:p>
        </w:tc>
      </w:tr>
    </w:tbl>
    <w:p/>
    <w:p>
      <w:r>
        <w:t>State transitions are implemented by a dedicated state-machine/lifecycle service. Components must request transitions rather than mutating task state directly.</w:t>
      </w:r>
    </w:p>
    <w:p>
      <w:pPr>
        <w:pStyle w:val="Heading1"/>
      </w:pPr>
      <w:r>
        <w:t>7. Agent Runtime &amp; Orchestrator</w:t>
      </w:r>
    </w:p>
    <w:p>
      <w:r>
        <w:t>The MVP uses one Agent Runtime process. Planner, Coder and Reviewer are logical roles implemented behind interfaces; they are not separate autonomous processes.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Service</w:t>
            </w:r>
          </w:p>
        </w:tc>
        <w:tc>
          <w:tcPr>
            <w:tcW w:type="dxa" w:w="3389"/>
            <w:vAlign w:val="center"/>
            <w:shd w:fill="D9EAF7"/>
          </w:tcPr>
          <w:p>
            <w:r/>
            <w:r>
              <w:rPr>
                <w:b/>
                <w:sz w:val="16"/>
              </w:rPr>
              <w:t>Technical responsibility</w:t>
            </w:r>
          </w:p>
        </w:tc>
        <w:tc>
          <w:tcPr>
            <w:tcW w:type="dxa" w:w="3389"/>
            <w:vAlign w:val="center"/>
            <w:shd w:fill="D9EAF7"/>
          </w:tcPr>
          <w:p>
            <w:r/>
            <w:r>
              <w:rPr>
                <w:b/>
                <w:sz w:val="16"/>
              </w:rPr>
              <w:t>Dependencies</w:t>
            </w:r>
          </w:p>
        </w:tc>
      </w:tr>
      <w:tr>
        <w:tc>
          <w:tcPr>
            <w:tcW w:type="dxa" w:w="3389"/>
            <w:vAlign w:val="center"/>
          </w:tcPr>
          <w:p>
            <w:r/>
            <w:r>
              <w:rPr>
                <w:b w:val="0"/>
                <w:sz w:val="16"/>
              </w:rPr>
              <w:t>TaskService</w:t>
            </w:r>
          </w:p>
        </w:tc>
        <w:tc>
          <w:tcPr>
            <w:tcW w:type="dxa" w:w="3389"/>
            <w:vAlign w:val="center"/>
          </w:tcPr>
          <w:p>
            <w:r/>
            <w:r>
              <w:rPr>
                <w:b w:val="0"/>
                <w:sz w:val="16"/>
              </w:rPr>
              <w:t>Create/load/update task, acceptance criteria, budgets</w:t>
            </w:r>
          </w:p>
        </w:tc>
        <w:tc>
          <w:tcPr>
            <w:tcW w:type="dxa" w:w="3389"/>
            <w:vAlign w:val="center"/>
          </w:tcPr>
          <w:p>
            <w:r/>
            <w:r>
              <w:rPr>
                <w:b w:val="0"/>
                <w:sz w:val="16"/>
              </w:rPr>
              <w:t>Task repository, models</w:t>
            </w:r>
          </w:p>
        </w:tc>
      </w:tr>
      <w:tr>
        <w:tc>
          <w:tcPr>
            <w:tcW w:type="dxa" w:w="3389"/>
            <w:vAlign w:val="center"/>
          </w:tcPr>
          <w:p>
            <w:r/>
            <w:r>
              <w:rPr>
                <w:b w:val="0"/>
                <w:sz w:val="16"/>
              </w:rPr>
              <w:t>Orchestrator</w:t>
            </w:r>
          </w:p>
        </w:tc>
        <w:tc>
          <w:tcPr>
            <w:tcW w:type="dxa" w:w="3389"/>
            <w:vAlign w:val="center"/>
          </w:tcPr>
          <w:p>
            <w:r/>
            <w:r>
              <w:rPr>
                <w:b w:val="0"/>
                <w:sz w:val="16"/>
              </w:rPr>
              <w:t>Execute state-driven engineering loop</w:t>
            </w:r>
          </w:p>
        </w:tc>
        <w:tc>
          <w:tcPr>
            <w:tcW w:type="dxa" w:w="3389"/>
            <w:vAlign w:val="center"/>
          </w:tcPr>
          <w:p>
            <w:r/>
            <w:r>
              <w:rPr>
                <w:b w:val="0"/>
                <w:sz w:val="16"/>
              </w:rPr>
              <w:t>Task, context, LLM, tools, validation, recovery</w:t>
            </w:r>
          </w:p>
        </w:tc>
      </w:tr>
      <w:tr>
        <w:tc>
          <w:tcPr>
            <w:tcW w:type="dxa" w:w="3389"/>
            <w:vAlign w:val="center"/>
          </w:tcPr>
          <w:p>
            <w:r/>
            <w:r>
              <w:rPr>
                <w:b w:val="0"/>
                <w:sz w:val="16"/>
              </w:rPr>
              <w:t>Planner</w:t>
            </w:r>
          </w:p>
        </w:tc>
        <w:tc>
          <w:tcPr>
            <w:tcW w:type="dxa" w:w="3389"/>
            <w:vAlign w:val="center"/>
          </w:tcPr>
          <w:p>
            <w:r/>
            <w:r>
              <w:rPr>
                <w:b w:val="0"/>
                <w:sz w:val="16"/>
              </w:rPr>
              <w:t>Generate structured plan</w:t>
            </w:r>
          </w:p>
        </w:tc>
        <w:tc>
          <w:tcPr>
            <w:tcW w:type="dxa" w:w="3389"/>
            <w:vAlign w:val="center"/>
          </w:tcPr>
          <w:p>
            <w:r/>
            <w:r>
              <w:rPr>
                <w:b w:val="0"/>
                <w:sz w:val="16"/>
              </w:rPr>
              <w:t>LLM Gateway, Context Engine</w:t>
            </w:r>
          </w:p>
        </w:tc>
      </w:tr>
      <w:tr>
        <w:tc>
          <w:tcPr>
            <w:tcW w:type="dxa" w:w="3389"/>
            <w:vAlign w:val="center"/>
          </w:tcPr>
          <w:p>
            <w:r/>
            <w:r>
              <w:rPr>
                <w:b w:val="0"/>
                <w:sz w:val="16"/>
              </w:rPr>
              <w:t>Coder</w:t>
            </w:r>
          </w:p>
        </w:tc>
        <w:tc>
          <w:tcPr>
            <w:tcW w:type="dxa" w:w="3389"/>
            <w:vAlign w:val="center"/>
          </w:tcPr>
          <w:p>
            <w:r/>
            <w:r>
              <w:rPr>
                <w:b w:val="0"/>
                <w:sz w:val="16"/>
              </w:rPr>
              <w:t>Generate patch/change proposal</w:t>
            </w:r>
          </w:p>
        </w:tc>
        <w:tc>
          <w:tcPr>
            <w:tcW w:type="dxa" w:w="3389"/>
            <w:vAlign w:val="center"/>
          </w:tcPr>
          <w:p>
            <w:r/>
            <w:r>
              <w:rPr>
                <w:b w:val="0"/>
                <w:sz w:val="16"/>
              </w:rPr>
              <w:t>LLM Gateway, Context Engine, patch contract</w:t>
            </w:r>
          </w:p>
        </w:tc>
      </w:tr>
      <w:tr>
        <w:tc>
          <w:tcPr>
            <w:tcW w:type="dxa" w:w="3389"/>
            <w:vAlign w:val="center"/>
          </w:tcPr>
          <w:p>
            <w:r/>
            <w:r>
              <w:rPr>
                <w:b w:val="0"/>
                <w:sz w:val="16"/>
              </w:rPr>
              <w:t>Reviewer</w:t>
            </w:r>
          </w:p>
        </w:tc>
        <w:tc>
          <w:tcPr>
            <w:tcW w:type="dxa" w:w="3389"/>
            <w:vAlign w:val="center"/>
          </w:tcPr>
          <w:p>
            <w:r/>
            <w:r>
              <w:rPr>
                <w:b w:val="0"/>
                <w:sz w:val="16"/>
              </w:rPr>
              <w:t>Review scope/diff/validation</w:t>
            </w:r>
          </w:p>
        </w:tc>
        <w:tc>
          <w:tcPr>
            <w:tcW w:type="dxa" w:w="3389"/>
            <w:vAlign w:val="center"/>
          </w:tcPr>
          <w:p>
            <w:r/>
            <w:r>
              <w:rPr>
                <w:b w:val="0"/>
                <w:sz w:val="16"/>
              </w:rPr>
              <w:t>Git, validation, context</w:t>
            </w:r>
          </w:p>
        </w:tc>
      </w:tr>
      <w:tr>
        <w:tc>
          <w:tcPr>
            <w:tcW w:type="dxa" w:w="3389"/>
            <w:vAlign w:val="center"/>
          </w:tcPr>
          <w:p>
            <w:r/>
            <w:r>
              <w:rPr>
                <w:b w:val="0"/>
                <w:sz w:val="16"/>
              </w:rPr>
              <w:t>LifecycleService</w:t>
            </w:r>
          </w:p>
        </w:tc>
        <w:tc>
          <w:tcPr>
            <w:tcW w:type="dxa" w:w="3389"/>
            <w:vAlign w:val="center"/>
          </w:tcPr>
          <w:p>
            <w:r/>
            <w:r>
              <w:rPr>
                <w:b w:val="0"/>
                <w:sz w:val="16"/>
              </w:rPr>
              <w:t>Enforce legal state transitions</w:t>
            </w:r>
          </w:p>
        </w:tc>
        <w:tc>
          <w:tcPr>
            <w:tcW w:type="dxa" w:w="3389"/>
            <w:vAlign w:val="center"/>
          </w:tcPr>
          <w:p>
            <w:r/>
            <w:r>
              <w:rPr>
                <w:b w:val="0"/>
                <w:sz w:val="16"/>
              </w:rPr>
              <w:t>Task state model</w:t>
            </w:r>
          </w:p>
        </w:tc>
      </w:tr>
      <w:tr>
        <w:tc>
          <w:tcPr>
            <w:tcW w:type="dxa" w:w="3389"/>
            <w:vAlign w:val="center"/>
          </w:tcPr>
          <w:p>
            <w:r/>
            <w:r>
              <w:rPr>
                <w:b w:val="0"/>
                <w:sz w:val="16"/>
              </w:rPr>
              <w:t>BudgetService</w:t>
            </w:r>
          </w:p>
        </w:tc>
        <w:tc>
          <w:tcPr>
            <w:tcW w:type="dxa" w:w="3389"/>
            <w:vAlign w:val="center"/>
          </w:tcPr>
          <w:p>
            <w:r/>
            <w:r>
              <w:rPr>
                <w:b w:val="0"/>
                <w:sz w:val="16"/>
              </w:rPr>
              <w:t>Enforce time/attempt/scope limits</w:t>
            </w:r>
          </w:p>
        </w:tc>
        <w:tc>
          <w:tcPr>
            <w:tcW w:type="dxa" w:w="3389"/>
            <w:vAlign w:val="center"/>
          </w:tcPr>
          <w:p>
            <w:r/>
            <w:r>
              <w:rPr>
                <w:b w:val="0"/>
                <w:sz w:val="16"/>
              </w:rPr>
              <w:t>Task/config</w:t>
            </w:r>
          </w:p>
        </w:tc>
      </w:tr>
    </w:tbl>
    <w:p/>
    <w:p>
      <w:pPr>
        <w:pStyle w:val="ListBullet"/>
        <w:spacing w:after="30"/>
      </w:pPr>
      <w:r>
        <w:t>The Orchestrator is the only component that coordinates the complete lifecycle.</w:t>
      </w:r>
    </w:p>
    <w:p>
      <w:pPr>
        <w:pStyle w:val="ListBullet"/>
        <w:spacing w:after="30"/>
      </w:pPr>
      <w:r>
        <w:t>The Orchestrator never directly calls OS APIs.</w:t>
      </w:r>
    </w:p>
    <w:p>
      <w:pPr>
        <w:pStyle w:val="ListBullet"/>
        <w:spacing w:after="30"/>
      </w:pPr>
      <w:r>
        <w:t>Role outputs are validated before being consumed.</w:t>
      </w:r>
    </w:p>
    <w:p>
      <w:pPr>
        <w:pStyle w:val="ListBullet"/>
        <w:spacing w:after="30"/>
      </w:pPr>
      <w:r>
        <w:t>An invalid model output is treated as an error, not as executable authority.</w:t>
      </w:r>
    </w:p>
    <w:p>
      <w:pPr>
        <w:pStyle w:val="Heading1"/>
      </w:pPr>
      <w:r>
        <w:t>8. Repository Intelligence Design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Module</w:t>
            </w:r>
          </w:p>
        </w:tc>
        <w:tc>
          <w:tcPr>
            <w:tcW w:type="dxa" w:w="3389"/>
            <w:vAlign w:val="center"/>
            <w:shd w:fill="D9EAF7"/>
          </w:tcPr>
          <w:p>
            <w:r/>
            <w:r>
              <w:rPr>
                <w:b/>
                <w:sz w:val="16"/>
              </w:rPr>
              <w:t>Implementation</w:t>
            </w:r>
          </w:p>
        </w:tc>
        <w:tc>
          <w:tcPr>
            <w:tcW w:type="dxa" w:w="3389"/>
            <w:vAlign w:val="center"/>
            <w:shd w:fill="D9EAF7"/>
          </w:tcPr>
          <w:p>
            <w:r/>
            <w:r>
              <w:rPr>
                <w:b/>
                <w:sz w:val="16"/>
              </w:rPr>
              <w:t>Responsibilities</w:t>
            </w:r>
          </w:p>
        </w:tc>
      </w:tr>
      <w:tr>
        <w:tc>
          <w:tcPr>
            <w:tcW w:type="dxa" w:w="3389"/>
            <w:vAlign w:val="center"/>
          </w:tcPr>
          <w:p>
            <w:r/>
            <w:r>
              <w:rPr>
                <w:b w:val="0"/>
                <w:sz w:val="16"/>
              </w:rPr>
              <w:t>scanner</w:t>
            </w:r>
          </w:p>
        </w:tc>
        <w:tc>
          <w:tcPr>
            <w:tcW w:type="dxa" w:w="3389"/>
            <w:vAlign w:val="center"/>
          </w:tcPr>
          <w:p>
            <w:r/>
            <w:r>
              <w:rPr>
                <w:b w:val="0"/>
                <w:sz w:val="16"/>
              </w:rPr>
              <w:t>pathlib/filesystem adapter</w:t>
            </w:r>
          </w:p>
        </w:tc>
        <w:tc>
          <w:tcPr>
            <w:tcW w:type="dxa" w:w="3389"/>
            <w:vAlign w:val="center"/>
          </w:tcPr>
          <w:p>
            <w:r/>
            <w:r>
              <w:rPr>
                <w:b w:val="0"/>
                <w:sz w:val="16"/>
              </w:rPr>
              <w:t>Authorized tree/file discovery</w:t>
            </w:r>
          </w:p>
        </w:tc>
      </w:tr>
      <w:tr>
        <w:tc>
          <w:tcPr>
            <w:tcW w:type="dxa" w:w="3389"/>
            <w:vAlign w:val="center"/>
          </w:tcPr>
          <w:p>
            <w:r/>
            <w:r>
              <w:rPr>
                <w:b w:val="0"/>
                <w:sz w:val="16"/>
              </w:rPr>
              <w:t>search</w:t>
            </w:r>
          </w:p>
        </w:tc>
        <w:tc>
          <w:tcPr>
            <w:tcW w:type="dxa" w:w="3389"/>
            <w:vAlign w:val="center"/>
          </w:tcPr>
          <w:p>
            <w:r/>
            <w:r>
              <w:rPr>
                <w:b w:val="0"/>
                <w:sz w:val="16"/>
              </w:rPr>
              <w:t>ripgrep adapter</w:t>
            </w:r>
          </w:p>
        </w:tc>
        <w:tc>
          <w:tcPr>
            <w:tcW w:type="dxa" w:w="3389"/>
            <w:vAlign w:val="center"/>
          </w:tcPr>
          <w:p>
            <w:r/>
            <w:r>
              <w:rPr>
                <w:b w:val="0"/>
                <w:sz w:val="16"/>
              </w:rPr>
              <w:t>Fast lexical search</w:t>
            </w:r>
          </w:p>
        </w:tc>
      </w:tr>
      <w:tr>
        <w:tc>
          <w:tcPr>
            <w:tcW w:type="dxa" w:w="3389"/>
            <w:vAlign w:val="center"/>
          </w:tcPr>
          <w:p>
            <w:r/>
            <w:r>
              <w:rPr>
                <w:b w:val="0"/>
                <w:sz w:val="16"/>
              </w:rPr>
              <w:t>parser</w:t>
            </w:r>
          </w:p>
        </w:tc>
        <w:tc>
          <w:tcPr>
            <w:tcW w:type="dxa" w:w="3389"/>
            <w:vAlign w:val="center"/>
          </w:tcPr>
          <w:p>
            <w:r/>
            <w:r>
              <w:rPr>
                <w:b w:val="0"/>
                <w:sz w:val="16"/>
              </w:rPr>
              <w:t>Tree-sitter adapters</w:t>
            </w:r>
          </w:p>
        </w:tc>
        <w:tc>
          <w:tcPr>
            <w:tcW w:type="dxa" w:w="3389"/>
            <w:vAlign w:val="center"/>
          </w:tcPr>
          <w:p>
            <w:r/>
            <w:r>
              <w:rPr>
                <w:b w:val="0"/>
                <w:sz w:val="16"/>
              </w:rPr>
              <w:t>Syntax-aware parsing</w:t>
            </w:r>
          </w:p>
        </w:tc>
      </w:tr>
      <w:tr>
        <w:tc>
          <w:tcPr>
            <w:tcW w:type="dxa" w:w="3389"/>
            <w:vAlign w:val="center"/>
          </w:tcPr>
          <w:p>
            <w:r/>
            <w:r>
              <w:rPr>
                <w:b w:val="0"/>
                <w:sz w:val="16"/>
              </w:rPr>
              <w:t>symbols</w:t>
            </w:r>
          </w:p>
        </w:tc>
        <w:tc>
          <w:tcPr>
            <w:tcW w:type="dxa" w:w="3389"/>
            <w:vAlign w:val="center"/>
          </w:tcPr>
          <w:p>
            <w:r/>
            <w:r>
              <w:rPr>
                <w:b w:val="0"/>
                <w:sz w:val="16"/>
              </w:rPr>
              <w:t>Tree-sitter queries + language adapters</w:t>
            </w:r>
          </w:p>
        </w:tc>
        <w:tc>
          <w:tcPr>
            <w:tcW w:type="dxa" w:w="3389"/>
            <w:vAlign w:val="center"/>
          </w:tcPr>
          <w:p>
            <w:r/>
            <w:r>
              <w:rPr>
                <w:b w:val="0"/>
                <w:sz w:val="16"/>
              </w:rPr>
              <w:t>Classes/functions/modules</w:t>
            </w:r>
          </w:p>
        </w:tc>
      </w:tr>
      <w:tr>
        <w:tc>
          <w:tcPr>
            <w:tcW w:type="dxa" w:w="3389"/>
            <w:vAlign w:val="center"/>
          </w:tcPr>
          <w:p>
            <w:r/>
            <w:r>
              <w:rPr>
                <w:b w:val="0"/>
                <w:sz w:val="16"/>
              </w:rPr>
              <w:t>index</w:t>
            </w:r>
          </w:p>
        </w:tc>
        <w:tc>
          <w:tcPr>
            <w:tcW w:type="dxa" w:w="3389"/>
            <w:vAlign w:val="center"/>
          </w:tcPr>
          <w:p>
            <w:r/>
            <w:r>
              <w:rPr>
                <w:b w:val="0"/>
                <w:sz w:val="16"/>
              </w:rPr>
              <w:t>SQLite repository index</w:t>
            </w:r>
          </w:p>
        </w:tc>
        <w:tc>
          <w:tcPr>
            <w:tcW w:type="dxa" w:w="3389"/>
            <w:vAlign w:val="center"/>
          </w:tcPr>
          <w:p>
            <w:r/>
            <w:r>
              <w:rPr>
                <w:b w:val="0"/>
                <w:sz w:val="16"/>
              </w:rPr>
              <w:t>Persistent structural metadata</w:t>
            </w:r>
          </w:p>
        </w:tc>
      </w:tr>
      <w:tr>
        <w:tc>
          <w:tcPr>
            <w:tcW w:type="dxa" w:w="3389"/>
            <w:vAlign w:val="center"/>
          </w:tcPr>
          <w:p>
            <w:r/>
            <w:r>
              <w:rPr>
                <w:b w:val="0"/>
                <w:sz w:val="16"/>
              </w:rPr>
              <w:t>map</w:t>
            </w:r>
          </w:p>
        </w:tc>
        <w:tc>
          <w:tcPr>
            <w:tcW w:type="dxa" w:w="3389"/>
            <w:vAlign w:val="center"/>
          </w:tcPr>
          <w:p>
            <w:r/>
            <w:r>
              <w:rPr>
                <w:b w:val="0"/>
                <w:sz w:val="16"/>
              </w:rPr>
              <w:t>Custom repository-map service</w:t>
            </w:r>
          </w:p>
        </w:tc>
        <w:tc>
          <w:tcPr>
            <w:tcW w:type="dxa" w:w="3389"/>
            <w:vAlign w:val="center"/>
          </w:tcPr>
          <w:p>
            <w:r/>
            <w:r>
              <w:rPr>
                <w:b w:val="0"/>
                <w:sz w:val="16"/>
              </w:rPr>
              <w:t>Compact project representation</w:t>
            </w:r>
          </w:p>
        </w:tc>
      </w:tr>
      <w:tr>
        <w:tc>
          <w:tcPr>
            <w:tcW w:type="dxa" w:w="3389"/>
            <w:vAlign w:val="center"/>
          </w:tcPr>
          <w:p>
            <w:r/>
            <w:r>
              <w:rPr>
                <w:b w:val="0"/>
                <w:sz w:val="16"/>
              </w:rPr>
              <w:t>relationships</w:t>
            </w:r>
          </w:p>
        </w:tc>
        <w:tc>
          <w:tcPr>
            <w:tcW w:type="dxa" w:w="3389"/>
            <w:vAlign w:val="center"/>
          </w:tcPr>
          <w:p>
            <w:r/>
            <w:r>
              <w:rPr>
                <w:b w:val="0"/>
                <w:sz w:val="16"/>
              </w:rPr>
              <w:t>Index queries</w:t>
            </w:r>
          </w:p>
        </w:tc>
        <w:tc>
          <w:tcPr>
            <w:tcW w:type="dxa" w:w="3389"/>
            <w:vAlign w:val="center"/>
          </w:tcPr>
          <w:p>
            <w:r/>
            <w:r>
              <w:rPr>
                <w:b w:val="0"/>
                <w:sz w:val="16"/>
              </w:rPr>
              <w:t>Imports/references where supported</w:t>
            </w:r>
          </w:p>
        </w:tc>
      </w:tr>
      <w:tr>
        <w:tc>
          <w:tcPr>
            <w:tcW w:type="dxa" w:w="3389"/>
            <w:vAlign w:val="center"/>
          </w:tcPr>
          <w:p>
            <w:r/>
            <w:r>
              <w:rPr>
                <w:b w:val="0"/>
                <w:sz w:val="16"/>
              </w:rPr>
              <w:t>watch/invalidation</w:t>
            </w:r>
          </w:p>
        </w:tc>
        <w:tc>
          <w:tcPr>
            <w:tcW w:type="dxa" w:w="3389"/>
            <w:vAlign w:val="center"/>
          </w:tcPr>
          <w:p>
            <w:r/>
            <w:r>
              <w:rPr>
                <w:b w:val="0"/>
                <w:sz w:val="16"/>
              </w:rPr>
              <w:t>File metadata/hash tracking</w:t>
            </w:r>
          </w:p>
        </w:tc>
        <w:tc>
          <w:tcPr>
            <w:tcW w:type="dxa" w:w="3389"/>
            <w:vAlign w:val="center"/>
          </w:tcPr>
          <w:p>
            <w:r/>
            <w:r>
              <w:rPr>
                <w:b w:val="0"/>
                <w:sz w:val="16"/>
              </w:rPr>
              <w:t>Invalidate affected context/index data</w:t>
            </w:r>
          </w:p>
        </w:tc>
      </w:tr>
    </w:tbl>
    <w:p/>
    <w:p>
      <w:r>
        <w:t>Repository indexing is incremental where practical. Language support expands through adapters; Tree-sitter is not a requirement that every language be supported on day one.</w:t>
      </w:r>
    </w:p>
    <w:p>
      <w:pPr>
        <w:pStyle w:val="Heading1"/>
      </w:pPr>
      <w:r>
        <w:t>9. Context Engine Design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Component</w:t>
            </w:r>
          </w:p>
        </w:tc>
        <w:tc>
          <w:tcPr>
            <w:tcW w:type="dxa" w:w="5083"/>
            <w:vAlign w:val="center"/>
            <w:shd w:fill="D9EAF7"/>
          </w:tcPr>
          <w:p>
            <w:r/>
            <w:r>
              <w:rPr>
                <w:b/>
                <w:sz w:val="16"/>
              </w:rPr>
              <w:t>Technical behavior</w:t>
            </w:r>
          </w:p>
        </w:tc>
      </w:tr>
      <w:tr>
        <w:tc>
          <w:tcPr>
            <w:tcW w:type="dxa" w:w="5083"/>
            <w:vAlign w:val="center"/>
          </w:tcPr>
          <w:p>
            <w:r/>
            <w:r>
              <w:rPr>
                <w:b w:val="0"/>
                <w:sz w:val="16"/>
              </w:rPr>
              <w:t>Provider interface</w:t>
            </w:r>
          </w:p>
        </w:tc>
        <w:tc>
          <w:tcPr>
            <w:tcW w:type="dxa" w:w="5083"/>
            <w:vAlign w:val="center"/>
          </w:tcPr>
          <w:p>
            <w:r/>
            <w:r>
              <w:rPr>
                <w:b w:val="0"/>
                <w:sz w:val="16"/>
              </w:rPr>
              <w:t>All context sources return normalized ContextItem objects.</w:t>
            </w:r>
          </w:p>
        </w:tc>
      </w:tr>
      <w:tr>
        <w:tc>
          <w:tcPr>
            <w:tcW w:type="dxa" w:w="5083"/>
            <w:vAlign w:val="center"/>
          </w:tcPr>
          <w:p>
            <w:r/>
            <w:r>
              <w:rPr>
                <w:b w:val="0"/>
                <w:sz w:val="16"/>
              </w:rPr>
              <w:t>Repository provider</w:t>
            </w:r>
          </w:p>
        </w:tc>
        <w:tc>
          <w:tcPr>
            <w:tcW w:type="dxa" w:w="5083"/>
            <w:vAlign w:val="center"/>
          </w:tcPr>
          <w:p>
            <w:r/>
            <w:r>
              <w:rPr>
                <w:b w:val="0"/>
                <w:sz w:val="16"/>
              </w:rPr>
              <w:t>Queries repository map/search/symbol/index data.</w:t>
            </w:r>
          </w:p>
        </w:tc>
      </w:tr>
      <w:tr>
        <w:tc>
          <w:tcPr>
            <w:tcW w:type="dxa" w:w="5083"/>
            <w:vAlign w:val="center"/>
          </w:tcPr>
          <w:p>
            <w:r/>
            <w:r>
              <w:rPr>
                <w:b w:val="0"/>
                <w:sz w:val="16"/>
              </w:rPr>
              <w:t>Task provider</w:t>
            </w:r>
          </w:p>
        </w:tc>
        <w:tc>
          <w:tcPr>
            <w:tcW w:type="dxa" w:w="5083"/>
            <w:vAlign w:val="center"/>
          </w:tcPr>
          <w:p>
            <w:r/>
            <w:r>
              <w:rPr>
                <w:b w:val="0"/>
                <w:sz w:val="16"/>
              </w:rPr>
              <w:t>Provides requirement, scope, plan and acceptance criteria.</w:t>
            </w:r>
          </w:p>
        </w:tc>
      </w:tr>
      <w:tr>
        <w:tc>
          <w:tcPr>
            <w:tcW w:type="dxa" w:w="5083"/>
            <w:vAlign w:val="center"/>
          </w:tcPr>
          <w:p>
            <w:r/>
            <w:r>
              <w:rPr>
                <w:b w:val="0"/>
                <w:sz w:val="16"/>
              </w:rPr>
              <w:t>Git provider</w:t>
            </w:r>
          </w:p>
        </w:tc>
        <w:tc>
          <w:tcPr>
            <w:tcW w:type="dxa" w:w="5083"/>
            <w:vAlign w:val="center"/>
          </w:tcPr>
          <w:p>
            <w:r/>
            <w:r>
              <w:rPr>
                <w:b w:val="0"/>
                <w:sz w:val="16"/>
              </w:rPr>
              <w:t>Provides relevant status/diff/checkpoint context.</w:t>
            </w:r>
          </w:p>
        </w:tc>
      </w:tr>
      <w:tr>
        <w:tc>
          <w:tcPr>
            <w:tcW w:type="dxa" w:w="5083"/>
            <w:vAlign w:val="center"/>
          </w:tcPr>
          <w:p>
            <w:r/>
            <w:r>
              <w:rPr>
                <w:b w:val="0"/>
                <w:sz w:val="16"/>
              </w:rPr>
              <w:t>Validation provider</w:t>
            </w:r>
          </w:p>
        </w:tc>
        <w:tc>
          <w:tcPr>
            <w:tcW w:type="dxa" w:w="5083"/>
            <w:vAlign w:val="center"/>
          </w:tcPr>
          <w:p>
            <w:r/>
            <w:r>
              <w:rPr>
                <w:b w:val="0"/>
                <w:sz w:val="16"/>
              </w:rPr>
              <w:t>Provides test/build/lint/error evidence.</w:t>
            </w:r>
          </w:p>
        </w:tc>
      </w:tr>
      <w:tr>
        <w:tc>
          <w:tcPr>
            <w:tcW w:type="dxa" w:w="5083"/>
            <w:vAlign w:val="center"/>
          </w:tcPr>
          <w:p>
            <w:r/>
            <w:r>
              <w:rPr>
                <w:b w:val="0"/>
                <w:sz w:val="16"/>
              </w:rPr>
              <w:t>Memory provider</w:t>
            </w:r>
          </w:p>
        </w:tc>
        <w:tc>
          <w:tcPr>
            <w:tcW w:type="dxa" w:w="5083"/>
            <w:vAlign w:val="center"/>
          </w:tcPr>
          <w:p>
            <w:r/>
            <w:r>
              <w:rPr>
                <w:b w:val="0"/>
                <w:sz w:val="16"/>
              </w:rPr>
              <w:t>Provides enabled task/project/decision history.</w:t>
            </w:r>
          </w:p>
        </w:tc>
      </w:tr>
      <w:tr>
        <w:tc>
          <w:tcPr>
            <w:tcW w:type="dxa" w:w="5083"/>
            <w:vAlign w:val="center"/>
          </w:tcPr>
          <w:p>
            <w:r/>
            <w:r>
              <w:rPr>
                <w:b w:val="0"/>
                <w:sz w:val="16"/>
              </w:rPr>
              <w:t>Ranker</w:t>
            </w:r>
          </w:p>
        </w:tc>
        <w:tc>
          <w:tcPr>
            <w:tcW w:type="dxa" w:w="5083"/>
            <w:vAlign w:val="center"/>
          </w:tcPr>
          <w:p>
            <w:r/>
            <w:r>
              <w:rPr>
                <w:b w:val="0"/>
                <w:sz w:val="16"/>
              </w:rPr>
              <w:t>Scores/selects task-relevant items.</w:t>
            </w:r>
          </w:p>
        </w:tc>
      </w:tr>
      <w:tr>
        <w:tc>
          <w:tcPr>
            <w:tcW w:type="dxa" w:w="5083"/>
            <w:vAlign w:val="center"/>
          </w:tcPr>
          <w:p>
            <w:r/>
            <w:r>
              <w:rPr>
                <w:b w:val="0"/>
                <w:sz w:val="16"/>
              </w:rPr>
              <w:t>Budgeter</w:t>
            </w:r>
          </w:p>
        </w:tc>
        <w:tc>
          <w:tcPr>
            <w:tcW w:type="dxa" w:w="5083"/>
            <w:vAlign w:val="center"/>
          </w:tcPr>
          <w:p>
            <w:r/>
            <w:r>
              <w:rPr>
                <w:b w:val="0"/>
                <w:sz w:val="16"/>
              </w:rPr>
              <w:t>Enforces model-context budget.</w:t>
            </w:r>
          </w:p>
        </w:tc>
      </w:tr>
      <w:tr>
        <w:tc>
          <w:tcPr>
            <w:tcW w:type="dxa" w:w="5083"/>
            <w:vAlign w:val="center"/>
          </w:tcPr>
          <w:p>
            <w:r/>
            <w:r>
              <w:rPr>
                <w:b w:val="0"/>
                <w:sz w:val="16"/>
              </w:rPr>
              <w:t>Provenance</w:t>
            </w:r>
          </w:p>
        </w:tc>
        <w:tc>
          <w:tcPr>
            <w:tcW w:type="dxa" w:w="5083"/>
            <w:vAlign w:val="center"/>
          </w:tcPr>
          <w:p>
            <w:r/>
            <w:r>
              <w:rPr>
                <w:b w:val="0"/>
                <w:sz w:val="16"/>
              </w:rPr>
              <w:t>Records source and freshness metadata.</w:t>
            </w:r>
          </w:p>
        </w:tc>
      </w:tr>
      <w:tr>
        <w:tc>
          <w:tcPr>
            <w:tcW w:type="dxa" w:w="5083"/>
            <w:vAlign w:val="center"/>
          </w:tcPr>
          <w:p>
            <w:r/>
            <w:r>
              <w:rPr>
                <w:b w:val="0"/>
                <w:sz w:val="16"/>
              </w:rPr>
              <w:t>Invalidation</w:t>
            </w:r>
          </w:p>
        </w:tc>
        <w:tc>
          <w:tcPr>
            <w:tcW w:type="dxa" w:w="5083"/>
            <w:vAlign w:val="center"/>
          </w:tcPr>
          <w:p>
            <w:r/>
            <w:r>
              <w:rPr>
                <w:b w:val="0"/>
                <w:sz w:val="16"/>
              </w:rPr>
              <w:t>Marks stale items after relevant changes.</w:t>
            </w:r>
          </w:p>
        </w:tc>
      </w:tr>
    </w:tbl>
    <w:p/>
    <w:p>
      <w:r>
        <w:t>The MVP uses lexical + structural retrieval. A semantic/vector provider may be added later behind the same interface only if evaluation shows measurable benefit.</w:t>
      </w:r>
    </w:p>
    <w:p>
      <w:pPr>
        <w:pStyle w:val="Heading1"/>
      </w:pPr>
      <w:r>
        <w:t>10. LLM Gateway Design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Layer</w:t>
            </w:r>
          </w:p>
        </w:tc>
        <w:tc>
          <w:tcPr>
            <w:tcW w:type="dxa" w:w="5083"/>
            <w:vAlign w:val="center"/>
            <w:shd w:fill="D9EAF7"/>
          </w:tcPr>
          <w:p>
            <w:r/>
            <w:r>
              <w:rPr>
                <w:b/>
                <w:sz w:val="16"/>
              </w:rPr>
              <w:t>Responsibility</w:t>
            </w:r>
          </w:p>
        </w:tc>
      </w:tr>
      <w:tr>
        <w:tc>
          <w:tcPr>
            <w:tcW w:type="dxa" w:w="5083"/>
            <w:vAlign w:val="center"/>
          </w:tcPr>
          <w:p>
            <w:r/>
            <w:r>
              <w:rPr>
                <w:b w:val="0"/>
                <w:sz w:val="16"/>
              </w:rPr>
              <w:t>LLMClient interface</w:t>
            </w:r>
          </w:p>
        </w:tc>
        <w:tc>
          <w:tcPr>
            <w:tcW w:type="dxa" w:w="5083"/>
            <w:vAlign w:val="center"/>
          </w:tcPr>
          <w:p>
            <w:r/>
            <w:r>
              <w:rPr>
                <w:b w:val="0"/>
                <w:sz w:val="16"/>
              </w:rPr>
              <w:t>Provider-neutral request/response contract.</w:t>
            </w:r>
          </w:p>
        </w:tc>
      </w:tr>
      <w:tr>
        <w:tc>
          <w:tcPr>
            <w:tcW w:type="dxa" w:w="5083"/>
            <w:vAlign w:val="center"/>
          </w:tcPr>
          <w:p>
            <w:r/>
            <w:r>
              <w:rPr>
                <w:b w:val="0"/>
                <w:sz w:val="16"/>
              </w:rPr>
              <w:t>ProviderAdapter</w:t>
            </w:r>
          </w:p>
        </w:tc>
        <w:tc>
          <w:tcPr>
            <w:tcW w:type="dxa" w:w="5083"/>
            <w:vAlign w:val="center"/>
          </w:tcPr>
          <w:p>
            <w:r/>
            <w:r>
              <w:rPr>
                <w:b w:val="0"/>
                <w:sz w:val="16"/>
              </w:rPr>
              <w:t>Maps internal request to provider SDK/API.</w:t>
            </w:r>
          </w:p>
        </w:tc>
      </w:tr>
      <w:tr>
        <w:tc>
          <w:tcPr>
            <w:tcW w:type="dxa" w:w="5083"/>
            <w:vAlign w:val="center"/>
          </w:tcPr>
          <w:p>
            <w:r/>
            <w:r>
              <w:rPr>
                <w:b w:val="0"/>
                <w:sz w:val="16"/>
              </w:rPr>
              <w:t>CapabilityRegistry</w:t>
            </w:r>
          </w:p>
        </w:tc>
        <w:tc>
          <w:tcPr>
            <w:tcW w:type="dxa" w:w="5083"/>
            <w:vAlign w:val="center"/>
          </w:tcPr>
          <w:p>
            <w:r/>
            <w:r>
              <w:rPr>
                <w:b w:val="0"/>
                <w:sz w:val="16"/>
              </w:rPr>
              <w:t>Records model capabilities such as tool calling/structured output.</w:t>
            </w:r>
          </w:p>
        </w:tc>
      </w:tr>
      <w:tr>
        <w:tc>
          <w:tcPr>
            <w:tcW w:type="dxa" w:w="5083"/>
            <w:vAlign w:val="center"/>
          </w:tcPr>
          <w:p>
            <w:r/>
            <w:r>
              <w:rPr>
                <w:b w:val="0"/>
                <w:sz w:val="16"/>
              </w:rPr>
              <w:t>StructuredOutputValidator</w:t>
            </w:r>
          </w:p>
        </w:tc>
        <w:tc>
          <w:tcPr>
            <w:tcW w:type="dxa" w:w="5083"/>
            <w:vAlign w:val="center"/>
          </w:tcPr>
          <w:p>
            <w:r/>
            <w:r>
              <w:rPr>
                <w:b w:val="0"/>
                <w:sz w:val="16"/>
              </w:rPr>
              <w:t>Validates model output against Pydantic contracts.</w:t>
            </w:r>
          </w:p>
        </w:tc>
      </w:tr>
      <w:tr>
        <w:tc>
          <w:tcPr>
            <w:tcW w:type="dxa" w:w="5083"/>
            <w:vAlign w:val="center"/>
          </w:tcPr>
          <w:p>
            <w:r/>
            <w:r>
              <w:rPr>
                <w:b w:val="0"/>
                <w:sz w:val="16"/>
              </w:rPr>
              <w:t>ToolCallParser</w:t>
            </w:r>
          </w:p>
        </w:tc>
        <w:tc>
          <w:tcPr>
            <w:tcW w:type="dxa" w:w="5083"/>
            <w:vAlign w:val="center"/>
          </w:tcPr>
          <w:p>
            <w:r/>
            <w:r>
              <w:rPr>
                <w:b w:val="0"/>
                <w:sz w:val="16"/>
              </w:rPr>
              <w:t>Converts valid model tool calls into ToolRequest objects.</w:t>
            </w:r>
          </w:p>
        </w:tc>
      </w:tr>
      <w:tr>
        <w:tc>
          <w:tcPr>
            <w:tcW w:type="dxa" w:w="5083"/>
            <w:vAlign w:val="center"/>
          </w:tcPr>
          <w:p>
            <w:r/>
            <w:r>
              <w:rPr>
                <w:b w:val="0"/>
                <w:sz w:val="16"/>
              </w:rPr>
              <w:t>Retry/Timeout</w:t>
            </w:r>
          </w:p>
        </w:tc>
        <w:tc>
          <w:tcPr>
            <w:tcW w:type="dxa" w:w="5083"/>
            <w:vAlign w:val="center"/>
          </w:tcPr>
          <w:p>
            <w:r/>
            <w:r>
              <w:rPr>
                <w:b w:val="0"/>
                <w:sz w:val="16"/>
              </w:rPr>
              <w:t>Handles bounded provider failures.</w:t>
            </w:r>
          </w:p>
        </w:tc>
      </w:tr>
      <w:tr>
        <w:tc>
          <w:tcPr>
            <w:tcW w:type="dxa" w:w="5083"/>
            <w:vAlign w:val="center"/>
          </w:tcPr>
          <w:p>
            <w:r/>
            <w:r>
              <w:rPr>
                <w:b w:val="0"/>
                <w:sz w:val="16"/>
              </w:rPr>
              <w:t>Telemetry</w:t>
            </w:r>
          </w:p>
        </w:tc>
        <w:tc>
          <w:tcPr>
            <w:tcW w:type="dxa" w:w="5083"/>
            <w:vAlign w:val="center"/>
          </w:tcPr>
          <w:p>
            <w:r/>
            <w:r>
              <w:rPr>
                <w:b w:val="0"/>
                <w:sz w:val="16"/>
              </w:rPr>
              <w:t>Records model/provider/prompt/version metadata where configured.</w:t>
            </w:r>
          </w:p>
        </w:tc>
      </w:tr>
    </w:tbl>
    <w:p/>
    <w:p>
      <w:pPr>
        <w:pStyle w:val="ListBullet"/>
        <w:spacing w:after="30"/>
      </w:pPr>
      <w:r>
        <w:t>Model SKU is configuration, not architecture.</w:t>
      </w:r>
    </w:p>
    <w:p>
      <w:pPr>
        <w:pStyle w:val="ListBullet"/>
        <w:spacing w:after="30"/>
      </w:pPr>
      <w:r>
        <w:t>Provider adapters cannot execute tools.</w:t>
      </w:r>
    </w:p>
    <w:p>
      <w:pPr>
        <w:pStyle w:val="ListBullet"/>
        <w:spacing w:after="30"/>
      </w:pPr>
      <w:r>
        <w:t>LLM output is untrusted input until schema and policy checks succeed.</w:t>
      </w:r>
    </w:p>
    <w:p>
      <w:pPr>
        <w:pStyle w:val="ListBullet"/>
        <w:spacing w:after="30"/>
      </w:pPr>
      <w:r>
        <w:t>Prompt/version tracking supports reproducibility.</w:t>
      </w:r>
    </w:p>
    <w:p>
      <w:pPr>
        <w:pStyle w:val="Heading1"/>
      </w:pPr>
      <w:r>
        <w:t>11. Tool System Design</w:t>
      </w:r>
    </w:p>
    <w:p>
      <w:pPr>
        <w:spacing w:after="0"/>
      </w:pPr>
      <w:r>
        <w:rPr>
          <w:rFonts w:ascii="Consolas" w:hAnsi="Consolas"/>
          <w:sz w:val="15"/>
        </w:rPr>
        <w:t>ToolDefinition</w:t>
      </w:r>
    </w:p>
    <w:p>
      <w:pPr>
        <w:spacing w:after="0"/>
      </w:pPr>
      <w:r>
        <w:rPr>
          <w:rFonts w:ascii="Consolas" w:hAnsi="Consolas"/>
          <w:sz w:val="15"/>
        </w:rPr>
        <w:t xml:space="preserve">      ↓</w:t>
      </w:r>
    </w:p>
    <w:p>
      <w:pPr>
        <w:spacing w:after="0"/>
      </w:pPr>
      <w:r>
        <w:rPr>
          <w:rFonts w:ascii="Consolas" w:hAnsi="Consolas"/>
          <w:sz w:val="15"/>
        </w:rPr>
        <w:t>ToolRegistry</w:t>
      </w:r>
    </w:p>
    <w:p>
      <w:pPr>
        <w:spacing w:after="0"/>
      </w:pPr>
      <w:r>
        <w:rPr>
          <w:rFonts w:ascii="Consolas" w:hAnsi="Consolas"/>
          <w:sz w:val="15"/>
        </w:rPr>
        <w:t xml:space="preserve">      ↓</w:t>
      </w:r>
    </w:p>
    <w:p>
      <w:pPr>
        <w:spacing w:after="0"/>
      </w:pPr>
      <w:r>
        <w:rPr>
          <w:rFonts w:ascii="Consolas" w:hAnsi="Consolas"/>
          <w:sz w:val="15"/>
        </w:rPr>
        <w:t>ToolRequest validation</w:t>
      </w:r>
    </w:p>
    <w:p>
      <w:pPr>
        <w:spacing w:after="0"/>
      </w:pPr>
      <w:r>
        <w:rPr>
          <w:rFonts w:ascii="Consolas" w:hAnsi="Consolas"/>
          <w:sz w:val="15"/>
        </w:rPr>
        <w:t xml:space="preserve">      ↓</w:t>
      </w:r>
    </w:p>
    <w:p>
      <w:pPr>
        <w:spacing w:after="0"/>
      </w:pPr>
      <w:r>
        <w:rPr>
          <w:rFonts w:ascii="Consolas" w:hAnsi="Consolas"/>
          <w:sz w:val="15"/>
        </w:rPr>
        <w:t>ToolGateway</w:t>
      </w:r>
    </w:p>
    <w:p>
      <w:pPr>
        <w:spacing w:after="0"/>
      </w:pPr>
      <w:r>
        <w:rPr>
          <w:rFonts w:ascii="Consolas" w:hAnsi="Consolas"/>
          <w:sz w:val="15"/>
        </w:rPr>
        <w:t xml:space="preserve">      ↓</w:t>
      </w:r>
    </w:p>
    <w:p>
      <w:pPr>
        <w:spacing w:after="0"/>
      </w:pPr>
      <w:r>
        <w:rPr>
          <w:rFonts w:ascii="Consolas" w:hAnsi="Consolas"/>
          <w:sz w:val="15"/>
        </w:rPr>
        <w:t>PolicyEngine</w:t>
      </w:r>
    </w:p>
    <w:p>
      <w:pPr>
        <w:spacing w:after="0"/>
      </w:pPr>
      <w:r>
        <w:rPr>
          <w:rFonts w:ascii="Consolas" w:hAnsi="Consolas"/>
          <w:sz w:val="15"/>
        </w:rPr>
        <w:t xml:space="preserve">      ├── ALLOW ──→ Executor</w:t>
      </w:r>
    </w:p>
    <w:p>
      <w:pPr>
        <w:spacing w:after="0"/>
      </w:pPr>
      <w:r>
        <w:rPr>
          <w:rFonts w:ascii="Consolas" w:hAnsi="Consolas"/>
          <w:sz w:val="15"/>
        </w:rPr>
        <w:t xml:space="preserve">      ├── ASK   ──→ ApprovalService ──→ Executor if approved</w:t>
      </w:r>
    </w:p>
    <w:p>
      <w:pPr>
        <w:spacing w:after="0"/>
      </w:pPr>
      <w:r>
        <w:rPr>
          <w:rFonts w:ascii="Consolas" w:hAnsi="Consolas"/>
          <w:sz w:val="15"/>
        </w:rPr>
        <w:t xml:space="preserve">      ├── DENY  ──→ Audit + Result</w:t>
      </w:r>
    </w:p>
    <w:p>
      <w:pPr>
        <w:spacing w:after="0"/>
      </w:pPr>
      <w:r>
        <w:rPr>
          <w:rFonts w:ascii="Consolas" w:hAnsi="Consolas"/>
          <w:sz w:val="15"/>
        </w:rPr>
        <w:t xml:space="preserve">      └── RESTRICT ──→ constrained executor/path</w:t>
      </w:r>
    </w:p>
    <w:p>
      <w:pPr>
        <w:spacing w:after="0"/>
      </w:pPr>
      <w:r>
        <w:rPr>
          <w:rFonts w:ascii="Consolas" w:hAnsi="Consolas"/>
          <w:sz w:val="15"/>
        </w:rPr>
        <w:t xml:space="preserve">                                ↓</w:t>
      </w:r>
    </w:p>
    <w:p>
      <w:pPr>
        <w:spacing w:after="0"/>
      </w:pPr>
      <w:r>
        <w:rPr>
          <w:rFonts w:ascii="Consolas" w:hAnsi="Consolas"/>
          <w:sz w:val="15"/>
        </w:rPr>
        <w:t xml:space="preserve">                         Normalized ToolResult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Built-in tool family</w:t>
            </w:r>
          </w:p>
        </w:tc>
        <w:tc>
          <w:tcPr>
            <w:tcW w:type="dxa" w:w="3389"/>
            <w:vAlign w:val="center"/>
            <w:shd w:fill="D9EAF7"/>
          </w:tcPr>
          <w:p>
            <w:r/>
            <w:r>
              <w:rPr>
                <w:b/>
                <w:sz w:val="16"/>
              </w:rPr>
              <w:t>MVP examples</w:t>
            </w:r>
          </w:p>
        </w:tc>
        <w:tc>
          <w:tcPr>
            <w:tcW w:type="dxa" w:w="3389"/>
            <w:vAlign w:val="center"/>
            <w:shd w:fill="D9EAF7"/>
          </w:tcPr>
          <w:p>
            <w:r/>
            <w:r>
              <w:rPr>
                <w:b/>
                <w:sz w:val="16"/>
              </w:rPr>
              <w:t>Execution boundary</w:t>
            </w:r>
          </w:p>
        </w:tc>
      </w:tr>
      <w:tr>
        <w:tc>
          <w:tcPr>
            <w:tcW w:type="dxa" w:w="3389"/>
            <w:vAlign w:val="center"/>
          </w:tcPr>
          <w:p>
            <w:r/>
            <w:r>
              <w:rPr>
                <w:b w:val="0"/>
                <w:sz w:val="16"/>
              </w:rPr>
              <w:t>Workspace</w:t>
            </w:r>
          </w:p>
        </w:tc>
        <w:tc>
          <w:tcPr>
            <w:tcW w:type="dxa" w:w="3389"/>
            <w:vAlign w:val="center"/>
          </w:tcPr>
          <w:p>
            <w:r/>
            <w:r>
              <w:rPr>
                <w:b w:val="0"/>
                <w:sz w:val="16"/>
              </w:rPr>
              <w:t>read_file, list_files, create_file, apply_patch</w:t>
            </w:r>
          </w:p>
        </w:tc>
        <w:tc>
          <w:tcPr>
            <w:tcW w:type="dxa" w:w="3389"/>
            <w:vAlign w:val="center"/>
          </w:tcPr>
          <w:p>
            <w:r/>
            <w:r>
              <w:rPr>
                <w:b w:val="0"/>
                <w:sz w:val="16"/>
              </w:rPr>
              <w:t>WorkspaceExecutor</w:t>
            </w:r>
          </w:p>
        </w:tc>
      </w:tr>
      <w:tr>
        <w:tc>
          <w:tcPr>
            <w:tcW w:type="dxa" w:w="3389"/>
            <w:vAlign w:val="center"/>
          </w:tcPr>
          <w:p>
            <w:r/>
            <w:r>
              <w:rPr>
                <w:b w:val="0"/>
                <w:sz w:val="16"/>
              </w:rPr>
              <w:t>Search</w:t>
            </w:r>
          </w:p>
        </w:tc>
        <w:tc>
          <w:tcPr>
            <w:tcW w:type="dxa" w:w="3389"/>
            <w:vAlign w:val="center"/>
          </w:tcPr>
          <w:p>
            <w:r/>
            <w:r>
              <w:rPr>
                <w:b w:val="0"/>
                <w:sz w:val="16"/>
              </w:rPr>
              <w:t>search_text, repository_map</w:t>
            </w:r>
          </w:p>
        </w:tc>
        <w:tc>
          <w:tcPr>
            <w:tcW w:type="dxa" w:w="3389"/>
            <w:vAlign w:val="center"/>
          </w:tcPr>
          <w:p>
            <w:r/>
            <w:r>
              <w:rPr>
                <w:b w:val="0"/>
                <w:sz w:val="16"/>
              </w:rPr>
              <w:t>Repository adapters</w:t>
            </w:r>
          </w:p>
        </w:tc>
      </w:tr>
      <w:tr>
        <w:tc>
          <w:tcPr>
            <w:tcW w:type="dxa" w:w="3389"/>
            <w:vAlign w:val="center"/>
          </w:tcPr>
          <w:p>
            <w:r/>
            <w:r>
              <w:rPr>
                <w:b w:val="0"/>
                <w:sz w:val="16"/>
              </w:rPr>
              <w:t>Terminal</w:t>
            </w:r>
          </w:p>
        </w:tc>
        <w:tc>
          <w:tcPr>
            <w:tcW w:type="dxa" w:w="3389"/>
            <w:vAlign w:val="center"/>
          </w:tcPr>
          <w:p>
            <w:r/>
            <w:r>
              <w:rPr>
                <w:b w:val="0"/>
                <w:sz w:val="16"/>
              </w:rPr>
              <w:t>run_process, run_powershell</w:t>
            </w:r>
          </w:p>
        </w:tc>
        <w:tc>
          <w:tcPr>
            <w:tcW w:type="dxa" w:w="3389"/>
            <w:vAlign w:val="center"/>
          </w:tcPr>
          <w:p>
            <w:r/>
            <w:r>
              <w:rPr>
                <w:b w:val="0"/>
                <w:sz w:val="16"/>
              </w:rPr>
              <w:t>Process/PowerShell Executor</w:t>
            </w:r>
          </w:p>
        </w:tc>
      </w:tr>
      <w:tr>
        <w:tc>
          <w:tcPr>
            <w:tcW w:type="dxa" w:w="3389"/>
            <w:vAlign w:val="center"/>
          </w:tcPr>
          <w:p>
            <w:r/>
            <w:r>
              <w:rPr>
                <w:b w:val="0"/>
                <w:sz w:val="16"/>
              </w:rPr>
              <w:t>Testing</w:t>
            </w:r>
          </w:p>
        </w:tc>
        <w:tc>
          <w:tcPr>
            <w:tcW w:type="dxa" w:w="3389"/>
            <w:vAlign w:val="center"/>
          </w:tcPr>
          <w:p>
            <w:r/>
            <w:r>
              <w:rPr>
                <w:b w:val="0"/>
                <w:sz w:val="16"/>
              </w:rPr>
              <w:t>run_test, run_lint, run_build</w:t>
            </w:r>
          </w:p>
        </w:tc>
        <w:tc>
          <w:tcPr>
            <w:tcW w:type="dxa" w:w="3389"/>
            <w:vAlign w:val="center"/>
          </w:tcPr>
          <w:p>
            <w:r/>
            <w:r>
              <w:rPr>
                <w:b w:val="0"/>
                <w:sz w:val="16"/>
              </w:rPr>
              <w:t>Validation Executor</w:t>
            </w:r>
          </w:p>
        </w:tc>
      </w:tr>
      <w:tr>
        <w:tc>
          <w:tcPr>
            <w:tcW w:type="dxa" w:w="3389"/>
            <w:vAlign w:val="center"/>
          </w:tcPr>
          <w:p>
            <w:r/>
            <w:r>
              <w:rPr>
                <w:b w:val="0"/>
                <w:sz w:val="16"/>
              </w:rPr>
              <w:t>Git</w:t>
            </w:r>
          </w:p>
        </w:tc>
        <w:tc>
          <w:tcPr>
            <w:tcW w:type="dxa" w:w="3389"/>
            <w:vAlign w:val="center"/>
          </w:tcPr>
          <w:p>
            <w:r/>
            <w:r>
              <w:rPr>
                <w:b w:val="0"/>
                <w:sz w:val="16"/>
              </w:rPr>
              <w:t>status, diff, checkpoint, rollback</w:t>
            </w:r>
          </w:p>
        </w:tc>
        <w:tc>
          <w:tcPr>
            <w:tcW w:type="dxa" w:w="3389"/>
            <w:vAlign w:val="center"/>
          </w:tcPr>
          <w:p>
            <w:r/>
            <w:r>
              <w:rPr>
                <w:b w:val="0"/>
                <w:sz w:val="16"/>
              </w:rPr>
              <w:t>Git Adapter</w:t>
            </w:r>
          </w:p>
        </w:tc>
      </w:tr>
      <w:tr>
        <w:tc>
          <w:tcPr>
            <w:tcW w:type="dxa" w:w="3389"/>
            <w:vAlign w:val="center"/>
          </w:tcPr>
          <w:p>
            <w:r/>
            <w:r>
              <w:rPr>
                <w:b w:val="0"/>
                <w:sz w:val="16"/>
              </w:rPr>
              <w:t>MCP</w:t>
            </w:r>
          </w:p>
        </w:tc>
        <w:tc>
          <w:tcPr>
            <w:tcW w:type="dxa" w:w="3389"/>
            <w:vAlign w:val="center"/>
          </w:tcPr>
          <w:p>
            <w:r/>
            <w:r>
              <w:rPr>
                <w:b w:val="0"/>
                <w:sz w:val="16"/>
              </w:rPr>
              <w:t>external MCP tool invocation</w:t>
            </w:r>
          </w:p>
        </w:tc>
        <w:tc>
          <w:tcPr>
            <w:tcW w:type="dxa" w:w="3389"/>
            <w:vAlign w:val="center"/>
          </w:tcPr>
          <w:p>
            <w:r/>
            <w:r>
              <w:rPr>
                <w:b w:val="0"/>
                <w:sz w:val="16"/>
              </w:rPr>
              <w:t>MCP Adapter → Tool Gateway</w:t>
            </w:r>
          </w:p>
        </w:tc>
      </w:tr>
    </w:tbl>
    <w:p/>
    <w:p>
      <w:pPr>
        <w:pStyle w:val="Heading1"/>
      </w:pPr>
      <w:r>
        <w:t>12. Policy Engine Design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Policy input</w:t>
            </w:r>
          </w:p>
        </w:tc>
        <w:tc>
          <w:tcPr>
            <w:tcW w:type="dxa" w:w="5083"/>
            <w:vAlign w:val="center"/>
            <w:shd w:fill="D9EAF7"/>
          </w:tcPr>
          <w:p>
            <w:r/>
            <w:r>
              <w:rPr>
                <w:b/>
                <w:sz w:val="16"/>
              </w:rPr>
              <w:t>Required evaluation</w:t>
            </w:r>
          </w:p>
        </w:tc>
      </w:tr>
      <w:tr>
        <w:tc>
          <w:tcPr>
            <w:tcW w:type="dxa" w:w="5083"/>
            <w:vAlign w:val="center"/>
          </w:tcPr>
          <w:p>
            <w:r/>
            <w:r>
              <w:rPr>
                <w:b w:val="0"/>
                <w:sz w:val="16"/>
              </w:rPr>
              <w:t>Autonomy mode</w:t>
            </w:r>
          </w:p>
        </w:tc>
        <w:tc>
          <w:tcPr>
            <w:tcW w:type="dxa" w:w="5083"/>
            <w:vAlign w:val="center"/>
          </w:tcPr>
          <w:p>
            <w:r/>
            <w:r>
              <w:rPr>
                <w:b w:val="0"/>
                <w:sz w:val="16"/>
              </w:rPr>
              <w:t>CHAT/PLAN/ASSISTED IMPLEMENT/SUPERVISED AUTO/AUTONOMOUS/RESTRICTED</w:t>
            </w:r>
          </w:p>
        </w:tc>
      </w:tr>
      <w:tr>
        <w:tc>
          <w:tcPr>
            <w:tcW w:type="dxa" w:w="5083"/>
            <w:vAlign w:val="center"/>
          </w:tcPr>
          <w:p>
            <w:r/>
            <w:r>
              <w:rPr>
                <w:b w:val="0"/>
                <w:sz w:val="16"/>
              </w:rPr>
              <w:t>Tool</w:t>
            </w:r>
          </w:p>
        </w:tc>
        <w:tc>
          <w:tcPr>
            <w:tcW w:type="dxa" w:w="5083"/>
            <w:vAlign w:val="center"/>
          </w:tcPr>
          <w:p>
            <w:r/>
            <w:r>
              <w:rPr>
                <w:b w:val="0"/>
                <w:sz w:val="16"/>
              </w:rPr>
              <w:t>Capability identity and category</w:t>
            </w:r>
          </w:p>
        </w:tc>
      </w:tr>
      <w:tr>
        <w:tc>
          <w:tcPr>
            <w:tcW w:type="dxa" w:w="5083"/>
            <w:vAlign w:val="center"/>
          </w:tcPr>
          <w:p>
            <w:r/>
            <w:r>
              <w:rPr>
                <w:b w:val="0"/>
                <w:sz w:val="16"/>
              </w:rPr>
              <w:t>Arguments</w:t>
            </w:r>
          </w:p>
        </w:tc>
        <w:tc>
          <w:tcPr>
            <w:tcW w:type="dxa" w:w="5083"/>
            <w:vAlign w:val="center"/>
          </w:tcPr>
          <w:p>
            <w:r/>
            <w:r>
              <w:rPr>
                <w:b w:val="0"/>
                <w:sz w:val="16"/>
              </w:rPr>
              <w:t>Argument-aware risk/scope checks</w:t>
            </w:r>
          </w:p>
        </w:tc>
      </w:tr>
      <w:tr>
        <w:tc>
          <w:tcPr>
            <w:tcW w:type="dxa" w:w="5083"/>
            <w:vAlign w:val="center"/>
          </w:tcPr>
          <w:p>
            <w:r/>
            <w:r>
              <w:rPr>
                <w:b w:val="0"/>
                <w:sz w:val="16"/>
              </w:rPr>
              <w:t>Workspace</w:t>
            </w:r>
          </w:p>
        </w:tc>
        <w:tc>
          <w:tcPr>
            <w:tcW w:type="dxa" w:w="5083"/>
            <w:vAlign w:val="center"/>
          </w:tcPr>
          <w:p>
            <w:r/>
            <w:r>
              <w:rPr>
                <w:b w:val="0"/>
                <w:sz w:val="16"/>
              </w:rPr>
              <w:t>Authorized root and protected paths</w:t>
            </w:r>
          </w:p>
        </w:tc>
      </w:tr>
      <w:tr>
        <w:tc>
          <w:tcPr>
            <w:tcW w:type="dxa" w:w="5083"/>
            <w:vAlign w:val="center"/>
          </w:tcPr>
          <w:p>
            <w:r/>
            <w:r>
              <w:rPr>
                <w:b w:val="0"/>
                <w:sz w:val="16"/>
              </w:rPr>
              <w:t>Resource</w:t>
            </w:r>
          </w:p>
        </w:tc>
        <w:tc>
          <w:tcPr>
            <w:tcW w:type="dxa" w:w="5083"/>
            <w:vAlign w:val="center"/>
          </w:tcPr>
          <w:p>
            <w:r/>
            <w:r>
              <w:rPr>
                <w:b w:val="0"/>
                <w:sz w:val="16"/>
              </w:rPr>
              <w:t>Target file/process/network/resource as applicable</w:t>
            </w:r>
          </w:p>
        </w:tc>
      </w:tr>
      <w:tr>
        <w:tc>
          <w:tcPr>
            <w:tcW w:type="dxa" w:w="5083"/>
            <w:vAlign w:val="center"/>
          </w:tcPr>
          <w:p>
            <w:r/>
            <w:r>
              <w:rPr>
                <w:b w:val="0"/>
                <w:sz w:val="16"/>
              </w:rPr>
              <w:t>Risk</w:t>
            </w:r>
          </w:p>
        </w:tc>
        <w:tc>
          <w:tcPr>
            <w:tcW w:type="dxa" w:w="5083"/>
            <w:vAlign w:val="center"/>
          </w:tcPr>
          <w:p>
            <w:r/>
            <w:r>
              <w:rPr>
                <w:b w:val="0"/>
                <w:sz w:val="16"/>
              </w:rPr>
              <w:t>Read/write/execute/destructive/sensitive classification</w:t>
            </w:r>
          </w:p>
        </w:tc>
      </w:tr>
      <w:tr>
        <w:tc>
          <w:tcPr>
            <w:tcW w:type="dxa" w:w="5083"/>
            <w:vAlign w:val="center"/>
          </w:tcPr>
          <w:p>
            <w:r/>
            <w:r>
              <w:rPr>
                <w:b w:val="0"/>
                <w:sz w:val="16"/>
              </w:rPr>
              <w:t>Policy precedence</w:t>
            </w:r>
          </w:p>
        </w:tc>
        <w:tc>
          <w:tcPr>
            <w:tcW w:type="dxa" w:w="5083"/>
            <w:vAlign w:val="center"/>
          </w:tcPr>
          <w:p>
            <w:r/>
            <w:r>
              <w:rPr>
                <w:b w:val="0"/>
                <w:sz w:val="16"/>
              </w:rPr>
              <w:t>Hard security rules override lower-level configuration</w:t>
            </w:r>
          </w:p>
        </w:tc>
      </w:tr>
      <w:tr>
        <w:tc>
          <w:tcPr>
            <w:tcW w:type="dxa" w:w="5083"/>
            <w:vAlign w:val="center"/>
          </w:tcPr>
          <w:p>
            <w:r/>
            <w:r>
              <w:rPr>
                <w:b w:val="0"/>
                <w:sz w:val="16"/>
              </w:rPr>
              <w:t>Approval</w:t>
            </w:r>
          </w:p>
        </w:tc>
        <w:tc>
          <w:tcPr>
            <w:tcW w:type="dxa" w:w="5083"/>
            <w:vAlign w:val="center"/>
          </w:tcPr>
          <w:p>
            <w:r/>
            <w:r>
              <w:rPr>
                <w:b w:val="0"/>
                <w:sz w:val="16"/>
              </w:rPr>
              <w:t>ASK requires human approval path</w:t>
            </w:r>
          </w:p>
        </w:tc>
      </w:tr>
    </w:tbl>
    <w:p/>
    <w:p>
      <w:r>
        <w:t>Policy representation: YAML/JSON configuration validated into typed policy models. Runtime evaluation is owned by the project. Decisions are ALLOW, ASK, DENY or RESTRICT.</w:t>
      </w:r>
    </w:p>
    <w:p>
      <w:pPr>
        <w:pStyle w:val="ListBullet"/>
        <w:spacing w:after="30"/>
      </w:pPr>
      <w:r>
        <w:t>Policy evaluation must be deterministic for identical inputs.</w:t>
      </w:r>
    </w:p>
    <w:p>
      <w:pPr>
        <w:pStyle w:val="ListBullet"/>
        <w:spacing w:after="30"/>
      </w:pPr>
      <w:r>
        <w:t>Policy cannot be changed through normal agent tools.</w:t>
      </w:r>
    </w:p>
    <w:p>
      <w:pPr>
        <w:pStyle w:val="ListBullet"/>
        <w:spacing w:after="30"/>
      </w:pPr>
      <w:r>
        <w:t>Policy decision records include reason and rule identity.</w:t>
      </w:r>
    </w:p>
    <w:p>
      <w:pPr>
        <w:pStyle w:val="ListBullet"/>
        <w:spacing w:after="30"/>
      </w:pPr>
      <w:r>
        <w:t>Security tests cover bypass attempts, malicious arguments, path traversal and autonomy escalation.</w:t>
      </w:r>
    </w:p>
    <w:p>
      <w:pPr>
        <w:pStyle w:val="Heading1"/>
      </w:pPr>
      <w:r>
        <w:t>13. Execution &amp; Sandbox Design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Executor</w:t>
            </w:r>
          </w:p>
        </w:tc>
        <w:tc>
          <w:tcPr>
            <w:tcW w:type="dxa" w:w="3389"/>
            <w:vAlign w:val="center"/>
            <w:shd w:fill="D9EAF7"/>
          </w:tcPr>
          <w:p>
            <w:r/>
            <w:r>
              <w:rPr>
                <w:b/>
                <w:sz w:val="16"/>
              </w:rPr>
              <w:t>Responsibilities</w:t>
            </w:r>
          </w:p>
        </w:tc>
        <w:tc>
          <w:tcPr>
            <w:tcW w:type="dxa" w:w="3389"/>
            <w:vAlign w:val="center"/>
            <w:shd w:fill="D9EAF7"/>
          </w:tcPr>
          <w:p>
            <w:r/>
            <w:r>
              <w:rPr>
                <w:b/>
                <w:sz w:val="16"/>
              </w:rPr>
              <w:t>Required controls</w:t>
            </w:r>
          </w:p>
        </w:tc>
      </w:tr>
      <w:tr>
        <w:tc>
          <w:tcPr>
            <w:tcW w:type="dxa" w:w="3389"/>
            <w:vAlign w:val="center"/>
          </w:tcPr>
          <w:p>
            <w:r/>
            <w:r>
              <w:rPr>
                <w:b w:val="0"/>
                <w:sz w:val="16"/>
              </w:rPr>
              <w:t>WorkspaceExecutor</w:t>
            </w:r>
          </w:p>
        </w:tc>
        <w:tc>
          <w:tcPr>
            <w:tcW w:type="dxa" w:w="3389"/>
            <w:vAlign w:val="center"/>
          </w:tcPr>
          <w:p>
            <w:r/>
            <w:r>
              <w:rPr>
                <w:b w:val="0"/>
                <w:sz w:val="16"/>
              </w:rPr>
              <w:t>Authorized filesystem operations</w:t>
            </w:r>
          </w:p>
        </w:tc>
        <w:tc>
          <w:tcPr>
            <w:tcW w:type="dxa" w:w="3389"/>
            <w:vAlign w:val="center"/>
          </w:tcPr>
          <w:p>
            <w:r/>
            <w:r>
              <w:rPr>
                <w:b w:val="0"/>
                <w:sz w:val="16"/>
              </w:rPr>
              <w:t>Root restriction, path normalization, protected paths</w:t>
            </w:r>
          </w:p>
        </w:tc>
      </w:tr>
      <w:tr>
        <w:tc>
          <w:tcPr>
            <w:tcW w:type="dxa" w:w="3389"/>
            <w:vAlign w:val="center"/>
          </w:tcPr>
          <w:p>
            <w:r/>
            <w:r>
              <w:rPr>
                <w:b w:val="0"/>
                <w:sz w:val="16"/>
              </w:rPr>
              <w:t>ProcessExecutor</w:t>
            </w:r>
          </w:p>
        </w:tc>
        <w:tc>
          <w:tcPr>
            <w:tcW w:type="dxa" w:w="3389"/>
            <w:vAlign w:val="center"/>
          </w:tcPr>
          <w:p>
            <w:r/>
            <w:r>
              <w:rPr>
                <w:b w:val="0"/>
                <w:sz w:val="16"/>
              </w:rPr>
              <w:t>Generic process execution</w:t>
            </w:r>
          </w:p>
        </w:tc>
        <w:tc>
          <w:tcPr>
            <w:tcW w:type="dxa" w:w="3389"/>
            <w:vAlign w:val="center"/>
          </w:tcPr>
          <w:p>
            <w:r/>
            <w:r>
              <w:rPr>
                <w:b w:val="0"/>
                <w:sz w:val="16"/>
              </w:rPr>
              <w:t>Command/argument validation, cwd, timeout, output limits</w:t>
            </w:r>
          </w:p>
        </w:tc>
      </w:tr>
      <w:tr>
        <w:tc>
          <w:tcPr>
            <w:tcW w:type="dxa" w:w="3389"/>
            <w:vAlign w:val="center"/>
          </w:tcPr>
          <w:p>
            <w:r/>
            <w:r>
              <w:rPr>
                <w:b w:val="0"/>
                <w:sz w:val="16"/>
              </w:rPr>
              <w:t>PowerShellExecutor</w:t>
            </w:r>
          </w:p>
        </w:tc>
        <w:tc>
          <w:tcPr>
            <w:tcW w:type="dxa" w:w="3389"/>
            <w:vAlign w:val="center"/>
          </w:tcPr>
          <w:p>
            <w:r/>
            <w:r>
              <w:rPr>
                <w:b w:val="0"/>
                <w:sz w:val="16"/>
              </w:rPr>
              <w:t>PowerShell-specific execution</w:t>
            </w:r>
          </w:p>
        </w:tc>
        <w:tc>
          <w:tcPr>
            <w:tcW w:type="dxa" w:w="3389"/>
            <w:vAlign w:val="center"/>
          </w:tcPr>
          <w:p>
            <w:r/>
            <w:r>
              <w:rPr>
                <w:b w:val="0"/>
                <w:sz w:val="16"/>
              </w:rPr>
              <w:t>Interpreter capability, command policy, environment filtering</w:t>
            </w:r>
          </w:p>
        </w:tc>
      </w:tr>
      <w:tr>
        <w:tc>
          <w:tcPr>
            <w:tcW w:type="dxa" w:w="3389"/>
            <w:vAlign w:val="center"/>
          </w:tcPr>
          <w:p>
            <w:r/>
            <w:r>
              <w:rPr>
                <w:b w:val="0"/>
                <w:sz w:val="16"/>
              </w:rPr>
              <w:t>SandboxExecutor</w:t>
            </w:r>
          </w:p>
        </w:tc>
        <w:tc>
          <w:tcPr>
            <w:tcW w:type="dxa" w:w="3389"/>
            <w:vAlign w:val="center"/>
          </w:tcPr>
          <w:p>
            <w:r/>
            <w:r>
              <w:rPr>
                <w:b w:val="0"/>
                <w:sz w:val="16"/>
              </w:rPr>
              <w:t>Pluggable isolation boundary</w:t>
            </w:r>
          </w:p>
        </w:tc>
        <w:tc>
          <w:tcPr>
            <w:tcW w:type="dxa" w:w="3389"/>
            <w:vAlign w:val="center"/>
          </w:tcPr>
          <w:p>
            <w:r/>
            <w:r>
              <w:rPr>
                <w:b w:val="0"/>
                <w:sz w:val="16"/>
              </w:rPr>
              <w:t>Resource/workspace/process restrictions</w:t>
            </w:r>
          </w:p>
        </w:tc>
      </w:tr>
    </w:tbl>
    <w:p/>
    <w:p>
      <w:pPr>
        <w:pStyle w:val="ListBullet"/>
        <w:spacing w:after="30"/>
      </w:pPr>
      <w:r>
        <w:t>Execution receives only authorized requests.</w:t>
      </w:r>
    </w:p>
    <w:p>
      <w:pPr>
        <w:pStyle w:val="ListBullet"/>
        <w:spacing w:after="30"/>
      </w:pPr>
      <w:r>
        <w:t>Executors do not decide policy.</w:t>
      </w:r>
    </w:p>
    <w:p>
      <w:pPr>
        <w:pStyle w:val="ListBullet"/>
        <w:spacing w:after="30"/>
      </w:pPr>
      <w:r>
        <w:t>Sensitive environment variables are filtered.</w:t>
      </w:r>
    </w:p>
    <w:p>
      <w:pPr>
        <w:pStyle w:val="ListBullet"/>
        <w:spacing w:after="30"/>
      </w:pPr>
      <w:r>
        <w:t>Working directory is constrained.</w:t>
      </w:r>
    </w:p>
    <w:p>
      <w:pPr>
        <w:pStyle w:val="ListBullet"/>
        <w:spacing w:after="30"/>
      </w:pPr>
      <w:r>
        <w:t>Timeout and output limits are enforced.</w:t>
      </w:r>
    </w:p>
    <w:p>
      <w:pPr>
        <w:pStyle w:val="ListBullet"/>
        <w:spacing w:after="30"/>
      </w:pPr>
      <w:r>
        <w:t>Destructive operations require policy approval or denial.</w:t>
      </w:r>
    </w:p>
    <w:p>
      <w:pPr>
        <w:pStyle w:val="ListBullet"/>
        <w:spacing w:after="30"/>
      </w:pPr>
      <w:r>
        <w:t>Sandbox implementation remains replaceable.</w:t>
      </w:r>
    </w:p>
    <w:p>
      <w:pPr>
        <w:pStyle w:val="Heading1"/>
      </w:pPr>
      <w:r>
        <w:t>14. Patch &amp; File Editing Design</w:t>
      </w:r>
    </w:p>
    <w:p>
      <w:pPr>
        <w:spacing w:after="0"/>
      </w:pPr>
      <w:r>
        <w:rPr>
          <w:rFonts w:ascii="Consolas" w:hAnsi="Consolas"/>
          <w:sz w:val="15"/>
        </w:rPr>
        <w:t>Repository Context</w:t>
      </w:r>
    </w:p>
    <w:p>
      <w:pPr>
        <w:spacing w:after="0"/>
      </w:pPr>
      <w:r>
        <w:rPr>
          <w:rFonts w:ascii="Consolas" w:hAnsi="Consolas"/>
          <w:sz w:val="15"/>
        </w:rPr>
        <w:t xml:space="preserve">      ↓</w:t>
      </w:r>
    </w:p>
    <w:p>
      <w:pPr>
        <w:spacing w:after="0"/>
      </w:pPr>
      <w:r>
        <w:rPr>
          <w:rFonts w:ascii="Consolas" w:hAnsi="Consolas"/>
          <w:sz w:val="15"/>
        </w:rPr>
        <w:t>Coder / Patch Generator</w:t>
      </w:r>
    </w:p>
    <w:p>
      <w:pPr>
        <w:spacing w:after="0"/>
      </w:pPr>
      <w:r>
        <w:rPr>
          <w:rFonts w:ascii="Consolas" w:hAnsi="Consolas"/>
          <w:sz w:val="15"/>
        </w:rPr>
        <w:t xml:space="preserve">      ↓</w:t>
      </w:r>
    </w:p>
    <w:p>
      <w:pPr>
        <w:spacing w:after="0"/>
      </w:pPr>
      <w:r>
        <w:rPr>
          <w:rFonts w:ascii="Consolas" w:hAnsi="Consolas"/>
          <w:sz w:val="15"/>
        </w:rPr>
        <w:t>Patch Schema Validation</w:t>
      </w:r>
    </w:p>
    <w:p>
      <w:pPr>
        <w:spacing w:after="0"/>
      </w:pPr>
      <w:r>
        <w:rPr>
          <w:rFonts w:ascii="Consolas" w:hAnsi="Consolas"/>
          <w:sz w:val="15"/>
        </w:rPr>
        <w:t xml:space="preserve">      ↓</w:t>
      </w:r>
    </w:p>
    <w:p>
      <w:pPr>
        <w:spacing w:after="0"/>
      </w:pPr>
      <w:r>
        <w:rPr>
          <w:rFonts w:ascii="Consolas" w:hAnsi="Consolas"/>
          <w:sz w:val="15"/>
        </w:rPr>
        <w:t>Expected Scope Check</w:t>
      </w:r>
    </w:p>
    <w:p>
      <w:pPr>
        <w:spacing w:after="0"/>
      </w:pPr>
      <w:r>
        <w:rPr>
          <w:rFonts w:ascii="Consolas" w:hAnsi="Consolas"/>
          <w:sz w:val="15"/>
        </w:rPr>
        <w:t xml:space="preserve">      ↓</w:t>
      </w:r>
    </w:p>
    <w:p>
      <w:pPr>
        <w:spacing w:after="0"/>
      </w:pPr>
      <w:r>
        <w:rPr>
          <w:rFonts w:ascii="Consolas" w:hAnsi="Consolas"/>
          <w:sz w:val="15"/>
        </w:rPr>
        <w:t>Base File Hash / Version Check</w:t>
      </w:r>
    </w:p>
    <w:p>
      <w:pPr>
        <w:spacing w:after="0"/>
      </w:pPr>
      <w:r>
        <w:rPr>
          <w:rFonts w:ascii="Consolas" w:hAnsi="Consolas"/>
          <w:sz w:val="15"/>
        </w:rPr>
        <w:t xml:space="preserve">      ↓</w:t>
      </w:r>
    </w:p>
    <w:p>
      <w:pPr>
        <w:spacing w:after="0"/>
      </w:pPr>
      <w:r>
        <w:rPr>
          <w:rFonts w:ascii="Consolas" w:hAnsi="Consolas"/>
          <w:sz w:val="15"/>
        </w:rPr>
        <w:t>Conflict Detection</w:t>
      </w:r>
    </w:p>
    <w:p>
      <w:pPr>
        <w:spacing w:after="0"/>
      </w:pPr>
      <w:r>
        <w:rPr>
          <w:rFonts w:ascii="Consolas" w:hAnsi="Consolas"/>
          <w:sz w:val="15"/>
        </w:rPr>
        <w:t xml:space="preserve">      ↓</w:t>
      </w:r>
    </w:p>
    <w:p>
      <w:pPr>
        <w:spacing w:after="0"/>
      </w:pPr>
      <w:r>
        <w:rPr>
          <w:rFonts w:ascii="Consolas" w:hAnsi="Consolas"/>
          <w:sz w:val="15"/>
        </w:rPr>
        <w:t>Dry Run (where applicable)</w:t>
      </w:r>
    </w:p>
    <w:p>
      <w:pPr>
        <w:spacing w:after="0"/>
      </w:pPr>
      <w:r>
        <w:rPr>
          <w:rFonts w:ascii="Consolas" w:hAnsi="Consolas"/>
          <w:sz w:val="15"/>
        </w:rPr>
        <w:t xml:space="preserve">      ↓</w:t>
      </w:r>
    </w:p>
    <w:p>
      <w:pPr>
        <w:spacing w:after="0"/>
      </w:pPr>
      <w:r>
        <w:rPr>
          <w:rFonts w:ascii="Consolas" w:hAnsi="Consolas"/>
          <w:sz w:val="15"/>
        </w:rPr>
        <w:t>Policy Check</w:t>
      </w:r>
    </w:p>
    <w:p>
      <w:pPr>
        <w:spacing w:after="0"/>
      </w:pPr>
      <w:r>
        <w:rPr>
          <w:rFonts w:ascii="Consolas" w:hAnsi="Consolas"/>
          <w:sz w:val="15"/>
        </w:rPr>
        <w:t xml:space="preserve">      ↓</w:t>
      </w:r>
    </w:p>
    <w:p>
      <w:pPr>
        <w:spacing w:after="0"/>
      </w:pPr>
      <w:r>
        <w:rPr>
          <w:rFonts w:ascii="Consolas" w:hAnsi="Consolas"/>
          <w:sz w:val="15"/>
        </w:rPr>
        <w:t>Apply</w:t>
      </w:r>
    </w:p>
    <w:p>
      <w:pPr>
        <w:spacing w:after="0"/>
      </w:pPr>
      <w:r>
        <w:rPr>
          <w:rFonts w:ascii="Consolas" w:hAnsi="Consolas"/>
          <w:sz w:val="15"/>
        </w:rPr>
        <w:t xml:space="preserve">      ↓</w:t>
      </w:r>
    </w:p>
    <w:p>
      <w:pPr>
        <w:spacing w:after="0"/>
      </w:pPr>
      <w:r>
        <w:rPr>
          <w:rFonts w:ascii="Consolas" w:hAnsi="Consolas"/>
          <w:sz w:val="15"/>
        </w:rPr>
        <w:t>Diff + Actual Scope Check</w:t>
      </w:r>
    </w:p>
    <w:p>
      <w:pPr>
        <w:pStyle w:val="ListBullet"/>
        <w:spacing w:after="30"/>
      </w:pPr>
      <w:r>
        <w:t>Patch operations are explicit and file-scoped.</w:t>
      </w:r>
    </w:p>
    <w:p>
      <w:pPr>
        <w:pStyle w:val="ListBullet"/>
        <w:spacing w:after="30"/>
      </w:pPr>
      <w:r>
        <w:t>Stale file hashes cause patch rejection rather than silent overwrite.</w:t>
      </w:r>
    </w:p>
    <w:p>
      <w:pPr>
        <w:pStyle w:val="ListBullet"/>
        <w:spacing w:after="30"/>
      </w:pPr>
      <w:r>
        <w:t>Unexpected files are flagged.</w:t>
      </w:r>
    </w:p>
    <w:p>
      <w:pPr>
        <w:pStyle w:val="ListBullet"/>
        <w:spacing w:after="30"/>
      </w:pPr>
      <w:r>
        <w:t>Actual diff becomes validation/report evidence.</w:t>
      </w:r>
    </w:p>
    <w:p>
      <w:pPr>
        <w:pStyle w:val="ListBullet"/>
        <w:spacing w:after="30"/>
      </w:pPr>
      <w:r>
        <w:t>Patch application must preserve unrelated user changes.</w:t>
      </w:r>
    </w:p>
    <w:p>
      <w:pPr>
        <w:pStyle w:val="Heading1"/>
      </w:pPr>
      <w:r>
        <w:t>15. Testing &amp; Validation Technical Design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Layer</w:t>
            </w:r>
          </w:p>
        </w:tc>
        <w:tc>
          <w:tcPr>
            <w:tcW w:type="dxa" w:w="3389"/>
            <w:vAlign w:val="center"/>
            <w:shd w:fill="D9EAF7"/>
          </w:tcPr>
          <w:p>
            <w:r/>
            <w:r>
              <w:rPr>
                <w:b/>
                <w:sz w:val="16"/>
              </w:rPr>
              <w:t>Implementation boundary</w:t>
            </w:r>
          </w:p>
        </w:tc>
        <w:tc>
          <w:tcPr>
            <w:tcW w:type="dxa" w:w="3389"/>
            <w:vAlign w:val="center"/>
            <w:shd w:fill="D9EAF7"/>
          </w:tcPr>
          <w:p>
            <w:r/>
            <w:r>
              <w:rPr>
                <w:b/>
                <w:sz w:val="16"/>
              </w:rPr>
              <w:t>Examples</w:t>
            </w:r>
          </w:p>
        </w:tc>
      </w:tr>
      <w:tr>
        <w:tc>
          <w:tcPr>
            <w:tcW w:type="dxa" w:w="3389"/>
            <w:vAlign w:val="center"/>
          </w:tcPr>
          <w:p>
            <w:r/>
            <w:r>
              <w:rPr>
                <w:b w:val="0"/>
                <w:sz w:val="16"/>
              </w:rPr>
              <w:t>Unit</w:t>
            </w:r>
          </w:p>
        </w:tc>
        <w:tc>
          <w:tcPr>
            <w:tcW w:type="dxa" w:w="3389"/>
            <w:vAlign w:val="center"/>
          </w:tcPr>
          <w:p>
            <w:r/>
            <w:r>
              <w:rPr>
                <w:b w:val="0"/>
                <w:sz w:val="16"/>
              </w:rPr>
              <w:t>Individual services/models</w:t>
            </w:r>
          </w:p>
        </w:tc>
        <w:tc>
          <w:tcPr>
            <w:tcW w:type="dxa" w:w="3389"/>
            <w:vAlign w:val="center"/>
          </w:tcPr>
          <w:p>
            <w:r/>
            <w:r>
              <w:rPr>
                <w:b w:val="0"/>
                <w:sz w:val="16"/>
              </w:rPr>
              <w:t>State machine, policy evaluator, patch validator</w:t>
            </w:r>
          </w:p>
        </w:tc>
      </w:tr>
      <w:tr>
        <w:tc>
          <w:tcPr>
            <w:tcW w:type="dxa" w:w="3389"/>
            <w:vAlign w:val="center"/>
          </w:tcPr>
          <w:p>
            <w:r/>
            <w:r>
              <w:rPr>
                <w:b w:val="0"/>
                <w:sz w:val="16"/>
              </w:rPr>
              <w:t>Integration</w:t>
            </w:r>
          </w:p>
        </w:tc>
        <w:tc>
          <w:tcPr>
            <w:tcW w:type="dxa" w:w="3389"/>
            <w:vAlign w:val="center"/>
          </w:tcPr>
          <w:p>
            <w:r/>
            <w:r>
              <w:rPr>
                <w:b w:val="0"/>
                <w:sz w:val="16"/>
              </w:rPr>
              <w:t>Component interactions</w:t>
            </w:r>
          </w:p>
        </w:tc>
        <w:tc>
          <w:tcPr>
            <w:tcW w:type="dxa" w:w="3389"/>
            <w:vAlign w:val="center"/>
          </w:tcPr>
          <w:p>
            <w:r/>
            <w:r>
              <w:rPr>
                <w:b w:val="0"/>
                <w:sz w:val="16"/>
              </w:rPr>
              <w:t>Tool Gateway→Policy→Executor, repository index</w:t>
            </w:r>
          </w:p>
        </w:tc>
      </w:tr>
      <w:tr>
        <w:tc>
          <w:tcPr>
            <w:tcW w:type="dxa" w:w="3389"/>
            <w:vAlign w:val="center"/>
          </w:tcPr>
          <w:p>
            <w:r/>
            <w:r>
              <w:rPr>
                <w:b w:val="0"/>
                <w:sz w:val="16"/>
              </w:rPr>
              <w:t>Security</w:t>
            </w:r>
          </w:p>
        </w:tc>
        <w:tc>
          <w:tcPr>
            <w:tcW w:type="dxa" w:w="3389"/>
            <w:vAlign w:val="center"/>
          </w:tcPr>
          <w:p>
            <w:r/>
            <w:r>
              <w:rPr>
                <w:b w:val="0"/>
                <w:sz w:val="16"/>
              </w:rPr>
              <w:t>Adversarial fixtures</w:t>
            </w:r>
          </w:p>
        </w:tc>
        <w:tc>
          <w:tcPr>
            <w:tcW w:type="dxa" w:w="3389"/>
            <w:vAlign w:val="center"/>
          </w:tcPr>
          <w:p>
            <w:r/>
            <w:r>
              <w:rPr>
                <w:b w:val="0"/>
                <w:sz w:val="16"/>
              </w:rPr>
              <w:t>Path escape, policy bypass, malicious tool args, prompt injection</w:t>
            </w:r>
          </w:p>
        </w:tc>
      </w:tr>
      <w:tr>
        <w:tc>
          <w:tcPr>
            <w:tcW w:type="dxa" w:w="3389"/>
            <w:vAlign w:val="center"/>
          </w:tcPr>
          <w:p>
            <w:r/>
            <w:r>
              <w:rPr>
                <w:b w:val="0"/>
                <w:sz w:val="16"/>
              </w:rPr>
              <w:t>E2E</w:t>
            </w:r>
          </w:p>
        </w:tc>
        <w:tc>
          <w:tcPr>
            <w:tcW w:type="dxa" w:w="3389"/>
            <w:vAlign w:val="center"/>
          </w:tcPr>
          <w:p>
            <w:r/>
            <w:r>
              <w:rPr>
                <w:b w:val="0"/>
                <w:sz w:val="16"/>
              </w:rPr>
              <w:t>Complete local loop</w:t>
            </w:r>
          </w:p>
        </w:tc>
        <w:tc>
          <w:tcPr>
            <w:tcW w:type="dxa" w:w="3389"/>
            <w:vAlign w:val="center"/>
          </w:tcPr>
          <w:p>
            <w:r/>
            <w:r>
              <w:rPr>
                <w:b w:val="0"/>
                <w:sz w:val="16"/>
              </w:rPr>
              <w:t>Requirement→plan→edit→test→repair→report</w:t>
            </w:r>
          </w:p>
        </w:tc>
      </w:tr>
      <w:tr>
        <w:tc>
          <w:tcPr>
            <w:tcW w:type="dxa" w:w="3389"/>
            <w:vAlign w:val="center"/>
          </w:tcPr>
          <w:p>
            <w:r/>
            <w:r>
              <w:rPr>
                <w:b w:val="0"/>
                <w:sz w:val="16"/>
              </w:rPr>
              <w:t>Evaluation</w:t>
            </w:r>
          </w:p>
        </w:tc>
        <w:tc>
          <w:tcPr>
            <w:tcW w:type="dxa" w:w="3389"/>
            <w:vAlign w:val="center"/>
          </w:tcPr>
          <w:p>
            <w:r/>
            <w:r>
              <w:rPr>
                <w:b w:val="0"/>
                <w:sz w:val="16"/>
              </w:rPr>
              <w:t>Curated task benchmark</w:t>
            </w:r>
          </w:p>
        </w:tc>
        <w:tc>
          <w:tcPr>
            <w:tcW w:type="dxa" w:w="3389"/>
            <w:vAlign w:val="center"/>
          </w:tcPr>
          <w:p>
            <w:r/>
            <w:r>
              <w:rPr>
                <w:b w:val="0"/>
                <w:sz w:val="16"/>
              </w:rPr>
              <w:t>Representative software-engineering tasks</w:t>
            </w:r>
          </w:p>
        </w:tc>
      </w:tr>
    </w:tbl>
    <w:p/>
    <w:p>
      <w:r>
        <w:t>Validation Runner executes configured commands and returns structured ValidationResult objects. Completion Gate consumes required gates and evidence. It does not infer success from model claims.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Evidence</w:t>
            </w:r>
          </w:p>
        </w:tc>
        <w:tc>
          <w:tcPr>
            <w:tcW w:type="dxa" w:w="5083"/>
            <w:vAlign w:val="center"/>
            <w:shd w:fill="D9EAF7"/>
          </w:tcPr>
          <w:p>
            <w:r/>
            <w:r>
              <w:rPr>
                <w:b/>
                <w:sz w:val="16"/>
              </w:rPr>
              <w:t>Captured data</w:t>
            </w:r>
          </w:p>
        </w:tc>
      </w:tr>
      <w:tr>
        <w:tc>
          <w:tcPr>
            <w:tcW w:type="dxa" w:w="5083"/>
            <w:vAlign w:val="center"/>
          </w:tcPr>
          <w:p>
            <w:r/>
            <w:r>
              <w:rPr>
                <w:b w:val="0"/>
                <w:sz w:val="16"/>
              </w:rPr>
              <w:t>Command evidence</w:t>
            </w:r>
          </w:p>
        </w:tc>
        <w:tc>
          <w:tcPr>
            <w:tcW w:type="dxa" w:w="5083"/>
            <w:vAlign w:val="center"/>
          </w:tcPr>
          <w:p>
            <w:r/>
            <w:r>
              <w:rPr>
                <w:b w:val="0"/>
                <w:sz w:val="16"/>
              </w:rPr>
              <w:t>Command, working directory, exit code, duration</w:t>
            </w:r>
          </w:p>
        </w:tc>
      </w:tr>
      <w:tr>
        <w:tc>
          <w:tcPr>
            <w:tcW w:type="dxa" w:w="5083"/>
            <w:vAlign w:val="center"/>
          </w:tcPr>
          <w:p>
            <w:r/>
            <w:r>
              <w:rPr>
                <w:b w:val="0"/>
                <w:sz w:val="16"/>
              </w:rPr>
              <w:t>Output evidence</w:t>
            </w:r>
          </w:p>
        </w:tc>
        <w:tc>
          <w:tcPr>
            <w:tcW w:type="dxa" w:w="5083"/>
            <w:vAlign w:val="center"/>
          </w:tcPr>
          <w:p>
            <w:r/>
            <w:r>
              <w:rPr>
                <w:b w:val="0"/>
                <w:sz w:val="16"/>
              </w:rPr>
              <w:t>stdout/stderr references or bounded captured output</w:t>
            </w:r>
          </w:p>
        </w:tc>
      </w:tr>
      <w:tr>
        <w:tc>
          <w:tcPr>
            <w:tcW w:type="dxa" w:w="5083"/>
            <w:vAlign w:val="center"/>
          </w:tcPr>
          <w:p>
            <w:r/>
            <w:r>
              <w:rPr>
                <w:b w:val="0"/>
                <w:sz w:val="16"/>
              </w:rPr>
              <w:t>Test evidence</w:t>
            </w:r>
          </w:p>
        </w:tc>
        <w:tc>
          <w:tcPr>
            <w:tcW w:type="dxa" w:w="5083"/>
            <w:vAlign w:val="center"/>
          </w:tcPr>
          <w:p>
            <w:r/>
            <w:r>
              <w:rPr>
                <w:b w:val="0"/>
                <w:sz w:val="16"/>
              </w:rPr>
              <w:t>Gate name, status, test summary where available</w:t>
            </w:r>
          </w:p>
        </w:tc>
      </w:tr>
      <w:tr>
        <w:tc>
          <w:tcPr>
            <w:tcW w:type="dxa" w:w="5083"/>
            <w:vAlign w:val="center"/>
          </w:tcPr>
          <w:p>
            <w:r/>
            <w:r>
              <w:rPr>
                <w:b w:val="0"/>
                <w:sz w:val="16"/>
              </w:rPr>
              <w:t>Change evidence</w:t>
            </w:r>
          </w:p>
        </w:tc>
        <w:tc>
          <w:tcPr>
            <w:tcW w:type="dxa" w:w="5083"/>
            <w:vAlign w:val="center"/>
          </w:tcPr>
          <w:p>
            <w:r/>
            <w:r>
              <w:rPr>
                <w:b w:val="0"/>
                <w:sz w:val="16"/>
              </w:rPr>
              <w:t>Diff and expected-vs-actual scope</w:t>
            </w:r>
          </w:p>
        </w:tc>
      </w:tr>
      <w:tr>
        <w:tc>
          <w:tcPr>
            <w:tcW w:type="dxa" w:w="5083"/>
            <w:vAlign w:val="center"/>
          </w:tcPr>
          <w:p>
            <w:r/>
            <w:r>
              <w:rPr>
                <w:b w:val="0"/>
                <w:sz w:val="16"/>
              </w:rPr>
              <w:t>Recovery evidence</w:t>
            </w:r>
          </w:p>
        </w:tc>
        <w:tc>
          <w:tcPr>
            <w:tcW w:type="dxa" w:w="5083"/>
            <w:vAlign w:val="center"/>
          </w:tcPr>
          <w:p>
            <w:r/>
            <w:r>
              <w:rPr>
                <w:b w:val="0"/>
                <w:sz w:val="16"/>
              </w:rPr>
              <w:t>Attempt number, diagnosis, patch and retest result</w:t>
            </w:r>
          </w:p>
        </w:tc>
      </w:tr>
      <w:tr>
        <w:tc>
          <w:tcPr>
            <w:tcW w:type="dxa" w:w="5083"/>
            <w:vAlign w:val="center"/>
          </w:tcPr>
          <w:p>
            <w:r/>
            <w:r>
              <w:rPr>
                <w:b w:val="0"/>
                <w:sz w:val="16"/>
              </w:rPr>
              <w:t>Git evidence</w:t>
            </w:r>
          </w:p>
        </w:tc>
        <w:tc>
          <w:tcPr>
            <w:tcW w:type="dxa" w:w="5083"/>
            <w:vAlign w:val="center"/>
          </w:tcPr>
          <w:p>
            <w:r/>
            <w:r>
              <w:rPr>
                <w:b w:val="0"/>
                <w:sz w:val="16"/>
              </w:rPr>
              <w:t>Baseline/status/diff/checkpoint/rollback state</w:t>
            </w:r>
          </w:p>
        </w:tc>
      </w:tr>
    </w:tbl>
    <w:p/>
    <w:p>
      <w:pPr>
        <w:pStyle w:val="Heading1"/>
      </w:pPr>
      <w:r>
        <w:t>16. Error Recovery Technical Design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Stage</w:t>
            </w:r>
          </w:p>
        </w:tc>
        <w:tc>
          <w:tcPr>
            <w:tcW w:type="dxa" w:w="3389"/>
            <w:vAlign w:val="center"/>
            <w:shd w:fill="D9EAF7"/>
          </w:tcPr>
          <w:p>
            <w:r/>
            <w:r>
              <w:rPr>
                <w:b/>
                <w:sz w:val="16"/>
              </w:rPr>
              <w:t>Service</w:t>
            </w:r>
          </w:p>
        </w:tc>
        <w:tc>
          <w:tcPr>
            <w:tcW w:type="dxa" w:w="3389"/>
            <w:vAlign w:val="center"/>
            <w:shd w:fill="D9EAF7"/>
          </w:tcPr>
          <w:p>
            <w:r/>
            <w:r>
              <w:rPr>
                <w:b/>
                <w:sz w:val="16"/>
              </w:rPr>
              <w:t>Output</w:t>
            </w:r>
          </w:p>
        </w:tc>
      </w:tr>
      <w:tr>
        <w:tc>
          <w:tcPr>
            <w:tcW w:type="dxa" w:w="3389"/>
            <w:vAlign w:val="center"/>
          </w:tcPr>
          <w:p>
            <w:r/>
            <w:r>
              <w:rPr>
                <w:b w:val="0"/>
                <w:sz w:val="16"/>
              </w:rPr>
              <w:t>Normalize</w:t>
            </w:r>
          </w:p>
        </w:tc>
        <w:tc>
          <w:tcPr>
            <w:tcW w:type="dxa" w:w="3389"/>
            <w:vAlign w:val="center"/>
          </w:tcPr>
          <w:p>
            <w:r/>
            <w:r>
              <w:rPr>
                <w:b w:val="0"/>
                <w:sz w:val="16"/>
              </w:rPr>
              <w:t>ErrorNormalizer</w:t>
            </w:r>
          </w:p>
        </w:tc>
        <w:tc>
          <w:tcPr>
            <w:tcW w:type="dxa" w:w="3389"/>
            <w:vAlign w:val="center"/>
          </w:tcPr>
          <w:p>
            <w:r/>
            <w:r>
              <w:rPr>
                <w:b w:val="0"/>
                <w:sz w:val="16"/>
              </w:rPr>
              <w:t>ErrorRecord</w:t>
            </w:r>
          </w:p>
        </w:tc>
      </w:tr>
      <w:tr>
        <w:tc>
          <w:tcPr>
            <w:tcW w:type="dxa" w:w="3389"/>
            <w:vAlign w:val="center"/>
          </w:tcPr>
          <w:p>
            <w:r/>
            <w:r>
              <w:rPr>
                <w:b w:val="0"/>
                <w:sz w:val="16"/>
              </w:rPr>
              <w:t>Classify</w:t>
            </w:r>
          </w:p>
        </w:tc>
        <w:tc>
          <w:tcPr>
            <w:tcW w:type="dxa" w:w="3389"/>
            <w:vAlign w:val="center"/>
          </w:tcPr>
          <w:p>
            <w:r/>
            <w:r>
              <w:rPr>
                <w:b w:val="0"/>
                <w:sz w:val="16"/>
              </w:rPr>
              <w:t>ErrorClassifier</w:t>
            </w:r>
          </w:p>
        </w:tc>
        <w:tc>
          <w:tcPr>
            <w:tcW w:type="dxa" w:w="3389"/>
            <w:vAlign w:val="center"/>
          </w:tcPr>
          <w:p>
            <w:r/>
            <w:r>
              <w:rPr>
                <w:b w:val="0"/>
                <w:sz w:val="16"/>
              </w:rPr>
              <w:t>Category + recovery eligibility</w:t>
            </w:r>
          </w:p>
        </w:tc>
      </w:tr>
      <w:tr>
        <w:tc>
          <w:tcPr>
            <w:tcW w:type="dxa" w:w="3389"/>
            <w:vAlign w:val="center"/>
          </w:tcPr>
          <w:p>
            <w:r/>
            <w:r>
              <w:rPr>
                <w:b w:val="0"/>
                <w:sz w:val="16"/>
              </w:rPr>
              <w:t>Context</w:t>
            </w:r>
          </w:p>
        </w:tc>
        <w:tc>
          <w:tcPr>
            <w:tcW w:type="dxa" w:w="3389"/>
            <w:vAlign w:val="center"/>
          </w:tcPr>
          <w:p>
            <w:r/>
            <w:r>
              <w:rPr>
                <w:b w:val="0"/>
                <w:sz w:val="16"/>
              </w:rPr>
              <w:t>FailureContextBuilder</w:t>
            </w:r>
          </w:p>
        </w:tc>
        <w:tc>
          <w:tcPr>
            <w:tcW w:type="dxa" w:w="3389"/>
            <w:vAlign w:val="center"/>
          </w:tcPr>
          <w:p>
            <w:r/>
            <w:r>
              <w:rPr>
                <w:b w:val="0"/>
                <w:sz w:val="16"/>
              </w:rPr>
              <w:t>Relevant evidence/context</w:t>
            </w:r>
          </w:p>
        </w:tc>
      </w:tr>
      <w:tr>
        <w:tc>
          <w:tcPr>
            <w:tcW w:type="dxa" w:w="3389"/>
            <w:vAlign w:val="center"/>
          </w:tcPr>
          <w:p>
            <w:r/>
            <w:r>
              <w:rPr>
                <w:b w:val="0"/>
                <w:sz w:val="16"/>
              </w:rPr>
              <w:t>Diagnose</w:t>
            </w:r>
          </w:p>
        </w:tc>
        <w:tc>
          <w:tcPr>
            <w:tcW w:type="dxa" w:w="3389"/>
            <w:vAlign w:val="center"/>
          </w:tcPr>
          <w:p>
            <w:r/>
            <w:r>
              <w:rPr>
                <w:b w:val="0"/>
                <w:sz w:val="16"/>
              </w:rPr>
              <w:t>DiagnosisService</w:t>
            </w:r>
          </w:p>
        </w:tc>
        <w:tc>
          <w:tcPr>
            <w:tcW w:type="dxa" w:w="3389"/>
            <w:vAlign w:val="center"/>
          </w:tcPr>
          <w:p>
            <w:r/>
            <w:r>
              <w:rPr>
                <w:b w:val="0"/>
                <w:sz w:val="16"/>
              </w:rPr>
              <w:t>Root-cause hypothesis</w:t>
            </w:r>
          </w:p>
        </w:tc>
      </w:tr>
      <w:tr>
        <w:tc>
          <w:tcPr>
            <w:tcW w:type="dxa" w:w="3389"/>
            <w:vAlign w:val="center"/>
          </w:tcPr>
          <w:p>
            <w:r/>
            <w:r>
              <w:rPr>
                <w:b w:val="0"/>
                <w:sz w:val="16"/>
              </w:rPr>
              <w:t>Repair plan</w:t>
            </w:r>
          </w:p>
        </w:tc>
        <w:tc>
          <w:tcPr>
            <w:tcW w:type="dxa" w:w="3389"/>
            <w:vAlign w:val="center"/>
          </w:tcPr>
          <w:p>
            <w:r/>
            <w:r>
              <w:rPr>
                <w:b w:val="0"/>
                <w:sz w:val="16"/>
              </w:rPr>
              <w:t>RepairPlanner</w:t>
            </w:r>
          </w:p>
        </w:tc>
        <w:tc>
          <w:tcPr>
            <w:tcW w:type="dxa" w:w="3389"/>
            <w:vAlign w:val="center"/>
          </w:tcPr>
          <w:p>
            <w:r/>
            <w:r>
              <w:rPr>
                <w:b w:val="0"/>
                <w:sz w:val="16"/>
              </w:rPr>
              <w:t>RepairPlan</w:t>
            </w:r>
          </w:p>
        </w:tc>
      </w:tr>
      <w:tr>
        <w:tc>
          <w:tcPr>
            <w:tcW w:type="dxa" w:w="3389"/>
            <w:vAlign w:val="center"/>
          </w:tcPr>
          <w:p>
            <w:r/>
            <w:r>
              <w:rPr>
                <w:b w:val="0"/>
                <w:sz w:val="16"/>
              </w:rPr>
              <w:t>Repair patch</w:t>
            </w:r>
          </w:p>
        </w:tc>
        <w:tc>
          <w:tcPr>
            <w:tcW w:type="dxa" w:w="3389"/>
            <w:vAlign w:val="center"/>
          </w:tcPr>
          <w:p>
            <w:r/>
            <w:r>
              <w:rPr>
                <w:b w:val="0"/>
                <w:sz w:val="16"/>
              </w:rPr>
              <w:t>RepairPatchGenerator</w:t>
            </w:r>
          </w:p>
        </w:tc>
        <w:tc>
          <w:tcPr>
            <w:tcW w:type="dxa" w:w="3389"/>
            <w:vAlign w:val="center"/>
          </w:tcPr>
          <w:p>
            <w:r/>
            <w:r>
              <w:rPr>
                <w:b w:val="0"/>
                <w:sz w:val="16"/>
              </w:rPr>
              <w:t>Validated Patch</w:t>
            </w:r>
          </w:p>
        </w:tc>
      </w:tr>
      <w:tr>
        <w:tc>
          <w:tcPr>
            <w:tcW w:type="dxa" w:w="3389"/>
            <w:vAlign w:val="center"/>
          </w:tcPr>
          <w:p>
            <w:r/>
            <w:r>
              <w:rPr>
                <w:b w:val="0"/>
                <w:sz w:val="16"/>
              </w:rPr>
              <w:t>Re-policy</w:t>
            </w:r>
          </w:p>
        </w:tc>
        <w:tc>
          <w:tcPr>
            <w:tcW w:type="dxa" w:w="3389"/>
            <w:vAlign w:val="center"/>
          </w:tcPr>
          <w:p>
            <w:r/>
            <w:r>
              <w:rPr>
                <w:b w:val="0"/>
                <w:sz w:val="16"/>
              </w:rPr>
              <w:t>Policy Engine</w:t>
            </w:r>
          </w:p>
        </w:tc>
        <w:tc>
          <w:tcPr>
            <w:tcW w:type="dxa" w:w="3389"/>
            <w:vAlign w:val="center"/>
          </w:tcPr>
          <w:p>
            <w:r/>
            <w:r>
              <w:rPr>
                <w:b w:val="0"/>
                <w:sz w:val="16"/>
              </w:rPr>
              <w:t>Decision</w:t>
            </w:r>
          </w:p>
        </w:tc>
      </w:tr>
      <w:tr>
        <w:tc>
          <w:tcPr>
            <w:tcW w:type="dxa" w:w="3389"/>
            <w:vAlign w:val="center"/>
          </w:tcPr>
          <w:p>
            <w:r/>
            <w:r>
              <w:rPr>
                <w:b w:val="0"/>
                <w:sz w:val="16"/>
              </w:rPr>
              <w:t>Apply</w:t>
            </w:r>
          </w:p>
        </w:tc>
        <w:tc>
          <w:tcPr>
            <w:tcW w:type="dxa" w:w="3389"/>
            <w:vAlign w:val="center"/>
          </w:tcPr>
          <w:p>
            <w:r/>
            <w:r>
              <w:rPr>
                <w:b w:val="0"/>
                <w:sz w:val="16"/>
              </w:rPr>
              <w:t>Patch Executor</w:t>
            </w:r>
          </w:p>
        </w:tc>
        <w:tc>
          <w:tcPr>
            <w:tcW w:type="dxa" w:w="3389"/>
            <w:vAlign w:val="center"/>
          </w:tcPr>
          <w:p>
            <w:r/>
            <w:r>
              <w:rPr>
                <w:b w:val="0"/>
                <w:sz w:val="16"/>
              </w:rPr>
              <w:t>Change result</w:t>
            </w:r>
          </w:p>
        </w:tc>
      </w:tr>
      <w:tr>
        <w:tc>
          <w:tcPr>
            <w:tcW w:type="dxa" w:w="3389"/>
            <w:vAlign w:val="center"/>
          </w:tcPr>
          <w:p>
            <w:r/>
            <w:r>
              <w:rPr>
                <w:b w:val="0"/>
                <w:sz w:val="16"/>
              </w:rPr>
              <w:t>Retest</w:t>
            </w:r>
          </w:p>
        </w:tc>
        <w:tc>
          <w:tcPr>
            <w:tcW w:type="dxa" w:w="3389"/>
            <w:vAlign w:val="center"/>
          </w:tcPr>
          <w:p>
            <w:r/>
            <w:r>
              <w:rPr>
                <w:b w:val="0"/>
                <w:sz w:val="16"/>
              </w:rPr>
              <w:t>Validation Runner</w:t>
            </w:r>
          </w:p>
        </w:tc>
        <w:tc>
          <w:tcPr>
            <w:tcW w:type="dxa" w:w="3389"/>
            <w:vAlign w:val="center"/>
          </w:tcPr>
          <w:p>
            <w:r/>
            <w:r>
              <w:rPr>
                <w:b w:val="0"/>
                <w:sz w:val="16"/>
              </w:rPr>
              <w:t>ValidationResult</w:t>
            </w:r>
          </w:p>
        </w:tc>
      </w:tr>
      <w:tr>
        <w:tc>
          <w:tcPr>
            <w:tcW w:type="dxa" w:w="3389"/>
            <w:vAlign w:val="center"/>
          </w:tcPr>
          <w:p>
            <w:r/>
            <w:r>
              <w:rPr>
                <w:b w:val="0"/>
                <w:sz w:val="16"/>
              </w:rPr>
              <w:t>Stop</w:t>
            </w:r>
          </w:p>
        </w:tc>
        <w:tc>
          <w:tcPr>
            <w:tcW w:type="dxa" w:w="3389"/>
            <w:vAlign w:val="center"/>
          </w:tcPr>
          <w:p>
            <w:r/>
            <w:r>
              <w:rPr>
                <w:b w:val="0"/>
                <w:sz w:val="16"/>
              </w:rPr>
              <w:t>RecoveryController</w:t>
            </w:r>
          </w:p>
        </w:tc>
        <w:tc>
          <w:tcPr>
            <w:tcW w:type="dxa" w:w="3389"/>
            <w:vAlign w:val="center"/>
          </w:tcPr>
          <w:p>
            <w:r/>
            <w:r>
              <w:rPr>
                <w:b w:val="0"/>
                <w:sz w:val="16"/>
              </w:rPr>
              <w:t>Retry/blocked/failed/complete path</w:t>
            </w:r>
          </w:p>
        </w:tc>
      </w:tr>
    </w:tbl>
    <w:p/>
    <w:p>
      <w:pPr>
        <w:pStyle w:val="ListBullet"/>
        <w:spacing w:after="30"/>
      </w:pPr>
      <w:r>
        <w:t>Recovery uses the same Tool Gateway and Policy Engine as normal execution.</w:t>
      </w:r>
    </w:p>
    <w:p>
      <w:pPr>
        <w:pStyle w:val="ListBullet"/>
        <w:spacing w:after="30"/>
      </w:pPr>
      <w:r>
        <w:t>Recovery is bounded by attempt, time and scope budgets.</w:t>
      </w:r>
    </w:p>
    <w:p>
      <w:pPr>
        <w:pStyle w:val="ListBullet"/>
        <w:spacing w:after="30"/>
      </w:pPr>
      <w:r>
        <w:t>Repeated identical failures should be detected where practical to avoid wasteful loops.</w:t>
      </w:r>
    </w:p>
    <w:p>
      <w:pPr>
        <w:pStyle w:val="ListBullet"/>
        <w:spacing w:after="30"/>
      </w:pPr>
      <w:r>
        <w:t>Security/policy failures are not automatically repaired by changing security rules.</w:t>
      </w:r>
    </w:p>
    <w:p>
      <w:pPr>
        <w:pStyle w:val="ListBullet"/>
        <w:spacing w:after="30"/>
      </w:pPr>
      <w:r>
        <w:t>Recovery exhaustion results in non-complete status and an evidence-backed report.</w:t>
      </w:r>
    </w:p>
    <w:p>
      <w:pPr>
        <w:pStyle w:val="Heading1"/>
      </w:pPr>
      <w:r>
        <w:t>17. Git Integration Technical Design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Capability</w:t>
            </w:r>
          </w:p>
        </w:tc>
        <w:tc>
          <w:tcPr>
            <w:tcW w:type="dxa" w:w="5083"/>
            <w:vAlign w:val="center"/>
            <w:shd w:fill="D9EAF7"/>
          </w:tcPr>
          <w:p>
            <w:r/>
            <w:r>
              <w:rPr>
                <w:b/>
                <w:sz w:val="16"/>
              </w:rPr>
              <w:t>Design</w:t>
            </w:r>
          </w:p>
        </w:tc>
      </w:tr>
      <w:tr>
        <w:tc>
          <w:tcPr>
            <w:tcW w:type="dxa" w:w="5083"/>
            <w:vAlign w:val="center"/>
          </w:tcPr>
          <w:p>
            <w:r/>
            <w:r>
              <w:rPr>
                <w:b w:val="0"/>
                <w:sz w:val="16"/>
              </w:rPr>
              <w:t>Status</w:t>
            </w:r>
          </w:p>
        </w:tc>
        <w:tc>
          <w:tcPr>
            <w:tcW w:type="dxa" w:w="5083"/>
            <w:vAlign w:val="center"/>
          </w:tcPr>
          <w:p>
            <w:r/>
            <w:r>
              <w:rPr>
                <w:b w:val="0"/>
                <w:sz w:val="16"/>
              </w:rPr>
              <w:t>Git CLI adapter returns structured status.</w:t>
            </w:r>
          </w:p>
        </w:tc>
      </w:tr>
      <w:tr>
        <w:tc>
          <w:tcPr>
            <w:tcW w:type="dxa" w:w="5083"/>
            <w:vAlign w:val="center"/>
          </w:tcPr>
          <w:p>
            <w:r/>
            <w:r>
              <w:rPr>
                <w:b w:val="0"/>
                <w:sz w:val="16"/>
              </w:rPr>
              <w:t>Baseline</w:t>
            </w:r>
          </w:p>
        </w:tc>
        <w:tc>
          <w:tcPr>
            <w:tcW w:type="dxa" w:w="5083"/>
            <w:vAlign w:val="center"/>
          </w:tcPr>
          <w:p>
            <w:r/>
            <w:r>
              <w:rPr>
                <w:b w:val="0"/>
                <w:sz w:val="16"/>
              </w:rPr>
              <w:t>Capture relevant HEAD/worktree/index state before mutation.</w:t>
            </w:r>
          </w:p>
        </w:tc>
      </w:tr>
      <w:tr>
        <w:tc>
          <w:tcPr>
            <w:tcW w:type="dxa" w:w="5083"/>
            <w:vAlign w:val="center"/>
          </w:tcPr>
          <w:p>
            <w:r/>
            <w:r>
              <w:rPr>
                <w:b w:val="0"/>
                <w:sz w:val="16"/>
              </w:rPr>
              <w:t>Diff</w:t>
            </w:r>
          </w:p>
        </w:tc>
        <w:tc>
          <w:tcPr>
            <w:tcW w:type="dxa" w:w="5083"/>
            <w:vAlign w:val="center"/>
          </w:tcPr>
          <w:p>
            <w:r/>
            <w:r>
              <w:rPr>
                <w:b w:val="0"/>
                <w:sz w:val="16"/>
              </w:rPr>
              <w:t>Generate task-scoped diff and actual-change evidence.</w:t>
            </w:r>
          </w:p>
        </w:tc>
      </w:tr>
      <w:tr>
        <w:tc>
          <w:tcPr>
            <w:tcW w:type="dxa" w:w="5083"/>
            <w:vAlign w:val="center"/>
          </w:tcPr>
          <w:p>
            <w:r/>
            <w:r>
              <w:rPr>
                <w:b w:val="0"/>
                <w:sz w:val="16"/>
              </w:rPr>
              <w:t>Checkpoint</w:t>
            </w:r>
          </w:p>
        </w:tc>
        <w:tc>
          <w:tcPr>
            <w:tcW w:type="dxa" w:w="5083"/>
            <w:vAlign w:val="center"/>
          </w:tcPr>
          <w:p>
            <w:r/>
            <w:r>
              <w:rPr>
                <w:b w:val="0"/>
                <w:sz w:val="16"/>
              </w:rPr>
              <w:t>Create task recovery point according to configured strategy.</w:t>
            </w:r>
          </w:p>
        </w:tc>
      </w:tr>
      <w:tr>
        <w:tc>
          <w:tcPr>
            <w:tcW w:type="dxa" w:w="5083"/>
            <w:vAlign w:val="center"/>
          </w:tcPr>
          <w:p>
            <w:r/>
            <w:r>
              <w:rPr>
                <w:b w:val="0"/>
                <w:sz w:val="16"/>
              </w:rPr>
              <w:t>Rollback</w:t>
            </w:r>
          </w:p>
        </w:tc>
        <w:tc>
          <w:tcPr>
            <w:tcW w:type="dxa" w:w="5083"/>
            <w:vAlign w:val="center"/>
          </w:tcPr>
          <w:p>
            <w:r/>
            <w:r>
              <w:rPr>
                <w:b w:val="0"/>
                <w:sz w:val="16"/>
              </w:rPr>
              <w:t>Revert task-owned changes without discarding unrelated user changes.</w:t>
            </w:r>
          </w:p>
        </w:tc>
      </w:tr>
      <w:tr>
        <w:tc>
          <w:tcPr>
            <w:tcW w:type="dxa" w:w="5083"/>
            <w:vAlign w:val="center"/>
          </w:tcPr>
          <w:p>
            <w:r/>
            <w:r>
              <w:rPr>
                <w:b w:val="0"/>
                <w:sz w:val="16"/>
              </w:rPr>
              <w:t>Conflict</w:t>
            </w:r>
          </w:p>
        </w:tc>
        <w:tc>
          <w:tcPr>
            <w:tcW w:type="dxa" w:w="5083"/>
            <w:vAlign w:val="center"/>
          </w:tcPr>
          <w:p>
            <w:r/>
            <w:r>
              <w:rPr>
                <w:b w:val="0"/>
                <w:sz w:val="16"/>
              </w:rPr>
              <w:t>Detect risky worktree/index conditions and block when necessary.</w:t>
            </w:r>
          </w:p>
        </w:tc>
      </w:tr>
      <w:tr>
        <w:tc>
          <w:tcPr>
            <w:tcW w:type="dxa" w:w="5083"/>
            <w:vAlign w:val="center"/>
          </w:tcPr>
          <w:p>
            <w:r/>
            <w:r>
              <w:rPr>
                <w:b w:val="0"/>
                <w:sz w:val="16"/>
              </w:rPr>
              <w:t>Commit</w:t>
            </w:r>
          </w:p>
        </w:tc>
        <w:tc>
          <w:tcPr>
            <w:tcW w:type="dxa" w:w="5083"/>
            <w:vAlign w:val="center"/>
          </w:tcPr>
          <w:p>
            <w:r/>
            <w:r>
              <w:rPr>
                <w:b w:val="0"/>
                <w:sz w:val="16"/>
              </w:rPr>
              <w:t>Optional and policy/approval-controlled; not required for core MVP.</w:t>
            </w:r>
          </w:p>
        </w:tc>
      </w:tr>
    </w:tbl>
    <w:p/>
    <w:p>
      <w:r>
        <w:t>Git operations are tools and therefore pass through the same Tool Gateway/Policy Engine. The agent must not use destructive reset/clean behavior as an implicit recovery shortcut.</w:t>
      </w:r>
    </w:p>
    <w:p>
      <w:pPr>
        <w:pStyle w:val="Heading1"/>
      </w:pPr>
      <w:r>
        <w:t>18. Persistence &amp; Memory Design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Store</w:t>
            </w:r>
          </w:p>
        </w:tc>
        <w:tc>
          <w:tcPr>
            <w:tcW w:type="dxa" w:w="3389"/>
            <w:vAlign w:val="center"/>
            <w:shd w:fill="D9EAF7"/>
          </w:tcPr>
          <w:p>
            <w:r/>
            <w:r>
              <w:rPr>
                <w:b/>
                <w:sz w:val="16"/>
              </w:rPr>
              <w:t>Technology</w:t>
            </w:r>
          </w:p>
        </w:tc>
        <w:tc>
          <w:tcPr>
            <w:tcW w:type="dxa" w:w="3389"/>
            <w:vAlign w:val="center"/>
            <w:shd w:fill="D9EAF7"/>
          </w:tcPr>
          <w:p>
            <w:r/>
            <w:r>
              <w:rPr>
                <w:b/>
                <w:sz w:val="16"/>
              </w:rPr>
              <w:t>Primary contents</w:t>
            </w:r>
          </w:p>
        </w:tc>
      </w:tr>
      <w:tr>
        <w:tc>
          <w:tcPr>
            <w:tcW w:type="dxa" w:w="3389"/>
            <w:vAlign w:val="center"/>
          </w:tcPr>
          <w:p>
            <w:r/>
            <w:r>
              <w:rPr>
                <w:b w:val="0"/>
                <w:sz w:val="16"/>
              </w:rPr>
              <w:t>Task store</w:t>
            </w:r>
          </w:p>
        </w:tc>
        <w:tc>
          <w:tcPr>
            <w:tcW w:type="dxa" w:w="3389"/>
            <w:vAlign w:val="center"/>
          </w:tcPr>
          <w:p>
            <w:r/>
            <w:r>
              <w:rPr>
                <w:b w:val="0"/>
                <w:sz w:val="16"/>
              </w:rPr>
              <w:t>SQLite</w:t>
            </w:r>
          </w:p>
        </w:tc>
        <w:tc>
          <w:tcPr>
            <w:tcW w:type="dxa" w:w="3389"/>
            <w:vAlign w:val="center"/>
          </w:tcPr>
          <w:p>
            <w:r/>
            <w:r>
              <w:rPr>
                <w:b w:val="0"/>
                <w:sz w:val="16"/>
              </w:rPr>
              <w:t>Tasks, states, acceptance criteria, budgets, outcomes</w:t>
            </w:r>
          </w:p>
        </w:tc>
      </w:tr>
      <w:tr>
        <w:tc>
          <w:tcPr>
            <w:tcW w:type="dxa" w:w="3389"/>
            <w:vAlign w:val="center"/>
          </w:tcPr>
          <w:p>
            <w:r/>
            <w:r>
              <w:rPr>
                <w:b w:val="0"/>
                <w:sz w:val="16"/>
              </w:rPr>
              <w:t>Project store</w:t>
            </w:r>
          </w:p>
        </w:tc>
        <w:tc>
          <w:tcPr>
            <w:tcW w:type="dxa" w:w="3389"/>
            <w:vAlign w:val="center"/>
          </w:tcPr>
          <w:p>
            <w:r/>
            <w:r>
              <w:rPr>
                <w:b w:val="0"/>
                <w:sz w:val="16"/>
              </w:rPr>
              <w:t>SQLite</w:t>
            </w:r>
          </w:p>
        </w:tc>
        <w:tc>
          <w:tcPr>
            <w:tcW w:type="dxa" w:w="3389"/>
            <w:vAlign w:val="center"/>
          </w:tcPr>
          <w:p>
            <w:r/>
            <w:r>
              <w:rPr>
                <w:b w:val="0"/>
                <w:sz w:val="16"/>
              </w:rPr>
              <w:t>Project metadata/conventions</w:t>
            </w:r>
          </w:p>
        </w:tc>
      </w:tr>
      <w:tr>
        <w:tc>
          <w:tcPr>
            <w:tcW w:type="dxa" w:w="3389"/>
            <w:vAlign w:val="center"/>
          </w:tcPr>
          <w:p>
            <w:r/>
            <w:r>
              <w:rPr>
                <w:b w:val="0"/>
                <w:sz w:val="16"/>
              </w:rPr>
              <w:t>Repository index</w:t>
            </w:r>
          </w:p>
        </w:tc>
        <w:tc>
          <w:tcPr>
            <w:tcW w:type="dxa" w:w="3389"/>
            <w:vAlign w:val="center"/>
          </w:tcPr>
          <w:p>
            <w:r/>
            <w:r>
              <w:rPr>
                <w:b w:val="0"/>
                <w:sz w:val="16"/>
              </w:rPr>
              <w:t>SQLite</w:t>
            </w:r>
          </w:p>
        </w:tc>
        <w:tc>
          <w:tcPr>
            <w:tcW w:type="dxa" w:w="3389"/>
            <w:vAlign w:val="center"/>
          </w:tcPr>
          <w:p>
            <w:r/>
            <w:r>
              <w:rPr>
                <w:b w:val="0"/>
                <w:sz w:val="16"/>
              </w:rPr>
              <w:t>Files, symbols, relationships, hashes/metadata</w:t>
            </w:r>
          </w:p>
        </w:tc>
      </w:tr>
      <w:tr>
        <w:tc>
          <w:tcPr>
            <w:tcW w:type="dxa" w:w="3389"/>
            <w:vAlign w:val="center"/>
          </w:tcPr>
          <w:p>
            <w:r/>
            <w:r>
              <w:rPr>
                <w:b w:val="0"/>
                <w:sz w:val="16"/>
              </w:rPr>
              <w:t>Memory store</w:t>
            </w:r>
          </w:p>
        </w:tc>
        <w:tc>
          <w:tcPr>
            <w:tcW w:type="dxa" w:w="3389"/>
            <w:vAlign w:val="center"/>
          </w:tcPr>
          <w:p>
            <w:r/>
            <w:r>
              <w:rPr>
                <w:b w:val="0"/>
                <w:sz w:val="16"/>
              </w:rPr>
              <w:t>SQLite</w:t>
            </w:r>
          </w:p>
        </w:tc>
        <w:tc>
          <w:tcPr>
            <w:tcW w:type="dxa" w:w="3389"/>
            <w:vAlign w:val="center"/>
          </w:tcPr>
          <w:p>
            <w:r/>
            <w:r>
              <w:rPr>
                <w:b w:val="0"/>
                <w:sz w:val="16"/>
              </w:rPr>
              <w:t>Task/project/decision/failure/session records</w:t>
            </w:r>
          </w:p>
        </w:tc>
      </w:tr>
      <w:tr>
        <w:tc>
          <w:tcPr>
            <w:tcW w:type="dxa" w:w="3389"/>
            <w:vAlign w:val="center"/>
          </w:tcPr>
          <w:p>
            <w:r/>
            <w:r>
              <w:rPr>
                <w:b w:val="0"/>
                <w:sz w:val="16"/>
              </w:rPr>
              <w:t>Audit metadata</w:t>
            </w:r>
          </w:p>
        </w:tc>
        <w:tc>
          <w:tcPr>
            <w:tcW w:type="dxa" w:w="3389"/>
            <w:vAlign w:val="center"/>
          </w:tcPr>
          <w:p>
            <w:r/>
            <w:r>
              <w:rPr>
                <w:b w:val="0"/>
                <w:sz w:val="16"/>
              </w:rPr>
              <w:t>SQLite + structured files</w:t>
            </w:r>
          </w:p>
        </w:tc>
        <w:tc>
          <w:tcPr>
            <w:tcW w:type="dxa" w:w="3389"/>
            <w:vAlign w:val="center"/>
          </w:tcPr>
          <w:p>
            <w:r/>
            <w:r>
              <w:rPr>
                <w:b w:val="0"/>
                <w:sz w:val="16"/>
              </w:rPr>
              <w:t>Event metadata and evidence references</w:t>
            </w:r>
          </w:p>
        </w:tc>
      </w:tr>
      <w:tr>
        <w:tc>
          <w:tcPr>
            <w:tcW w:type="dxa" w:w="3389"/>
            <w:vAlign w:val="center"/>
          </w:tcPr>
          <w:p>
            <w:r/>
            <w:r>
              <w:rPr>
                <w:b w:val="0"/>
                <w:sz w:val="16"/>
              </w:rPr>
              <w:t>Raw logs/artifacts</w:t>
            </w:r>
          </w:p>
        </w:tc>
        <w:tc>
          <w:tcPr>
            <w:tcW w:type="dxa" w:w="3389"/>
            <w:vAlign w:val="center"/>
          </w:tcPr>
          <w:p>
            <w:r/>
            <w:r>
              <w:rPr>
                <w:b w:val="0"/>
                <w:sz w:val="16"/>
              </w:rPr>
              <w:t>Files</w:t>
            </w:r>
          </w:p>
        </w:tc>
        <w:tc>
          <w:tcPr>
            <w:tcW w:type="dxa" w:w="3389"/>
            <w:vAlign w:val="center"/>
          </w:tcPr>
          <w:p>
            <w:r/>
            <w:r>
              <w:rPr>
                <w:b w:val="0"/>
                <w:sz w:val="16"/>
              </w:rPr>
              <w:t>Large command/test outputs, reports, diffs as appropriate</w:t>
            </w:r>
          </w:p>
        </w:tc>
      </w:tr>
      <w:tr>
        <w:tc>
          <w:tcPr>
            <w:tcW w:type="dxa" w:w="3389"/>
            <w:vAlign w:val="center"/>
          </w:tcPr>
          <w:p>
            <w:r/>
            <w:r>
              <w:rPr>
                <w:b w:val="0"/>
                <w:sz w:val="16"/>
              </w:rPr>
              <w:t>Secrets</w:t>
            </w:r>
          </w:p>
        </w:tc>
        <w:tc>
          <w:tcPr>
            <w:tcW w:type="dxa" w:w="3389"/>
            <w:vAlign w:val="center"/>
          </w:tcPr>
          <w:p>
            <w:r/>
            <w:r>
              <w:rPr>
                <w:b w:val="0"/>
                <w:sz w:val="16"/>
              </w:rPr>
              <w:t>OS/environment secret mechanism</w:t>
            </w:r>
          </w:p>
        </w:tc>
        <w:tc>
          <w:tcPr>
            <w:tcW w:type="dxa" w:w="3389"/>
            <w:vAlign w:val="center"/>
          </w:tcPr>
          <w:p>
            <w:r/>
            <w:r>
              <w:rPr>
                <w:b w:val="0"/>
                <w:sz w:val="16"/>
              </w:rPr>
              <w:t>Never normal Git storage</w:t>
            </w:r>
          </w:p>
        </w:tc>
      </w:tr>
    </w:tbl>
    <w:p/>
    <w:p>
      <w:pPr>
        <w:pStyle w:val="ListBullet"/>
        <w:spacing w:after="30"/>
      </w:pPr>
      <w:r>
        <w:t>Domain services depend on repository interfaces rather than direct SQL where practical.</w:t>
      </w:r>
    </w:p>
    <w:p>
      <w:pPr>
        <w:pStyle w:val="ListBullet"/>
        <w:spacing w:after="30"/>
      </w:pPr>
      <w:r>
        <w:t>Memory is contextual/advisory and cannot override policy.</w:t>
      </w:r>
    </w:p>
    <w:p>
      <w:pPr>
        <w:pStyle w:val="ListBullet"/>
        <w:spacing w:after="30"/>
      </w:pPr>
      <w:r>
        <w:t>Schema migrations must be versioned.</w:t>
      </w:r>
    </w:p>
    <w:p>
      <w:pPr>
        <w:pStyle w:val="ListBullet"/>
        <w:spacing w:after="30"/>
      </w:pPr>
      <w:r>
        <w:t>Large raw outputs should be stored as artifacts and referenced from structured records.</w:t>
      </w:r>
    </w:p>
    <w:p>
      <w:pPr>
        <w:pStyle w:val="Heading1"/>
      </w:pPr>
      <w:r>
        <w:t>19. VS Code ↔ Runtime IPC Design</w:t>
      </w:r>
    </w:p>
    <w:p>
      <w:r>
        <w:t>For the MVP, the VS Code extension launches/connects to the local Agent Runtime as a thin client. The technical design fixes a simple local process boundary using JSON-RPC 2.0 messages over stdio.</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Message class</w:t>
            </w:r>
          </w:p>
        </w:tc>
        <w:tc>
          <w:tcPr>
            <w:tcW w:type="dxa" w:w="5083"/>
            <w:vAlign w:val="center"/>
            <w:shd w:fill="D9EAF7"/>
          </w:tcPr>
          <w:p>
            <w:r/>
            <w:r>
              <w:rPr>
                <w:b/>
                <w:sz w:val="16"/>
              </w:rPr>
              <w:t>Examples</w:t>
            </w:r>
          </w:p>
        </w:tc>
      </w:tr>
      <w:tr>
        <w:tc>
          <w:tcPr>
            <w:tcW w:type="dxa" w:w="5083"/>
            <w:vAlign w:val="center"/>
          </w:tcPr>
          <w:p>
            <w:r/>
            <w:r>
              <w:rPr>
                <w:b w:val="0"/>
                <w:sz w:val="16"/>
              </w:rPr>
              <w:t>Request</w:t>
            </w:r>
          </w:p>
        </w:tc>
        <w:tc>
          <w:tcPr>
            <w:tcW w:type="dxa" w:w="5083"/>
            <w:vAlign w:val="center"/>
          </w:tcPr>
          <w:p>
            <w:r/>
            <w:r>
              <w:rPr>
                <w:b w:val="0"/>
                <w:sz w:val="16"/>
              </w:rPr>
              <w:t>create_task, get_task, plan_task, run_task, approve, cancel, get_diff, get_report</w:t>
            </w:r>
          </w:p>
        </w:tc>
      </w:tr>
      <w:tr>
        <w:tc>
          <w:tcPr>
            <w:tcW w:type="dxa" w:w="5083"/>
            <w:vAlign w:val="center"/>
          </w:tcPr>
          <w:p>
            <w:r/>
            <w:r>
              <w:rPr>
                <w:b w:val="0"/>
                <w:sz w:val="16"/>
              </w:rPr>
              <w:t>Notification</w:t>
            </w:r>
          </w:p>
        </w:tc>
        <w:tc>
          <w:tcPr>
            <w:tcW w:type="dxa" w:w="5083"/>
            <w:vAlign w:val="center"/>
          </w:tcPr>
          <w:p>
            <w:r/>
            <w:r>
              <w:rPr>
                <w:b w:val="0"/>
                <w:sz w:val="16"/>
              </w:rPr>
              <w:t>task_state_changed, tool_requested, validation_started, validation_completed, recovery_started, activity_event</w:t>
            </w:r>
          </w:p>
        </w:tc>
      </w:tr>
      <w:tr>
        <w:tc>
          <w:tcPr>
            <w:tcW w:type="dxa" w:w="5083"/>
            <w:vAlign w:val="center"/>
          </w:tcPr>
          <w:p>
            <w:r/>
            <w:r>
              <w:rPr>
                <w:b w:val="0"/>
                <w:sz w:val="16"/>
              </w:rPr>
              <w:t>Response</w:t>
            </w:r>
          </w:p>
        </w:tc>
        <w:tc>
          <w:tcPr>
            <w:tcW w:type="dxa" w:w="5083"/>
            <w:vAlign w:val="center"/>
          </w:tcPr>
          <w:p>
            <w:r/>
            <w:r>
              <w:rPr>
                <w:b w:val="0"/>
                <w:sz w:val="16"/>
              </w:rPr>
              <w:t>request id, success/error, typed result</w:t>
            </w:r>
          </w:p>
        </w:tc>
      </w:tr>
      <w:tr>
        <w:tc>
          <w:tcPr>
            <w:tcW w:type="dxa" w:w="5083"/>
            <w:vAlign w:val="center"/>
          </w:tcPr>
          <w:p>
            <w:r/>
            <w:r>
              <w:rPr>
                <w:b w:val="0"/>
                <w:sz w:val="16"/>
              </w:rPr>
              <w:t>Error</w:t>
            </w:r>
          </w:p>
        </w:tc>
        <w:tc>
          <w:tcPr>
            <w:tcW w:type="dxa" w:w="5083"/>
            <w:vAlign w:val="center"/>
          </w:tcPr>
          <w:p>
            <w:r/>
            <w:r>
              <w:rPr>
                <w:b w:val="0"/>
                <w:sz w:val="16"/>
              </w:rPr>
              <w:t>code, message, structured details</w:t>
            </w:r>
          </w:p>
        </w:tc>
      </w:tr>
    </w:tbl>
    <w:p/>
    <w:p>
      <w:pPr>
        <w:pStyle w:val="ListBullet"/>
        <w:spacing w:after="30"/>
      </w:pPr>
      <w:r>
        <w:t>The extension must not receive direct filesystem/process privileges from the runtime beyond normal client behavior.</w:t>
      </w:r>
    </w:p>
    <w:p>
      <w:pPr>
        <w:pStyle w:val="ListBullet"/>
        <w:spacing w:after="30"/>
      </w:pPr>
      <w:r>
        <w:t>Approval messages are runtime policy decisions surfaced to the user.</w:t>
      </w:r>
    </w:p>
    <w:p>
      <w:pPr>
        <w:pStyle w:val="ListBullet"/>
        <w:spacing w:after="30"/>
      </w:pPr>
      <w:r>
        <w:t>Protocol messages are versioned and schema-validated.</w:t>
      </w:r>
    </w:p>
    <w:p>
      <w:pPr>
        <w:pStyle w:val="ListBullet"/>
        <w:spacing w:after="30"/>
      </w:pPr>
      <w:r>
        <w:t>Runtime remains independently usable by CLI/headless mode.</w:t>
      </w:r>
    </w:p>
    <w:p>
      <w:pPr>
        <w:pStyle w:val="ListBullet"/>
        <w:spacing w:after="30"/>
      </w:pPr>
      <w:r>
        <w:t>Future IPC/API transport can be added behind the client interface without changing core domain contracts.</w:t>
      </w:r>
    </w:p>
    <w:p>
      <w:pPr>
        <w:pStyle w:val="Heading1"/>
      </w:pPr>
      <w:r>
        <w:t>20. CLI Technical Design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Command</w:t>
            </w:r>
          </w:p>
        </w:tc>
        <w:tc>
          <w:tcPr>
            <w:tcW w:type="dxa" w:w="5083"/>
            <w:vAlign w:val="center"/>
            <w:shd w:fill="D9EAF7"/>
          </w:tcPr>
          <w:p>
            <w:r/>
            <w:r>
              <w:rPr>
                <w:b/>
                <w:sz w:val="16"/>
              </w:rPr>
              <w:t>Purpose</w:t>
            </w:r>
          </w:p>
        </w:tc>
      </w:tr>
      <w:tr>
        <w:tc>
          <w:tcPr>
            <w:tcW w:type="dxa" w:w="5083"/>
            <w:vAlign w:val="center"/>
          </w:tcPr>
          <w:p>
            <w:r/>
            <w:r>
              <w:rPr>
                <w:b w:val="0"/>
                <w:sz w:val="16"/>
              </w:rPr>
              <w:t>agent plan</w:t>
            </w:r>
          </w:p>
        </w:tc>
        <w:tc>
          <w:tcPr>
            <w:tcW w:type="dxa" w:w="5083"/>
            <w:vAlign w:val="center"/>
          </w:tcPr>
          <w:p>
            <w:r/>
            <w:r>
              <w:rPr>
                <w:b w:val="0"/>
                <w:sz w:val="16"/>
              </w:rPr>
              <w:t>Normalize requirement, inspect repository and produce plan.</w:t>
            </w:r>
          </w:p>
        </w:tc>
      </w:tr>
      <w:tr>
        <w:tc>
          <w:tcPr>
            <w:tcW w:type="dxa" w:w="5083"/>
            <w:vAlign w:val="center"/>
          </w:tcPr>
          <w:p>
            <w:r/>
            <w:r>
              <w:rPr>
                <w:b w:val="0"/>
                <w:sz w:val="16"/>
              </w:rPr>
              <w:t>agent run</w:t>
            </w:r>
          </w:p>
        </w:tc>
        <w:tc>
          <w:tcPr>
            <w:tcW w:type="dxa" w:w="5083"/>
            <w:vAlign w:val="center"/>
          </w:tcPr>
          <w:p>
            <w:r/>
            <w:r>
              <w:rPr>
                <w:b w:val="0"/>
                <w:sz w:val="16"/>
              </w:rPr>
              <w:t>Execute the controlled engineering loop.</w:t>
            </w:r>
          </w:p>
        </w:tc>
      </w:tr>
      <w:tr>
        <w:tc>
          <w:tcPr>
            <w:tcW w:type="dxa" w:w="5083"/>
            <w:vAlign w:val="center"/>
          </w:tcPr>
          <w:p>
            <w:r/>
            <w:r>
              <w:rPr>
                <w:b w:val="0"/>
                <w:sz w:val="16"/>
              </w:rPr>
              <w:t>agent status</w:t>
            </w:r>
          </w:p>
        </w:tc>
        <w:tc>
          <w:tcPr>
            <w:tcW w:type="dxa" w:w="5083"/>
            <w:vAlign w:val="center"/>
          </w:tcPr>
          <w:p>
            <w:r/>
            <w:r>
              <w:rPr>
                <w:b w:val="0"/>
                <w:sz w:val="16"/>
              </w:rPr>
              <w:t>Show task state and current stage.</w:t>
            </w:r>
          </w:p>
        </w:tc>
      </w:tr>
      <w:tr>
        <w:tc>
          <w:tcPr>
            <w:tcW w:type="dxa" w:w="5083"/>
            <w:vAlign w:val="center"/>
          </w:tcPr>
          <w:p>
            <w:r/>
            <w:r>
              <w:rPr>
                <w:b w:val="0"/>
                <w:sz w:val="16"/>
              </w:rPr>
              <w:t>agent diff</w:t>
            </w:r>
          </w:p>
        </w:tc>
        <w:tc>
          <w:tcPr>
            <w:tcW w:type="dxa" w:w="5083"/>
            <w:vAlign w:val="center"/>
          </w:tcPr>
          <w:p>
            <w:r/>
            <w:r>
              <w:rPr>
                <w:b w:val="0"/>
                <w:sz w:val="16"/>
              </w:rPr>
              <w:t>Show actual task diff.</w:t>
            </w:r>
          </w:p>
        </w:tc>
      </w:tr>
      <w:tr>
        <w:tc>
          <w:tcPr>
            <w:tcW w:type="dxa" w:w="5083"/>
            <w:vAlign w:val="center"/>
          </w:tcPr>
          <w:p>
            <w:r/>
            <w:r>
              <w:rPr>
                <w:b w:val="0"/>
                <w:sz w:val="16"/>
              </w:rPr>
              <w:t>agent test</w:t>
            </w:r>
          </w:p>
        </w:tc>
        <w:tc>
          <w:tcPr>
            <w:tcW w:type="dxa" w:w="5083"/>
            <w:vAlign w:val="center"/>
          </w:tcPr>
          <w:p>
            <w:r/>
            <w:r>
              <w:rPr>
                <w:b w:val="0"/>
                <w:sz w:val="16"/>
              </w:rPr>
              <w:t>Run configured validation.</w:t>
            </w:r>
          </w:p>
        </w:tc>
      </w:tr>
      <w:tr>
        <w:tc>
          <w:tcPr>
            <w:tcW w:type="dxa" w:w="5083"/>
            <w:vAlign w:val="center"/>
          </w:tcPr>
          <w:p>
            <w:r/>
            <w:r>
              <w:rPr>
                <w:b w:val="0"/>
                <w:sz w:val="16"/>
              </w:rPr>
              <w:t>agent report</w:t>
            </w:r>
          </w:p>
        </w:tc>
        <w:tc>
          <w:tcPr>
            <w:tcW w:type="dxa" w:w="5083"/>
            <w:vAlign w:val="center"/>
          </w:tcPr>
          <w:p>
            <w:r/>
            <w:r>
              <w:rPr>
                <w:b w:val="0"/>
                <w:sz w:val="16"/>
              </w:rPr>
              <w:t>Show/export final evidence-backed report.</w:t>
            </w:r>
          </w:p>
        </w:tc>
      </w:tr>
    </w:tbl>
    <w:p/>
    <w:p>
      <w:r>
        <w:t>Typer is the CLI framework. CLI commands call the same runtime services used by VS Code; they must not duplicate orchestration or security logic.</w:t>
      </w:r>
    </w:p>
    <w:p>
      <w:pPr>
        <w:pStyle w:val="Heading1"/>
      </w:pPr>
      <w:r>
        <w:t>21. Configuration Design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Configuration category</w:t>
            </w:r>
          </w:p>
        </w:tc>
        <w:tc>
          <w:tcPr>
            <w:tcW w:type="dxa" w:w="3389"/>
            <w:vAlign w:val="center"/>
            <w:shd w:fill="D9EAF7"/>
          </w:tcPr>
          <w:p>
            <w:r/>
            <w:r>
              <w:rPr>
                <w:b/>
                <w:sz w:val="16"/>
              </w:rPr>
              <w:t>Examples</w:t>
            </w:r>
          </w:p>
        </w:tc>
        <w:tc>
          <w:tcPr>
            <w:tcW w:type="dxa" w:w="3389"/>
            <w:vAlign w:val="center"/>
            <w:shd w:fill="D9EAF7"/>
          </w:tcPr>
          <w:p>
            <w:r/>
            <w:r>
              <w:rPr>
                <w:b/>
                <w:sz w:val="16"/>
              </w:rPr>
              <w:t>Authority</w:t>
            </w:r>
          </w:p>
        </w:tc>
      </w:tr>
      <w:tr>
        <w:tc>
          <w:tcPr>
            <w:tcW w:type="dxa" w:w="3389"/>
            <w:vAlign w:val="center"/>
          </w:tcPr>
          <w:p>
            <w:r/>
            <w:r>
              <w:rPr>
                <w:b w:val="0"/>
                <w:sz w:val="16"/>
              </w:rPr>
              <w:t>Runtime</w:t>
            </w:r>
          </w:p>
        </w:tc>
        <w:tc>
          <w:tcPr>
            <w:tcW w:type="dxa" w:w="3389"/>
            <w:vAlign w:val="center"/>
          </w:tcPr>
          <w:p>
            <w:r/>
            <w:r>
              <w:rPr>
                <w:b w:val="0"/>
                <w:sz w:val="16"/>
              </w:rPr>
              <w:t>workspace root, budgets, logging</w:t>
            </w:r>
          </w:p>
        </w:tc>
        <w:tc>
          <w:tcPr>
            <w:tcW w:type="dxa" w:w="3389"/>
            <w:vAlign w:val="center"/>
          </w:tcPr>
          <w:p>
            <w:r/>
            <w:r>
              <w:rPr>
                <w:b w:val="0"/>
                <w:sz w:val="16"/>
              </w:rPr>
              <w:t>Runtime config</w:t>
            </w:r>
          </w:p>
        </w:tc>
      </w:tr>
      <w:tr>
        <w:tc>
          <w:tcPr>
            <w:tcW w:type="dxa" w:w="3389"/>
            <w:vAlign w:val="center"/>
          </w:tcPr>
          <w:p>
            <w:r/>
            <w:r>
              <w:rPr>
                <w:b w:val="0"/>
                <w:sz w:val="16"/>
              </w:rPr>
              <w:t>LLM</w:t>
            </w:r>
          </w:p>
        </w:tc>
        <w:tc>
          <w:tcPr>
            <w:tcW w:type="dxa" w:w="3389"/>
            <w:vAlign w:val="center"/>
          </w:tcPr>
          <w:p>
            <w:r/>
            <w:r>
              <w:rPr>
                <w:b w:val="0"/>
                <w:sz w:val="16"/>
              </w:rPr>
              <w:t>provider, model, endpoint, limits</w:t>
            </w:r>
          </w:p>
        </w:tc>
        <w:tc>
          <w:tcPr>
            <w:tcW w:type="dxa" w:w="3389"/>
            <w:vAlign w:val="center"/>
          </w:tcPr>
          <w:p>
            <w:r/>
            <w:r>
              <w:rPr>
                <w:b w:val="0"/>
                <w:sz w:val="16"/>
              </w:rPr>
              <w:t>Provider adapter config</w:t>
            </w:r>
          </w:p>
        </w:tc>
      </w:tr>
      <w:tr>
        <w:tc>
          <w:tcPr>
            <w:tcW w:type="dxa" w:w="3389"/>
            <w:vAlign w:val="center"/>
          </w:tcPr>
          <w:p>
            <w:r/>
            <w:r>
              <w:rPr>
                <w:b w:val="0"/>
                <w:sz w:val="16"/>
              </w:rPr>
              <w:t>Policy</w:t>
            </w:r>
          </w:p>
        </w:tc>
        <w:tc>
          <w:tcPr>
            <w:tcW w:type="dxa" w:w="3389"/>
            <w:vAlign w:val="center"/>
          </w:tcPr>
          <w:p>
            <w:r/>
            <w:r>
              <w:rPr>
                <w:b w:val="0"/>
                <w:sz w:val="16"/>
              </w:rPr>
              <w:t>autonomy rules, tool risk/scope rules</w:t>
            </w:r>
          </w:p>
        </w:tc>
        <w:tc>
          <w:tcPr>
            <w:tcW w:type="dxa" w:w="3389"/>
            <w:vAlign w:val="center"/>
          </w:tcPr>
          <w:p>
            <w:r/>
            <w:r>
              <w:rPr>
                <w:b w:val="0"/>
                <w:sz w:val="16"/>
              </w:rPr>
              <w:t>Policy Engine; hard rules highest</w:t>
            </w:r>
          </w:p>
        </w:tc>
      </w:tr>
      <w:tr>
        <w:tc>
          <w:tcPr>
            <w:tcW w:type="dxa" w:w="3389"/>
            <w:vAlign w:val="center"/>
          </w:tcPr>
          <w:p>
            <w:r/>
            <w:r>
              <w:rPr>
                <w:b w:val="0"/>
                <w:sz w:val="16"/>
              </w:rPr>
              <w:t>Validation</w:t>
            </w:r>
          </w:p>
        </w:tc>
        <w:tc>
          <w:tcPr>
            <w:tcW w:type="dxa" w:w="3389"/>
            <w:vAlign w:val="center"/>
          </w:tcPr>
          <w:p>
            <w:r/>
            <w:r>
              <w:rPr>
                <w:b w:val="0"/>
                <w:sz w:val="16"/>
              </w:rPr>
              <w:t>test/build/lint commands, required gates</w:t>
            </w:r>
          </w:p>
        </w:tc>
        <w:tc>
          <w:tcPr>
            <w:tcW w:type="dxa" w:w="3389"/>
            <w:vAlign w:val="center"/>
          </w:tcPr>
          <w:p>
            <w:r/>
            <w:r>
              <w:rPr>
                <w:b w:val="0"/>
                <w:sz w:val="16"/>
              </w:rPr>
              <w:t>Task/project configuration</w:t>
            </w:r>
          </w:p>
        </w:tc>
      </w:tr>
      <w:tr>
        <w:tc>
          <w:tcPr>
            <w:tcW w:type="dxa" w:w="3389"/>
            <w:vAlign w:val="center"/>
          </w:tcPr>
          <w:p>
            <w:r/>
            <w:r>
              <w:rPr>
                <w:b w:val="0"/>
                <w:sz w:val="16"/>
              </w:rPr>
              <w:t>Repository</w:t>
            </w:r>
          </w:p>
        </w:tc>
        <w:tc>
          <w:tcPr>
            <w:tcW w:type="dxa" w:w="3389"/>
            <w:vAlign w:val="center"/>
          </w:tcPr>
          <w:p>
            <w:r/>
            <w:r>
              <w:rPr>
                <w:b w:val="0"/>
                <w:sz w:val="16"/>
              </w:rPr>
              <w:t>ignore patterns, supported language adapters</w:t>
            </w:r>
          </w:p>
        </w:tc>
        <w:tc>
          <w:tcPr>
            <w:tcW w:type="dxa" w:w="3389"/>
            <w:vAlign w:val="center"/>
          </w:tcPr>
          <w:p>
            <w:r/>
            <w:r>
              <w:rPr>
                <w:b w:val="0"/>
                <w:sz w:val="16"/>
              </w:rPr>
              <w:t>Repository subsystem</w:t>
            </w:r>
          </w:p>
        </w:tc>
      </w:tr>
      <w:tr>
        <w:tc>
          <w:tcPr>
            <w:tcW w:type="dxa" w:w="3389"/>
            <w:vAlign w:val="center"/>
          </w:tcPr>
          <w:p>
            <w:r/>
            <w:r>
              <w:rPr>
                <w:b w:val="0"/>
                <w:sz w:val="16"/>
              </w:rPr>
              <w:t>Sandbox</w:t>
            </w:r>
          </w:p>
        </w:tc>
        <w:tc>
          <w:tcPr>
            <w:tcW w:type="dxa" w:w="3389"/>
            <w:vAlign w:val="center"/>
          </w:tcPr>
          <w:p>
            <w:r/>
            <w:r>
              <w:rPr>
                <w:b w:val="0"/>
                <w:sz w:val="16"/>
              </w:rPr>
              <w:t>limits/restrictions</w:t>
            </w:r>
          </w:p>
        </w:tc>
        <w:tc>
          <w:tcPr>
            <w:tcW w:type="dxa" w:w="3389"/>
            <w:vAlign w:val="center"/>
          </w:tcPr>
          <w:p>
            <w:r/>
            <w:r>
              <w:rPr>
                <w:b w:val="0"/>
                <w:sz w:val="16"/>
              </w:rPr>
              <w:t>Execution/Sandbox; hard security wins</w:t>
            </w:r>
          </w:p>
        </w:tc>
      </w:tr>
      <w:tr>
        <w:tc>
          <w:tcPr>
            <w:tcW w:type="dxa" w:w="3389"/>
            <w:vAlign w:val="center"/>
          </w:tcPr>
          <w:p>
            <w:r/>
            <w:r>
              <w:rPr>
                <w:b w:val="0"/>
                <w:sz w:val="16"/>
              </w:rPr>
              <w:t>VS Code</w:t>
            </w:r>
          </w:p>
        </w:tc>
        <w:tc>
          <w:tcPr>
            <w:tcW w:type="dxa" w:w="3389"/>
            <w:vAlign w:val="center"/>
          </w:tcPr>
          <w:p>
            <w:r/>
            <w:r>
              <w:rPr>
                <w:b w:val="0"/>
                <w:sz w:val="16"/>
              </w:rPr>
              <w:t>runtime command/protocol settings</w:t>
            </w:r>
          </w:p>
        </w:tc>
        <w:tc>
          <w:tcPr>
            <w:tcW w:type="dxa" w:w="3389"/>
            <w:vAlign w:val="center"/>
          </w:tcPr>
          <w:p>
            <w:r/>
            <w:r>
              <w:rPr>
                <w:b w:val="0"/>
                <w:sz w:val="16"/>
              </w:rPr>
              <w:t>Client config</w:t>
            </w:r>
          </w:p>
        </w:tc>
      </w:tr>
    </w:tbl>
    <w:p/>
    <w:p>
      <w:pPr>
        <w:pStyle w:val="ListBullet"/>
        <w:spacing w:after="30"/>
      </w:pPr>
      <w:r>
        <w:t>Secrets are not stored in normal project configuration.</w:t>
      </w:r>
    </w:p>
    <w:p>
      <w:pPr>
        <w:pStyle w:val="ListBullet"/>
        <w:spacing w:after="30"/>
      </w:pPr>
      <w:r>
        <w:t>Configuration is validated before use.</w:t>
      </w:r>
    </w:p>
    <w:p>
      <w:pPr>
        <w:pStyle w:val="ListBullet"/>
        <w:spacing w:after="30"/>
      </w:pPr>
      <w:r>
        <w:t>Configuration cannot disable hard security rules.</w:t>
      </w:r>
    </w:p>
    <w:p>
      <w:pPr>
        <w:pStyle w:val="ListBullet"/>
        <w:spacing w:after="30"/>
      </w:pPr>
      <w:r>
        <w:t>Project configuration is untrusted input with respect to security.</w:t>
      </w:r>
    </w:p>
    <w:p>
      <w:pPr>
        <w:pStyle w:val="Heading1"/>
      </w:pPr>
      <w:r>
        <w:t>22. Logging, Audit &amp; Observability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Event</w:t>
            </w:r>
          </w:p>
        </w:tc>
        <w:tc>
          <w:tcPr>
            <w:tcW w:type="dxa" w:w="5083"/>
            <w:vAlign w:val="center"/>
            <w:shd w:fill="D9EAF7"/>
          </w:tcPr>
          <w:p>
            <w:r/>
            <w:r>
              <w:rPr>
                <w:b/>
                <w:sz w:val="16"/>
              </w:rPr>
              <w:t>Minimum information</w:t>
            </w:r>
          </w:p>
        </w:tc>
      </w:tr>
      <w:tr>
        <w:tc>
          <w:tcPr>
            <w:tcW w:type="dxa" w:w="5083"/>
            <w:vAlign w:val="center"/>
          </w:tcPr>
          <w:p>
            <w:r/>
            <w:r>
              <w:rPr>
                <w:b w:val="0"/>
                <w:sz w:val="16"/>
              </w:rPr>
              <w:t>task.created</w:t>
            </w:r>
          </w:p>
        </w:tc>
        <w:tc>
          <w:tcPr>
            <w:tcW w:type="dxa" w:w="5083"/>
            <w:vAlign w:val="center"/>
          </w:tcPr>
          <w:p>
            <w:r/>
            <w:r>
              <w:rPr>
                <w:b w:val="0"/>
                <w:sz w:val="16"/>
              </w:rPr>
              <w:t>task ID, timestamp, client</w:t>
            </w:r>
          </w:p>
        </w:tc>
      </w:tr>
      <w:tr>
        <w:tc>
          <w:tcPr>
            <w:tcW w:type="dxa" w:w="5083"/>
            <w:vAlign w:val="center"/>
          </w:tcPr>
          <w:p>
            <w:r/>
            <w:r>
              <w:rPr>
                <w:b w:val="0"/>
                <w:sz w:val="16"/>
              </w:rPr>
              <w:t>task.state_changed</w:t>
            </w:r>
          </w:p>
        </w:tc>
        <w:tc>
          <w:tcPr>
            <w:tcW w:type="dxa" w:w="5083"/>
            <w:vAlign w:val="center"/>
          </w:tcPr>
          <w:p>
            <w:r/>
            <w:r>
              <w:rPr>
                <w:b w:val="0"/>
                <w:sz w:val="16"/>
              </w:rPr>
              <w:t>task ID, from/to, reason</w:t>
            </w:r>
          </w:p>
        </w:tc>
      </w:tr>
      <w:tr>
        <w:tc>
          <w:tcPr>
            <w:tcW w:type="dxa" w:w="5083"/>
            <w:vAlign w:val="center"/>
          </w:tcPr>
          <w:p>
            <w:r/>
            <w:r>
              <w:rPr>
                <w:b w:val="0"/>
                <w:sz w:val="16"/>
              </w:rPr>
              <w:t>tool.requested</w:t>
            </w:r>
          </w:p>
        </w:tc>
        <w:tc>
          <w:tcPr>
            <w:tcW w:type="dxa" w:w="5083"/>
            <w:vAlign w:val="center"/>
          </w:tcPr>
          <w:p>
            <w:r/>
            <w:r>
              <w:rPr>
                <w:b w:val="0"/>
                <w:sz w:val="16"/>
              </w:rPr>
              <w:t>request ID, tool, task, correlation ID</w:t>
            </w:r>
          </w:p>
        </w:tc>
      </w:tr>
      <w:tr>
        <w:tc>
          <w:tcPr>
            <w:tcW w:type="dxa" w:w="5083"/>
            <w:vAlign w:val="center"/>
          </w:tcPr>
          <w:p>
            <w:r/>
            <w:r>
              <w:rPr>
                <w:b w:val="0"/>
                <w:sz w:val="16"/>
              </w:rPr>
              <w:t>policy.decided</w:t>
            </w:r>
          </w:p>
        </w:tc>
        <w:tc>
          <w:tcPr>
            <w:tcW w:type="dxa" w:w="5083"/>
            <w:vAlign w:val="center"/>
          </w:tcPr>
          <w:p>
            <w:r/>
            <w:r>
              <w:rPr>
                <w:b w:val="0"/>
                <w:sz w:val="16"/>
              </w:rPr>
              <w:t>request ID, decision, rule, reason</w:t>
            </w:r>
          </w:p>
        </w:tc>
      </w:tr>
      <w:tr>
        <w:tc>
          <w:tcPr>
            <w:tcW w:type="dxa" w:w="5083"/>
            <w:vAlign w:val="center"/>
          </w:tcPr>
          <w:p>
            <w:r/>
            <w:r>
              <w:rPr>
                <w:b w:val="0"/>
                <w:sz w:val="16"/>
              </w:rPr>
              <w:t>approval</w:t>
            </w:r>
          </w:p>
        </w:tc>
        <w:tc>
          <w:tcPr>
            <w:tcW w:type="dxa" w:w="5083"/>
            <w:vAlign w:val="center"/>
          </w:tcPr>
          <w:p>
            <w:r/>
            <w:r>
              <w:rPr>
                <w:b w:val="0"/>
                <w:sz w:val="16"/>
              </w:rPr>
              <w:t>request ID, approver/action, result</w:t>
            </w:r>
          </w:p>
        </w:tc>
      </w:tr>
      <w:tr>
        <w:tc>
          <w:tcPr>
            <w:tcW w:type="dxa" w:w="5083"/>
            <w:vAlign w:val="center"/>
          </w:tcPr>
          <w:p>
            <w:r/>
            <w:r>
              <w:rPr>
                <w:b w:val="0"/>
                <w:sz w:val="16"/>
              </w:rPr>
              <w:t>tool.completed</w:t>
            </w:r>
          </w:p>
        </w:tc>
        <w:tc>
          <w:tcPr>
            <w:tcW w:type="dxa" w:w="5083"/>
            <w:vAlign w:val="center"/>
          </w:tcPr>
          <w:p>
            <w:r/>
            <w:r>
              <w:rPr>
                <w:b w:val="0"/>
                <w:sz w:val="16"/>
              </w:rPr>
              <w:t>request ID, result, duration</w:t>
            </w:r>
          </w:p>
        </w:tc>
      </w:tr>
      <w:tr>
        <w:tc>
          <w:tcPr>
            <w:tcW w:type="dxa" w:w="5083"/>
            <w:vAlign w:val="center"/>
          </w:tcPr>
          <w:p>
            <w:r/>
            <w:r>
              <w:rPr>
                <w:b w:val="0"/>
                <w:sz w:val="16"/>
              </w:rPr>
              <w:t>patch.applied</w:t>
            </w:r>
          </w:p>
        </w:tc>
        <w:tc>
          <w:tcPr>
            <w:tcW w:type="dxa" w:w="5083"/>
            <w:vAlign w:val="center"/>
          </w:tcPr>
          <w:p>
            <w:r/>
            <w:r>
              <w:rPr>
                <w:b w:val="0"/>
                <w:sz w:val="16"/>
              </w:rPr>
              <w:t>task, files, scope/diff reference</w:t>
            </w:r>
          </w:p>
        </w:tc>
      </w:tr>
      <w:tr>
        <w:tc>
          <w:tcPr>
            <w:tcW w:type="dxa" w:w="5083"/>
            <w:vAlign w:val="center"/>
          </w:tcPr>
          <w:p>
            <w:r/>
            <w:r>
              <w:rPr>
                <w:b w:val="0"/>
                <w:sz w:val="16"/>
              </w:rPr>
              <w:t>validation.completed</w:t>
            </w:r>
          </w:p>
        </w:tc>
        <w:tc>
          <w:tcPr>
            <w:tcW w:type="dxa" w:w="5083"/>
            <w:vAlign w:val="center"/>
          </w:tcPr>
          <w:p>
            <w:r/>
            <w:r>
              <w:rPr>
                <w:b w:val="0"/>
                <w:sz w:val="16"/>
              </w:rPr>
              <w:t>gate, status, command, evidence</w:t>
            </w:r>
          </w:p>
        </w:tc>
      </w:tr>
      <w:tr>
        <w:tc>
          <w:tcPr>
            <w:tcW w:type="dxa" w:w="5083"/>
            <w:vAlign w:val="center"/>
          </w:tcPr>
          <w:p>
            <w:r/>
            <w:r>
              <w:rPr>
                <w:b w:val="0"/>
                <w:sz w:val="16"/>
              </w:rPr>
              <w:t>recovery.attempted</w:t>
            </w:r>
          </w:p>
        </w:tc>
        <w:tc>
          <w:tcPr>
            <w:tcW w:type="dxa" w:w="5083"/>
            <w:vAlign w:val="center"/>
          </w:tcPr>
          <w:p>
            <w:r/>
            <w:r>
              <w:rPr>
                <w:b w:val="0"/>
                <w:sz w:val="16"/>
              </w:rPr>
              <w:t>task, error, attempt number</w:t>
            </w:r>
          </w:p>
        </w:tc>
      </w:tr>
      <w:tr>
        <w:tc>
          <w:tcPr>
            <w:tcW w:type="dxa" w:w="5083"/>
            <w:vAlign w:val="center"/>
          </w:tcPr>
          <w:p>
            <w:r/>
            <w:r>
              <w:rPr>
                <w:b w:val="0"/>
                <w:sz w:val="16"/>
              </w:rPr>
              <w:t>git.changed</w:t>
            </w:r>
          </w:p>
        </w:tc>
        <w:tc>
          <w:tcPr>
            <w:tcW w:type="dxa" w:w="5083"/>
            <w:vAlign w:val="center"/>
          </w:tcPr>
          <w:p>
            <w:r/>
            <w:r>
              <w:rPr>
                <w:b w:val="0"/>
                <w:sz w:val="16"/>
              </w:rPr>
              <w:t>status/checkpoint/diff references</w:t>
            </w:r>
          </w:p>
        </w:tc>
      </w:tr>
      <w:tr>
        <w:tc>
          <w:tcPr>
            <w:tcW w:type="dxa" w:w="5083"/>
            <w:vAlign w:val="center"/>
          </w:tcPr>
          <w:p>
            <w:r/>
            <w:r>
              <w:rPr>
                <w:b w:val="0"/>
                <w:sz w:val="16"/>
              </w:rPr>
              <w:t>completion.decided</w:t>
            </w:r>
          </w:p>
        </w:tc>
        <w:tc>
          <w:tcPr>
            <w:tcW w:type="dxa" w:w="5083"/>
            <w:vAlign w:val="center"/>
          </w:tcPr>
          <w:p>
            <w:r/>
            <w:r>
              <w:rPr>
                <w:b w:val="0"/>
                <w:sz w:val="16"/>
              </w:rPr>
              <w:t>task, gate results, decision</w:t>
            </w:r>
          </w:p>
        </w:tc>
      </w:tr>
      <w:tr>
        <w:tc>
          <w:tcPr>
            <w:tcW w:type="dxa" w:w="5083"/>
            <w:vAlign w:val="center"/>
          </w:tcPr>
          <w:p>
            <w:r/>
            <w:r>
              <w:rPr>
                <w:b w:val="0"/>
                <w:sz w:val="16"/>
              </w:rPr>
              <w:t>report.generated</w:t>
            </w:r>
          </w:p>
        </w:tc>
        <w:tc>
          <w:tcPr>
            <w:tcW w:type="dxa" w:w="5083"/>
            <w:vAlign w:val="center"/>
          </w:tcPr>
          <w:p>
            <w:r/>
            <w:r>
              <w:rPr>
                <w:b w:val="0"/>
                <w:sz w:val="16"/>
              </w:rPr>
              <w:t>task, report reference</w:t>
            </w:r>
          </w:p>
        </w:tc>
      </w:tr>
    </w:tbl>
    <w:p/>
    <w:p>
      <w:r>
        <w:t>Structured JSON events are the primary audit representation. Correlation IDs connect task → tool → policy → execution → validation → recovery → report.</w:t>
      </w:r>
    </w:p>
    <w:p>
      <w:pPr>
        <w:pStyle w:val="Heading1"/>
      </w:pPr>
      <w:r>
        <w:t>23. Security Implementation Controls</w:t>
      </w:r>
    </w:p>
    <w:p>
      <w:pPr>
        <w:pStyle w:val="ListBullet"/>
        <w:spacing w:after="30"/>
      </w:pPr>
      <w:r>
        <w:t>Canonical path normalization before workspace authorization.</w:t>
      </w:r>
    </w:p>
    <w:p>
      <w:pPr>
        <w:pStyle w:val="ListBullet"/>
        <w:spacing w:after="30"/>
      </w:pPr>
      <w:r>
        <w:t>Workspace-root containment check for file operations.</w:t>
      </w:r>
    </w:p>
    <w:p>
      <w:pPr>
        <w:pStyle w:val="ListBullet"/>
        <w:spacing w:after="30"/>
      </w:pPr>
      <w:r>
        <w:t>Protected-path deny/approval rules.</w:t>
      </w:r>
    </w:p>
    <w:p>
      <w:pPr>
        <w:pStyle w:val="ListBullet"/>
        <w:spacing w:after="30"/>
      </w:pPr>
      <w:r>
        <w:t>Argument-aware process/PowerShell policy.</w:t>
      </w:r>
    </w:p>
    <w:p>
      <w:pPr>
        <w:pStyle w:val="ListBullet"/>
        <w:spacing w:after="30"/>
      </w:pPr>
      <w:r>
        <w:t>Environment-variable filtering.</w:t>
      </w:r>
    </w:p>
    <w:p>
      <w:pPr>
        <w:pStyle w:val="ListBullet"/>
        <w:spacing w:after="30"/>
      </w:pPr>
      <w:r>
        <w:t>Explicit capability/risk metadata for every tool.</w:t>
      </w:r>
    </w:p>
    <w:p>
      <w:pPr>
        <w:pStyle w:val="ListBullet"/>
        <w:spacing w:after="30"/>
      </w:pPr>
      <w:r>
        <w:t>Central Tool Gateway enforcement.</w:t>
      </w:r>
    </w:p>
    <w:p>
      <w:pPr>
        <w:pStyle w:val="ListBullet"/>
        <w:spacing w:after="30"/>
      </w:pPr>
      <w:r>
        <w:t>Policy precedence independent of model output.</w:t>
      </w:r>
    </w:p>
    <w:p>
      <w:pPr>
        <w:pStyle w:val="ListBullet"/>
        <w:spacing w:after="30"/>
      </w:pPr>
      <w:r>
        <w:t>Repository prompt-injection isolation.</w:t>
      </w:r>
    </w:p>
    <w:p>
      <w:pPr>
        <w:pStyle w:val="ListBullet"/>
        <w:spacing w:after="30"/>
      </w:pPr>
      <w:r>
        <w:t>MCP adapter isolation.</w:t>
      </w:r>
    </w:p>
    <w:p>
      <w:pPr>
        <w:pStyle w:val="ListBullet"/>
        <w:spacing w:after="30"/>
      </w:pPr>
      <w:r>
        <w:t>VS Code client separation.</w:t>
      </w:r>
    </w:p>
    <w:p>
      <w:pPr>
        <w:pStyle w:val="ListBullet"/>
        <w:spacing w:after="30"/>
      </w:pPr>
      <w:r>
        <w:t>Recovery policy re-check.</w:t>
      </w:r>
    </w:p>
    <w:p>
      <w:pPr>
        <w:pStyle w:val="ListBullet"/>
        <w:spacing w:after="30"/>
      </w:pPr>
      <w:r>
        <w:t>False-completion tests.</w:t>
      </w:r>
    </w:p>
    <w:p>
      <w:pPr>
        <w:pStyle w:val="ListBullet"/>
        <w:spacing w:after="30"/>
      </w:pPr>
      <w:r>
        <w:t>Emergency cancellation/stop path.</w:t>
      </w:r>
    </w:p>
    <w:p>
      <w:pPr>
        <w:pStyle w:val="Heading1"/>
      </w:pPr>
      <w:r>
        <w:t>24. Performance &amp; Resource Controls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Resource</w:t>
            </w:r>
          </w:p>
        </w:tc>
        <w:tc>
          <w:tcPr>
            <w:tcW w:type="dxa" w:w="5083"/>
            <w:vAlign w:val="center"/>
            <w:shd w:fill="D9EAF7"/>
          </w:tcPr>
          <w:p>
            <w:r/>
            <w:r>
              <w:rPr>
                <w:b/>
                <w:sz w:val="16"/>
              </w:rPr>
              <w:t>Control</w:t>
            </w:r>
          </w:p>
        </w:tc>
      </w:tr>
      <w:tr>
        <w:tc>
          <w:tcPr>
            <w:tcW w:type="dxa" w:w="5083"/>
            <w:vAlign w:val="center"/>
          </w:tcPr>
          <w:p>
            <w:r/>
            <w:r>
              <w:rPr>
                <w:b w:val="0"/>
                <w:sz w:val="16"/>
              </w:rPr>
              <w:t>LLM calls</w:t>
            </w:r>
          </w:p>
        </w:tc>
        <w:tc>
          <w:tcPr>
            <w:tcW w:type="dxa" w:w="5083"/>
            <w:vAlign w:val="center"/>
          </w:tcPr>
          <w:p>
            <w:r/>
            <w:r>
              <w:rPr>
                <w:b w:val="0"/>
                <w:sz w:val="16"/>
              </w:rPr>
              <w:t>Timeouts, bounded retries, configurable token/context budget</w:t>
            </w:r>
          </w:p>
        </w:tc>
      </w:tr>
      <w:tr>
        <w:tc>
          <w:tcPr>
            <w:tcW w:type="dxa" w:w="5083"/>
            <w:vAlign w:val="center"/>
          </w:tcPr>
          <w:p>
            <w:r/>
            <w:r>
              <w:rPr>
                <w:b w:val="0"/>
                <w:sz w:val="16"/>
              </w:rPr>
              <w:t>Repository indexing</w:t>
            </w:r>
          </w:p>
        </w:tc>
        <w:tc>
          <w:tcPr>
            <w:tcW w:type="dxa" w:w="5083"/>
            <w:vAlign w:val="center"/>
          </w:tcPr>
          <w:p>
            <w:r/>
            <w:r>
              <w:rPr>
                <w:b w:val="0"/>
                <w:sz w:val="16"/>
              </w:rPr>
              <w:t>Incremental updates and cached index</w:t>
            </w:r>
          </w:p>
        </w:tc>
      </w:tr>
      <w:tr>
        <w:tc>
          <w:tcPr>
            <w:tcW w:type="dxa" w:w="5083"/>
            <w:vAlign w:val="center"/>
          </w:tcPr>
          <w:p>
            <w:r/>
            <w:r>
              <w:rPr>
                <w:b w:val="0"/>
                <w:sz w:val="16"/>
              </w:rPr>
              <w:t>Search</w:t>
            </w:r>
          </w:p>
        </w:tc>
        <w:tc>
          <w:tcPr>
            <w:tcW w:type="dxa" w:w="5083"/>
            <w:vAlign w:val="center"/>
          </w:tcPr>
          <w:p>
            <w:r/>
            <w:r>
              <w:rPr>
                <w:b w:val="0"/>
                <w:sz w:val="16"/>
              </w:rPr>
              <w:t>ripgrep and bounded result sets</w:t>
            </w:r>
          </w:p>
        </w:tc>
      </w:tr>
      <w:tr>
        <w:tc>
          <w:tcPr>
            <w:tcW w:type="dxa" w:w="5083"/>
            <w:vAlign w:val="center"/>
          </w:tcPr>
          <w:p>
            <w:r/>
            <w:r>
              <w:rPr>
                <w:b w:val="0"/>
                <w:sz w:val="16"/>
              </w:rPr>
              <w:t>Context</w:t>
            </w:r>
          </w:p>
        </w:tc>
        <w:tc>
          <w:tcPr>
            <w:tcW w:type="dxa" w:w="5083"/>
            <w:vAlign w:val="center"/>
          </w:tcPr>
          <w:p>
            <w:r/>
            <w:r>
              <w:rPr>
                <w:b w:val="0"/>
                <w:sz w:val="16"/>
              </w:rPr>
              <w:t>Ranking + token budget</w:t>
            </w:r>
          </w:p>
        </w:tc>
      </w:tr>
      <w:tr>
        <w:tc>
          <w:tcPr>
            <w:tcW w:type="dxa" w:w="5083"/>
            <w:vAlign w:val="center"/>
          </w:tcPr>
          <w:p>
            <w:r/>
            <w:r>
              <w:rPr>
                <w:b w:val="0"/>
                <w:sz w:val="16"/>
              </w:rPr>
              <w:t>Process</w:t>
            </w:r>
          </w:p>
        </w:tc>
        <w:tc>
          <w:tcPr>
            <w:tcW w:type="dxa" w:w="5083"/>
            <w:vAlign w:val="center"/>
          </w:tcPr>
          <w:p>
            <w:r/>
            <w:r>
              <w:rPr>
                <w:b w:val="0"/>
                <w:sz w:val="16"/>
              </w:rPr>
              <w:t>Timeout and output-size limits</w:t>
            </w:r>
          </w:p>
        </w:tc>
      </w:tr>
      <w:tr>
        <w:tc>
          <w:tcPr>
            <w:tcW w:type="dxa" w:w="5083"/>
            <w:vAlign w:val="center"/>
          </w:tcPr>
          <w:p>
            <w:r/>
            <w:r>
              <w:rPr>
                <w:b w:val="0"/>
                <w:sz w:val="16"/>
              </w:rPr>
              <w:t>Recovery</w:t>
            </w:r>
          </w:p>
        </w:tc>
        <w:tc>
          <w:tcPr>
            <w:tcW w:type="dxa" w:w="5083"/>
            <w:vAlign w:val="center"/>
          </w:tcPr>
          <w:p>
            <w:r/>
            <w:r>
              <w:rPr>
                <w:b w:val="0"/>
                <w:sz w:val="16"/>
              </w:rPr>
              <w:t>Attempt/time/scope budgets</w:t>
            </w:r>
          </w:p>
        </w:tc>
      </w:tr>
      <w:tr>
        <w:tc>
          <w:tcPr>
            <w:tcW w:type="dxa" w:w="5083"/>
            <w:vAlign w:val="center"/>
          </w:tcPr>
          <w:p>
            <w:r/>
            <w:r>
              <w:rPr>
                <w:b w:val="0"/>
                <w:sz w:val="16"/>
              </w:rPr>
              <w:t>Logs</w:t>
            </w:r>
          </w:p>
        </w:tc>
        <w:tc>
          <w:tcPr>
            <w:tcW w:type="dxa" w:w="5083"/>
            <w:vAlign w:val="center"/>
          </w:tcPr>
          <w:p>
            <w:r/>
            <w:r>
              <w:rPr>
                <w:b w:val="0"/>
                <w:sz w:val="16"/>
              </w:rPr>
              <w:t>Large output stored as artifacts rather than unlimited memory</w:t>
            </w:r>
          </w:p>
        </w:tc>
      </w:tr>
      <w:tr>
        <w:tc>
          <w:tcPr>
            <w:tcW w:type="dxa" w:w="5083"/>
            <w:vAlign w:val="center"/>
          </w:tcPr>
          <w:p>
            <w:r/>
            <w:r>
              <w:rPr>
                <w:b w:val="0"/>
                <w:sz w:val="16"/>
              </w:rPr>
              <w:t>Task runtime</w:t>
            </w:r>
          </w:p>
        </w:tc>
        <w:tc>
          <w:tcPr>
            <w:tcW w:type="dxa" w:w="5083"/>
            <w:vAlign w:val="center"/>
          </w:tcPr>
          <w:p>
            <w:r/>
            <w:r>
              <w:rPr>
                <w:b w:val="0"/>
                <w:sz w:val="16"/>
              </w:rPr>
              <w:t>Cancellation and bounded execution</w:t>
            </w:r>
          </w:p>
        </w:tc>
      </w:tr>
    </w:tbl>
    <w:p/>
    <w:p>
      <w:pPr>
        <w:pStyle w:val="Heading1"/>
      </w:pPr>
      <w:r>
        <w:t>25. Module-Level Test Boundary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Production area</w:t>
            </w:r>
          </w:p>
        </w:tc>
        <w:tc>
          <w:tcPr>
            <w:tcW w:type="dxa" w:w="5083"/>
            <w:vAlign w:val="center"/>
            <w:shd w:fill="D9EAF7"/>
          </w:tcPr>
          <w:p>
            <w:r/>
            <w:r>
              <w:rPr>
                <w:b/>
                <w:sz w:val="16"/>
              </w:rPr>
              <w:t>Minimum test boundary</w:t>
            </w:r>
          </w:p>
        </w:tc>
      </w:tr>
      <w:tr>
        <w:tc>
          <w:tcPr>
            <w:tcW w:type="dxa" w:w="5083"/>
            <w:vAlign w:val="center"/>
          </w:tcPr>
          <w:p>
            <w:r/>
            <w:r>
              <w:rPr>
                <w:b w:val="0"/>
                <w:sz w:val="16"/>
              </w:rPr>
              <w:t>agent/state/lifecycle</w:t>
            </w:r>
          </w:p>
        </w:tc>
        <w:tc>
          <w:tcPr>
            <w:tcW w:type="dxa" w:w="5083"/>
            <w:vAlign w:val="center"/>
          </w:tcPr>
          <w:p>
            <w:r/>
            <w:r>
              <w:rPr>
                <w:b w:val="0"/>
                <w:sz w:val="16"/>
              </w:rPr>
              <w:t>Transition matrix + invalid transition tests</w:t>
            </w:r>
          </w:p>
        </w:tc>
      </w:tr>
      <w:tr>
        <w:tc>
          <w:tcPr>
            <w:tcW w:type="dxa" w:w="5083"/>
            <w:vAlign w:val="center"/>
          </w:tcPr>
          <w:p>
            <w:r/>
            <w:r>
              <w:rPr>
                <w:b w:val="0"/>
                <w:sz w:val="16"/>
              </w:rPr>
              <w:t>task</w:t>
            </w:r>
          </w:p>
        </w:tc>
        <w:tc>
          <w:tcPr>
            <w:tcW w:type="dxa" w:w="5083"/>
            <w:vAlign w:val="center"/>
          </w:tcPr>
          <w:p>
            <w:r/>
            <w:r>
              <w:rPr>
                <w:b w:val="0"/>
                <w:sz w:val="16"/>
              </w:rPr>
              <w:t>Model/CRUD/budget tests</w:t>
            </w:r>
          </w:p>
        </w:tc>
      </w:tr>
      <w:tr>
        <w:tc>
          <w:tcPr>
            <w:tcW w:type="dxa" w:w="5083"/>
            <w:vAlign w:val="center"/>
          </w:tcPr>
          <w:p>
            <w:r/>
            <w:r>
              <w:rPr>
                <w:b w:val="0"/>
                <w:sz w:val="16"/>
              </w:rPr>
              <w:t>repository</w:t>
            </w:r>
          </w:p>
        </w:tc>
        <w:tc>
          <w:tcPr>
            <w:tcW w:type="dxa" w:w="5083"/>
            <w:vAlign w:val="center"/>
          </w:tcPr>
          <w:p>
            <w:r/>
            <w:r>
              <w:rPr>
                <w:b w:val="0"/>
                <w:sz w:val="16"/>
              </w:rPr>
              <w:t>Scanner/search/parser/index/map tests</w:t>
            </w:r>
          </w:p>
        </w:tc>
      </w:tr>
      <w:tr>
        <w:tc>
          <w:tcPr>
            <w:tcW w:type="dxa" w:w="5083"/>
            <w:vAlign w:val="center"/>
          </w:tcPr>
          <w:p>
            <w:r/>
            <w:r>
              <w:rPr>
                <w:b w:val="0"/>
                <w:sz w:val="16"/>
              </w:rPr>
              <w:t>context</w:t>
            </w:r>
          </w:p>
        </w:tc>
        <w:tc>
          <w:tcPr>
            <w:tcW w:type="dxa" w:w="5083"/>
            <w:vAlign w:val="center"/>
          </w:tcPr>
          <w:p>
            <w:r/>
            <w:r>
              <w:rPr>
                <w:b w:val="0"/>
                <w:sz w:val="16"/>
              </w:rPr>
              <w:t>Ranking/budget/provenance/staleness tests</w:t>
            </w:r>
          </w:p>
        </w:tc>
      </w:tr>
      <w:tr>
        <w:tc>
          <w:tcPr>
            <w:tcW w:type="dxa" w:w="5083"/>
            <w:vAlign w:val="center"/>
          </w:tcPr>
          <w:p>
            <w:r/>
            <w:r>
              <w:rPr>
                <w:b w:val="0"/>
                <w:sz w:val="16"/>
              </w:rPr>
              <w:t>llm</w:t>
            </w:r>
          </w:p>
        </w:tc>
        <w:tc>
          <w:tcPr>
            <w:tcW w:type="dxa" w:w="5083"/>
            <w:vAlign w:val="center"/>
          </w:tcPr>
          <w:p>
            <w:r/>
            <w:r>
              <w:rPr>
                <w:b w:val="0"/>
                <w:sz w:val="16"/>
              </w:rPr>
              <w:t>Adapter contract/structured output/error tests</w:t>
            </w:r>
          </w:p>
        </w:tc>
      </w:tr>
      <w:tr>
        <w:tc>
          <w:tcPr>
            <w:tcW w:type="dxa" w:w="5083"/>
            <w:vAlign w:val="center"/>
          </w:tcPr>
          <w:p>
            <w:r/>
            <w:r>
              <w:rPr>
                <w:b w:val="0"/>
                <w:sz w:val="16"/>
              </w:rPr>
              <w:t>tools</w:t>
            </w:r>
          </w:p>
        </w:tc>
        <w:tc>
          <w:tcPr>
            <w:tcW w:type="dxa" w:w="5083"/>
            <w:vAlign w:val="center"/>
          </w:tcPr>
          <w:p>
            <w:r/>
            <w:r>
              <w:rPr>
                <w:b w:val="0"/>
                <w:sz w:val="16"/>
              </w:rPr>
              <w:t>Schema/registry/gateway tests</w:t>
            </w:r>
          </w:p>
        </w:tc>
      </w:tr>
      <w:tr>
        <w:tc>
          <w:tcPr>
            <w:tcW w:type="dxa" w:w="5083"/>
            <w:vAlign w:val="center"/>
          </w:tcPr>
          <w:p>
            <w:r/>
            <w:r>
              <w:rPr>
                <w:b w:val="0"/>
                <w:sz w:val="16"/>
              </w:rPr>
              <w:t>policy</w:t>
            </w:r>
          </w:p>
        </w:tc>
        <w:tc>
          <w:tcPr>
            <w:tcW w:type="dxa" w:w="5083"/>
            <w:vAlign w:val="center"/>
          </w:tcPr>
          <w:p>
            <w:r/>
            <w:r>
              <w:rPr>
                <w:b w:val="0"/>
                <w:sz w:val="16"/>
              </w:rPr>
              <w:t>Decision matrix + bypass/security tests</w:t>
            </w:r>
          </w:p>
        </w:tc>
      </w:tr>
      <w:tr>
        <w:tc>
          <w:tcPr>
            <w:tcW w:type="dxa" w:w="5083"/>
            <w:vAlign w:val="center"/>
          </w:tcPr>
          <w:p>
            <w:r/>
            <w:r>
              <w:rPr>
                <w:b w:val="0"/>
                <w:sz w:val="16"/>
              </w:rPr>
              <w:t>execution</w:t>
            </w:r>
          </w:p>
        </w:tc>
        <w:tc>
          <w:tcPr>
            <w:tcW w:type="dxa" w:w="5083"/>
            <w:vAlign w:val="center"/>
          </w:tcPr>
          <w:p>
            <w:r/>
            <w:r>
              <w:rPr>
                <w:b w:val="0"/>
                <w:sz w:val="16"/>
              </w:rPr>
              <w:t>Path/command/env/timeout/output security tests</w:t>
            </w:r>
          </w:p>
        </w:tc>
      </w:tr>
      <w:tr>
        <w:tc>
          <w:tcPr>
            <w:tcW w:type="dxa" w:w="5083"/>
            <w:vAlign w:val="center"/>
          </w:tcPr>
          <w:p>
            <w:r/>
            <w:r>
              <w:rPr>
                <w:b w:val="0"/>
                <w:sz w:val="16"/>
              </w:rPr>
              <w:t>testing</w:t>
            </w:r>
          </w:p>
        </w:tc>
        <w:tc>
          <w:tcPr>
            <w:tcW w:type="dxa" w:w="5083"/>
            <w:vAlign w:val="center"/>
          </w:tcPr>
          <w:p>
            <w:r/>
            <w:r>
              <w:rPr>
                <w:b w:val="0"/>
                <w:sz w:val="16"/>
              </w:rPr>
              <w:t>Runner/evidence/completion tests</w:t>
            </w:r>
          </w:p>
        </w:tc>
      </w:tr>
      <w:tr>
        <w:tc>
          <w:tcPr>
            <w:tcW w:type="dxa" w:w="5083"/>
            <w:vAlign w:val="center"/>
          </w:tcPr>
          <w:p>
            <w:r/>
            <w:r>
              <w:rPr>
                <w:b w:val="0"/>
                <w:sz w:val="16"/>
              </w:rPr>
              <w:t>recovery</w:t>
            </w:r>
          </w:p>
        </w:tc>
        <w:tc>
          <w:tcPr>
            <w:tcW w:type="dxa" w:w="5083"/>
            <w:vAlign w:val="center"/>
          </w:tcPr>
          <w:p>
            <w:r/>
            <w:r>
              <w:rPr>
                <w:b w:val="0"/>
                <w:sz w:val="16"/>
              </w:rPr>
              <w:t>Classification/retry/stop/retest tests</w:t>
            </w:r>
          </w:p>
        </w:tc>
      </w:tr>
      <w:tr>
        <w:tc>
          <w:tcPr>
            <w:tcW w:type="dxa" w:w="5083"/>
            <w:vAlign w:val="center"/>
          </w:tcPr>
          <w:p>
            <w:r/>
            <w:r>
              <w:rPr>
                <w:b w:val="0"/>
                <w:sz w:val="16"/>
              </w:rPr>
              <w:t>git</w:t>
            </w:r>
          </w:p>
        </w:tc>
        <w:tc>
          <w:tcPr>
            <w:tcW w:type="dxa" w:w="5083"/>
            <w:vAlign w:val="center"/>
          </w:tcPr>
          <w:p>
            <w:r/>
            <w:r>
              <w:rPr>
                <w:b w:val="0"/>
                <w:sz w:val="16"/>
              </w:rPr>
              <w:t>Baseline/diff/rollback/user-change preservation tests</w:t>
            </w:r>
          </w:p>
        </w:tc>
      </w:tr>
      <w:tr>
        <w:tc>
          <w:tcPr>
            <w:tcW w:type="dxa" w:w="5083"/>
            <w:vAlign w:val="center"/>
          </w:tcPr>
          <w:p>
            <w:r/>
            <w:r>
              <w:rPr>
                <w:b w:val="0"/>
                <w:sz w:val="16"/>
              </w:rPr>
              <w:t>memory</w:t>
            </w:r>
          </w:p>
        </w:tc>
        <w:tc>
          <w:tcPr>
            <w:tcW w:type="dxa" w:w="5083"/>
            <w:vAlign w:val="center"/>
          </w:tcPr>
          <w:p>
            <w:r/>
            <w:r>
              <w:rPr>
                <w:b w:val="0"/>
                <w:sz w:val="16"/>
              </w:rPr>
              <w:t>Persistence/schema/authority tests</w:t>
            </w:r>
          </w:p>
        </w:tc>
      </w:tr>
      <w:tr>
        <w:tc>
          <w:tcPr>
            <w:tcW w:type="dxa" w:w="5083"/>
            <w:vAlign w:val="center"/>
          </w:tcPr>
          <w:p>
            <w:r/>
            <w:r>
              <w:rPr>
                <w:b w:val="0"/>
                <w:sz w:val="16"/>
              </w:rPr>
              <w:t>audit</w:t>
            </w:r>
          </w:p>
        </w:tc>
        <w:tc>
          <w:tcPr>
            <w:tcW w:type="dxa" w:w="5083"/>
            <w:vAlign w:val="center"/>
          </w:tcPr>
          <w:p>
            <w:r/>
            <w:r>
              <w:rPr>
                <w:b w:val="0"/>
                <w:sz w:val="16"/>
              </w:rPr>
              <w:t>Event schema/correlation tests</w:t>
            </w:r>
          </w:p>
        </w:tc>
      </w:tr>
      <w:tr>
        <w:tc>
          <w:tcPr>
            <w:tcW w:type="dxa" w:w="5083"/>
            <w:vAlign w:val="center"/>
          </w:tcPr>
          <w:p>
            <w:r/>
            <w:r>
              <w:rPr>
                <w:b w:val="0"/>
                <w:sz w:val="16"/>
              </w:rPr>
              <w:t>reporting</w:t>
            </w:r>
          </w:p>
        </w:tc>
        <w:tc>
          <w:tcPr>
            <w:tcW w:type="dxa" w:w="5083"/>
            <w:vAlign w:val="center"/>
          </w:tcPr>
          <w:p>
            <w:r/>
            <w:r>
              <w:rPr>
                <w:b w:val="0"/>
                <w:sz w:val="16"/>
              </w:rPr>
              <w:t>Evidence completeness/report tests</w:t>
            </w:r>
          </w:p>
        </w:tc>
      </w:tr>
      <w:tr>
        <w:tc>
          <w:tcPr>
            <w:tcW w:type="dxa" w:w="5083"/>
            <w:vAlign w:val="center"/>
          </w:tcPr>
          <w:p>
            <w:r/>
            <w:r>
              <w:rPr>
                <w:b w:val="0"/>
                <w:sz w:val="16"/>
              </w:rPr>
              <w:t>CLI</w:t>
            </w:r>
          </w:p>
        </w:tc>
        <w:tc>
          <w:tcPr>
            <w:tcW w:type="dxa" w:w="5083"/>
            <w:vAlign w:val="center"/>
          </w:tcPr>
          <w:p>
            <w:r/>
            <w:r>
              <w:rPr>
                <w:b w:val="0"/>
                <w:sz w:val="16"/>
              </w:rPr>
              <w:t>Command integration tests</w:t>
            </w:r>
          </w:p>
        </w:tc>
      </w:tr>
      <w:tr>
        <w:tc>
          <w:tcPr>
            <w:tcW w:type="dxa" w:w="5083"/>
            <w:vAlign w:val="center"/>
          </w:tcPr>
          <w:p>
            <w:r/>
            <w:r>
              <w:rPr>
                <w:b w:val="0"/>
                <w:sz w:val="16"/>
              </w:rPr>
              <w:t>VS Code</w:t>
            </w:r>
          </w:p>
        </w:tc>
        <w:tc>
          <w:tcPr>
            <w:tcW w:type="dxa" w:w="5083"/>
            <w:vAlign w:val="center"/>
          </w:tcPr>
          <w:p>
            <w:r/>
            <w:r>
              <w:rPr>
                <w:b w:val="0"/>
                <w:sz w:val="16"/>
              </w:rPr>
              <w:t>Protocol/client/non-bypass integration tests</w:t>
            </w:r>
          </w:p>
        </w:tc>
      </w:tr>
    </w:tbl>
    <w:p/>
    <w:p>
      <w:pPr>
        <w:pStyle w:val="Heading1"/>
      </w:pPr>
      <w:r>
        <w:t>26. Technical Build Order</w:t>
      </w:r>
    </w:p>
    <w:p>
      <w:pPr>
        <w:spacing w:after="0"/>
      </w:pPr>
      <w:r>
        <w:rPr>
          <w:rFonts w:ascii="Consolas" w:hAnsi="Consolas"/>
          <w:sz w:val="15"/>
        </w:rPr>
        <w:t>1. Project/bootstrap contracts</w:t>
      </w:r>
    </w:p>
    <w:p>
      <w:pPr>
        <w:spacing w:after="0"/>
      </w:pPr>
      <w:r>
        <w:rPr>
          <w:rFonts w:ascii="Consolas" w:hAnsi="Consolas"/>
          <w:sz w:val="15"/>
        </w:rPr>
        <w:t>2. Domain models + schemas</w:t>
      </w:r>
    </w:p>
    <w:p>
      <w:pPr>
        <w:spacing w:after="0"/>
      </w:pPr>
      <w:r>
        <w:rPr>
          <w:rFonts w:ascii="Consolas" w:hAnsi="Consolas"/>
          <w:sz w:val="15"/>
        </w:rPr>
        <w:t>3. Task state machine + runtime shell</w:t>
      </w:r>
    </w:p>
    <w:p>
      <w:pPr>
        <w:spacing w:after="0"/>
      </w:pPr>
      <w:r>
        <w:rPr>
          <w:rFonts w:ascii="Consolas" w:hAnsi="Consolas"/>
          <w:sz w:val="15"/>
        </w:rPr>
        <w:t>4. Tool contracts + registry</w:t>
      </w:r>
    </w:p>
    <w:p>
      <w:pPr>
        <w:spacing w:after="0"/>
      </w:pPr>
      <w:r>
        <w:rPr>
          <w:rFonts w:ascii="Consolas" w:hAnsi="Consolas"/>
          <w:sz w:val="15"/>
        </w:rPr>
        <w:t>5. Policy Engine + policy tests</w:t>
      </w:r>
    </w:p>
    <w:p>
      <w:pPr>
        <w:spacing w:after="0"/>
      </w:pPr>
      <w:r>
        <w:rPr>
          <w:rFonts w:ascii="Consolas" w:hAnsi="Consolas"/>
          <w:sz w:val="15"/>
        </w:rPr>
        <w:t>6. Workspace/search/repository intelligence</w:t>
      </w:r>
    </w:p>
    <w:p>
      <w:pPr>
        <w:spacing w:after="0"/>
      </w:pPr>
      <w:r>
        <w:rPr>
          <w:rFonts w:ascii="Consolas" w:hAnsi="Consolas"/>
          <w:sz w:val="15"/>
        </w:rPr>
        <w:t>7. Context Engine</w:t>
      </w:r>
    </w:p>
    <w:p>
      <w:pPr>
        <w:spacing w:after="0"/>
      </w:pPr>
      <w:r>
        <w:rPr>
          <w:rFonts w:ascii="Consolas" w:hAnsi="Consolas"/>
          <w:sz w:val="15"/>
        </w:rPr>
        <w:t>8. LLM Gateway + provider adapter</w:t>
      </w:r>
    </w:p>
    <w:p>
      <w:pPr>
        <w:spacing w:after="0"/>
      </w:pPr>
      <w:r>
        <w:rPr>
          <w:rFonts w:ascii="Consolas" w:hAnsi="Consolas"/>
          <w:sz w:val="15"/>
        </w:rPr>
        <w:t>9. Patch/change engine</w:t>
      </w:r>
    </w:p>
    <w:p>
      <w:pPr>
        <w:spacing w:after="0"/>
      </w:pPr>
      <w:r>
        <w:rPr>
          <w:rFonts w:ascii="Consolas" w:hAnsi="Consolas"/>
          <w:sz w:val="15"/>
        </w:rPr>
        <w:t>10. Controlled execution + sandbox boundary</w:t>
      </w:r>
    </w:p>
    <w:p>
      <w:pPr>
        <w:spacing w:after="0"/>
      </w:pPr>
      <w:r>
        <w:rPr>
          <w:rFonts w:ascii="Consolas" w:hAnsi="Consolas"/>
          <w:sz w:val="15"/>
        </w:rPr>
        <w:t>11. Validation Runner + Completion Gate</w:t>
      </w:r>
    </w:p>
    <w:p>
      <w:pPr>
        <w:spacing w:after="0"/>
      </w:pPr>
      <w:r>
        <w:rPr>
          <w:rFonts w:ascii="Consolas" w:hAnsi="Consolas"/>
          <w:sz w:val="15"/>
        </w:rPr>
        <w:t>12. Error Recovery</w:t>
      </w:r>
    </w:p>
    <w:p>
      <w:pPr>
        <w:spacing w:after="0"/>
      </w:pPr>
      <w:r>
        <w:rPr>
          <w:rFonts w:ascii="Consolas" w:hAnsi="Consolas"/>
          <w:sz w:val="15"/>
        </w:rPr>
        <w:t>13. Git integration</w:t>
      </w:r>
    </w:p>
    <w:p>
      <w:pPr>
        <w:spacing w:after="0"/>
      </w:pPr>
      <w:r>
        <w:rPr>
          <w:rFonts w:ascii="Consolas" w:hAnsi="Consolas"/>
          <w:sz w:val="15"/>
        </w:rPr>
        <w:t>14. Memory + audit + reporting</w:t>
      </w:r>
    </w:p>
    <w:p>
      <w:pPr>
        <w:spacing w:after="0"/>
      </w:pPr>
      <w:r>
        <w:rPr>
          <w:rFonts w:ascii="Consolas" w:hAnsi="Consolas"/>
          <w:sz w:val="15"/>
        </w:rPr>
        <w:t>15. CLI end-to-end</w:t>
      </w:r>
    </w:p>
    <w:p>
      <w:pPr>
        <w:spacing w:after="0"/>
      </w:pPr>
      <w:r>
        <w:rPr>
          <w:rFonts w:ascii="Consolas" w:hAnsi="Consolas"/>
          <w:sz w:val="15"/>
        </w:rPr>
        <w:t>16. VS Code client</w:t>
      </w:r>
    </w:p>
    <w:p>
      <w:pPr>
        <w:spacing w:after="0"/>
      </w:pPr>
      <w:r>
        <w:rPr>
          <w:rFonts w:ascii="Consolas" w:hAnsi="Consolas"/>
          <w:sz w:val="15"/>
        </w:rPr>
        <w:t>17. Security/evaluation hardening</w:t>
      </w:r>
    </w:p>
    <w:p>
      <w:r>
        <w:t>This order preserves the implementation-plan dependency gates: autonomous terminal execution follows the Policy Engine; automatic repair follows Testing + Completion Gate; broad MCP execution follows Tool Gateway policy enforcement; VS Code does not become a prerequisite for core runtime validation.</w:t>
      </w:r>
    </w:p>
    <w:p>
      <w:pPr>
        <w:pStyle w:val="Heading1"/>
      </w:pPr>
      <w:r>
        <w:t>27. Error &amp; Result Taxonomy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Prefix</w:t>
            </w:r>
          </w:p>
        </w:tc>
        <w:tc>
          <w:tcPr>
            <w:tcW w:type="dxa" w:w="3389"/>
            <w:vAlign w:val="center"/>
            <w:shd w:fill="D9EAF7"/>
          </w:tcPr>
          <w:p>
            <w:r/>
            <w:r>
              <w:rPr>
                <w:b/>
                <w:sz w:val="16"/>
              </w:rPr>
              <w:t>Meaning</w:t>
            </w:r>
          </w:p>
        </w:tc>
        <w:tc>
          <w:tcPr>
            <w:tcW w:type="dxa" w:w="3389"/>
            <w:vAlign w:val="center"/>
            <w:shd w:fill="D9EAF7"/>
          </w:tcPr>
          <w:p>
            <w:r/>
            <w:r>
              <w:rPr>
                <w:b/>
                <w:sz w:val="16"/>
              </w:rPr>
              <w:t>Examples</w:t>
            </w:r>
          </w:p>
        </w:tc>
      </w:tr>
      <w:tr>
        <w:tc>
          <w:tcPr>
            <w:tcW w:type="dxa" w:w="3389"/>
            <w:vAlign w:val="center"/>
          </w:tcPr>
          <w:p>
            <w:r/>
            <w:r>
              <w:rPr>
                <w:b w:val="0"/>
                <w:sz w:val="16"/>
              </w:rPr>
              <w:t>TASK-</w:t>
            </w:r>
          </w:p>
        </w:tc>
        <w:tc>
          <w:tcPr>
            <w:tcW w:type="dxa" w:w="3389"/>
            <w:vAlign w:val="center"/>
          </w:tcPr>
          <w:p>
            <w:r/>
            <w:r>
              <w:rPr>
                <w:b w:val="0"/>
                <w:sz w:val="16"/>
              </w:rPr>
              <w:t>Task lifecycle</w:t>
            </w:r>
          </w:p>
        </w:tc>
        <w:tc>
          <w:tcPr>
            <w:tcW w:type="dxa" w:w="3389"/>
            <w:vAlign w:val="center"/>
          </w:tcPr>
          <w:p>
            <w:r/>
            <w:r>
              <w:rPr>
                <w:b w:val="0"/>
                <w:sz w:val="16"/>
              </w:rPr>
              <w:t>TASK_INVALID_STATE, TASK_CANCELLED</w:t>
            </w:r>
          </w:p>
        </w:tc>
      </w:tr>
      <w:tr>
        <w:tc>
          <w:tcPr>
            <w:tcW w:type="dxa" w:w="3389"/>
            <w:vAlign w:val="center"/>
          </w:tcPr>
          <w:p>
            <w:r/>
            <w:r>
              <w:rPr>
                <w:b w:val="0"/>
                <w:sz w:val="16"/>
              </w:rPr>
              <w:t>CTX-</w:t>
            </w:r>
          </w:p>
        </w:tc>
        <w:tc>
          <w:tcPr>
            <w:tcW w:type="dxa" w:w="3389"/>
            <w:vAlign w:val="center"/>
          </w:tcPr>
          <w:p>
            <w:r/>
            <w:r>
              <w:rPr>
                <w:b w:val="0"/>
                <w:sz w:val="16"/>
              </w:rPr>
              <w:t>Context</w:t>
            </w:r>
          </w:p>
        </w:tc>
        <w:tc>
          <w:tcPr>
            <w:tcW w:type="dxa" w:w="3389"/>
            <w:vAlign w:val="center"/>
          </w:tcPr>
          <w:p>
            <w:r/>
            <w:r>
              <w:rPr>
                <w:b w:val="0"/>
                <w:sz w:val="16"/>
              </w:rPr>
              <w:t>CTX_BUDGET_EXCEEDED, CTX_STALE</w:t>
            </w:r>
          </w:p>
        </w:tc>
      </w:tr>
      <w:tr>
        <w:tc>
          <w:tcPr>
            <w:tcW w:type="dxa" w:w="3389"/>
            <w:vAlign w:val="center"/>
          </w:tcPr>
          <w:p>
            <w:r/>
            <w:r>
              <w:rPr>
                <w:b w:val="0"/>
                <w:sz w:val="16"/>
              </w:rPr>
              <w:t>LLM-</w:t>
            </w:r>
          </w:p>
        </w:tc>
        <w:tc>
          <w:tcPr>
            <w:tcW w:type="dxa" w:w="3389"/>
            <w:vAlign w:val="center"/>
          </w:tcPr>
          <w:p>
            <w:r/>
            <w:r>
              <w:rPr>
                <w:b w:val="0"/>
                <w:sz w:val="16"/>
              </w:rPr>
              <w:t>Model/provider</w:t>
            </w:r>
          </w:p>
        </w:tc>
        <w:tc>
          <w:tcPr>
            <w:tcW w:type="dxa" w:w="3389"/>
            <w:vAlign w:val="center"/>
          </w:tcPr>
          <w:p>
            <w:r/>
            <w:r>
              <w:rPr>
                <w:b w:val="0"/>
                <w:sz w:val="16"/>
              </w:rPr>
              <w:t>LLM_TIMEOUT, LLM_INVALID_OUTPUT</w:t>
            </w:r>
          </w:p>
        </w:tc>
      </w:tr>
      <w:tr>
        <w:tc>
          <w:tcPr>
            <w:tcW w:type="dxa" w:w="3389"/>
            <w:vAlign w:val="center"/>
          </w:tcPr>
          <w:p>
            <w:r/>
            <w:r>
              <w:rPr>
                <w:b w:val="0"/>
                <w:sz w:val="16"/>
              </w:rPr>
              <w:t>TOOL-</w:t>
            </w:r>
          </w:p>
        </w:tc>
        <w:tc>
          <w:tcPr>
            <w:tcW w:type="dxa" w:w="3389"/>
            <w:vAlign w:val="center"/>
          </w:tcPr>
          <w:p>
            <w:r/>
            <w:r>
              <w:rPr>
                <w:b w:val="0"/>
                <w:sz w:val="16"/>
              </w:rPr>
              <w:t>Tool contract</w:t>
            </w:r>
          </w:p>
        </w:tc>
        <w:tc>
          <w:tcPr>
            <w:tcW w:type="dxa" w:w="3389"/>
            <w:vAlign w:val="center"/>
          </w:tcPr>
          <w:p>
            <w:r/>
            <w:r>
              <w:rPr>
                <w:b w:val="0"/>
                <w:sz w:val="16"/>
              </w:rPr>
              <w:t>TOOL_UNKNOWN, TOOL_SCHEMA_INVALID</w:t>
            </w:r>
          </w:p>
        </w:tc>
      </w:tr>
      <w:tr>
        <w:tc>
          <w:tcPr>
            <w:tcW w:type="dxa" w:w="3389"/>
            <w:vAlign w:val="center"/>
          </w:tcPr>
          <w:p>
            <w:r/>
            <w:r>
              <w:rPr>
                <w:b w:val="0"/>
                <w:sz w:val="16"/>
              </w:rPr>
              <w:t>POL-</w:t>
            </w:r>
          </w:p>
        </w:tc>
        <w:tc>
          <w:tcPr>
            <w:tcW w:type="dxa" w:w="3389"/>
            <w:vAlign w:val="center"/>
          </w:tcPr>
          <w:p>
            <w:r/>
            <w:r>
              <w:rPr>
                <w:b w:val="0"/>
                <w:sz w:val="16"/>
              </w:rPr>
              <w:t>Policy</w:t>
            </w:r>
          </w:p>
        </w:tc>
        <w:tc>
          <w:tcPr>
            <w:tcW w:type="dxa" w:w="3389"/>
            <w:vAlign w:val="center"/>
          </w:tcPr>
          <w:p>
            <w:r/>
            <w:r>
              <w:rPr>
                <w:b w:val="0"/>
                <w:sz w:val="16"/>
              </w:rPr>
              <w:t>POL_DENIED, POL_APPROVAL_REQUIRED</w:t>
            </w:r>
          </w:p>
        </w:tc>
      </w:tr>
      <w:tr>
        <w:tc>
          <w:tcPr>
            <w:tcW w:type="dxa" w:w="3389"/>
            <w:vAlign w:val="center"/>
          </w:tcPr>
          <w:p>
            <w:r/>
            <w:r>
              <w:rPr>
                <w:b w:val="0"/>
                <w:sz w:val="16"/>
              </w:rPr>
              <w:t>EXEC-</w:t>
            </w:r>
          </w:p>
        </w:tc>
        <w:tc>
          <w:tcPr>
            <w:tcW w:type="dxa" w:w="3389"/>
            <w:vAlign w:val="center"/>
          </w:tcPr>
          <w:p>
            <w:r/>
            <w:r>
              <w:rPr>
                <w:b w:val="0"/>
                <w:sz w:val="16"/>
              </w:rPr>
              <w:t>Execution</w:t>
            </w:r>
          </w:p>
        </w:tc>
        <w:tc>
          <w:tcPr>
            <w:tcW w:type="dxa" w:w="3389"/>
            <w:vAlign w:val="center"/>
          </w:tcPr>
          <w:p>
            <w:r/>
            <w:r>
              <w:rPr>
                <w:b w:val="0"/>
                <w:sz w:val="16"/>
              </w:rPr>
              <w:t>EXEC_TIMEOUT, EXEC_OUTPUT_LIMIT</w:t>
            </w:r>
          </w:p>
        </w:tc>
      </w:tr>
      <w:tr>
        <w:tc>
          <w:tcPr>
            <w:tcW w:type="dxa" w:w="3389"/>
            <w:vAlign w:val="center"/>
          </w:tcPr>
          <w:p>
            <w:r/>
            <w:r>
              <w:rPr>
                <w:b w:val="0"/>
                <w:sz w:val="16"/>
              </w:rPr>
              <w:t>PATH-</w:t>
            </w:r>
          </w:p>
        </w:tc>
        <w:tc>
          <w:tcPr>
            <w:tcW w:type="dxa" w:w="3389"/>
            <w:vAlign w:val="center"/>
          </w:tcPr>
          <w:p>
            <w:r/>
            <w:r>
              <w:rPr>
                <w:b w:val="0"/>
                <w:sz w:val="16"/>
              </w:rPr>
              <w:t>Workspace safety</w:t>
            </w:r>
          </w:p>
        </w:tc>
        <w:tc>
          <w:tcPr>
            <w:tcW w:type="dxa" w:w="3389"/>
            <w:vAlign w:val="center"/>
          </w:tcPr>
          <w:p>
            <w:r/>
            <w:r>
              <w:rPr>
                <w:b w:val="0"/>
                <w:sz w:val="16"/>
              </w:rPr>
              <w:t>PATH_OUTSIDE_WORKSPACE, PATH_PROTECTED</w:t>
            </w:r>
          </w:p>
        </w:tc>
      </w:tr>
      <w:tr>
        <w:tc>
          <w:tcPr>
            <w:tcW w:type="dxa" w:w="3389"/>
            <w:vAlign w:val="center"/>
          </w:tcPr>
          <w:p>
            <w:r/>
            <w:r>
              <w:rPr>
                <w:b w:val="0"/>
                <w:sz w:val="16"/>
              </w:rPr>
              <w:t>PATCH-</w:t>
            </w:r>
          </w:p>
        </w:tc>
        <w:tc>
          <w:tcPr>
            <w:tcW w:type="dxa" w:w="3389"/>
            <w:vAlign w:val="center"/>
          </w:tcPr>
          <w:p>
            <w:r/>
            <w:r>
              <w:rPr>
                <w:b w:val="0"/>
                <w:sz w:val="16"/>
              </w:rPr>
              <w:t>Patch</w:t>
            </w:r>
          </w:p>
        </w:tc>
        <w:tc>
          <w:tcPr>
            <w:tcW w:type="dxa" w:w="3389"/>
            <w:vAlign w:val="center"/>
          </w:tcPr>
          <w:p>
            <w:r/>
            <w:r>
              <w:rPr>
                <w:b w:val="0"/>
                <w:sz w:val="16"/>
              </w:rPr>
              <w:t>PATCH_STALE, PATCH_CONFLICT, PATCH_SCOPE</w:t>
            </w:r>
          </w:p>
        </w:tc>
      </w:tr>
      <w:tr>
        <w:tc>
          <w:tcPr>
            <w:tcW w:type="dxa" w:w="3389"/>
            <w:vAlign w:val="center"/>
          </w:tcPr>
          <w:p>
            <w:r/>
            <w:r>
              <w:rPr>
                <w:b w:val="0"/>
                <w:sz w:val="16"/>
              </w:rPr>
              <w:t>TEST-</w:t>
            </w:r>
          </w:p>
        </w:tc>
        <w:tc>
          <w:tcPr>
            <w:tcW w:type="dxa" w:w="3389"/>
            <w:vAlign w:val="center"/>
          </w:tcPr>
          <w:p>
            <w:r/>
            <w:r>
              <w:rPr>
                <w:b w:val="0"/>
                <w:sz w:val="16"/>
              </w:rPr>
              <w:t>Validation</w:t>
            </w:r>
          </w:p>
        </w:tc>
        <w:tc>
          <w:tcPr>
            <w:tcW w:type="dxa" w:w="3389"/>
            <w:vAlign w:val="center"/>
          </w:tcPr>
          <w:p>
            <w:r/>
            <w:r>
              <w:rPr>
                <w:b w:val="0"/>
                <w:sz w:val="16"/>
              </w:rPr>
              <w:t>TEST_FAILED, TEST_COMMAND_INVALID</w:t>
            </w:r>
          </w:p>
        </w:tc>
      </w:tr>
      <w:tr>
        <w:tc>
          <w:tcPr>
            <w:tcW w:type="dxa" w:w="3389"/>
            <w:vAlign w:val="center"/>
          </w:tcPr>
          <w:p>
            <w:r/>
            <w:r>
              <w:rPr>
                <w:b w:val="0"/>
                <w:sz w:val="16"/>
              </w:rPr>
              <w:t>REC-</w:t>
            </w:r>
          </w:p>
        </w:tc>
        <w:tc>
          <w:tcPr>
            <w:tcW w:type="dxa" w:w="3389"/>
            <w:vAlign w:val="center"/>
          </w:tcPr>
          <w:p>
            <w:r/>
            <w:r>
              <w:rPr>
                <w:b w:val="0"/>
                <w:sz w:val="16"/>
              </w:rPr>
              <w:t>Recovery</w:t>
            </w:r>
          </w:p>
        </w:tc>
        <w:tc>
          <w:tcPr>
            <w:tcW w:type="dxa" w:w="3389"/>
            <w:vAlign w:val="center"/>
          </w:tcPr>
          <w:p>
            <w:r/>
            <w:r>
              <w:rPr>
                <w:b w:val="0"/>
                <w:sz w:val="16"/>
              </w:rPr>
              <w:t>RECOVERY_LIMIT, RECOVERY_STOPPED</w:t>
            </w:r>
          </w:p>
        </w:tc>
      </w:tr>
      <w:tr>
        <w:tc>
          <w:tcPr>
            <w:tcW w:type="dxa" w:w="3389"/>
            <w:vAlign w:val="center"/>
          </w:tcPr>
          <w:p>
            <w:r/>
            <w:r>
              <w:rPr>
                <w:b w:val="0"/>
                <w:sz w:val="16"/>
              </w:rPr>
              <w:t>GIT-</w:t>
            </w:r>
          </w:p>
        </w:tc>
        <w:tc>
          <w:tcPr>
            <w:tcW w:type="dxa" w:w="3389"/>
            <w:vAlign w:val="center"/>
          </w:tcPr>
          <w:p>
            <w:r/>
            <w:r>
              <w:rPr>
                <w:b w:val="0"/>
                <w:sz w:val="16"/>
              </w:rPr>
              <w:t>Git</w:t>
            </w:r>
          </w:p>
        </w:tc>
        <w:tc>
          <w:tcPr>
            <w:tcW w:type="dxa" w:w="3389"/>
            <w:vAlign w:val="center"/>
          </w:tcPr>
          <w:p>
            <w:r/>
            <w:r>
              <w:rPr>
                <w:b w:val="0"/>
                <w:sz w:val="16"/>
              </w:rPr>
              <w:t>GIT_DIRTY_CONFLICT, GIT_ROLLBACK_FAILED</w:t>
            </w:r>
          </w:p>
        </w:tc>
      </w:tr>
      <w:tr>
        <w:tc>
          <w:tcPr>
            <w:tcW w:type="dxa" w:w="3389"/>
            <w:vAlign w:val="center"/>
          </w:tcPr>
          <w:p>
            <w:r/>
            <w:r>
              <w:rPr>
                <w:b w:val="0"/>
                <w:sz w:val="16"/>
              </w:rPr>
              <w:t>MEM-</w:t>
            </w:r>
          </w:p>
        </w:tc>
        <w:tc>
          <w:tcPr>
            <w:tcW w:type="dxa" w:w="3389"/>
            <w:vAlign w:val="center"/>
          </w:tcPr>
          <w:p>
            <w:r/>
            <w:r>
              <w:rPr>
                <w:b w:val="0"/>
                <w:sz w:val="16"/>
              </w:rPr>
              <w:t>Persistence</w:t>
            </w:r>
          </w:p>
        </w:tc>
        <w:tc>
          <w:tcPr>
            <w:tcW w:type="dxa" w:w="3389"/>
            <w:vAlign w:val="center"/>
          </w:tcPr>
          <w:p>
            <w:r/>
            <w:r>
              <w:rPr>
                <w:b w:val="0"/>
                <w:sz w:val="16"/>
              </w:rPr>
              <w:t>MEM_SCHEMA, MEM_WRITE_FAILED</w:t>
            </w:r>
          </w:p>
        </w:tc>
      </w:tr>
      <w:tr>
        <w:tc>
          <w:tcPr>
            <w:tcW w:type="dxa" w:w="3389"/>
            <w:vAlign w:val="center"/>
          </w:tcPr>
          <w:p>
            <w:r/>
            <w:r>
              <w:rPr>
                <w:b w:val="0"/>
                <w:sz w:val="16"/>
              </w:rPr>
              <w:t>REPORT-</w:t>
            </w:r>
          </w:p>
        </w:tc>
        <w:tc>
          <w:tcPr>
            <w:tcW w:type="dxa" w:w="3389"/>
            <w:vAlign w:val="center"/>
          </w:tcPr>
          <w:p>
            <w:r/>
            <w:r>
              <w:rPr>
                <w:b w:val="0"/>
                <w:sz w:val="16"/>
              </w:rPr>
              <w:t>Reporting</w:t>
            </w:r>
          </w:p>
        </w:tc>
        <w:tc>
          <w:tcPr>
            <w:tcW w:type="dxa" w:w="3389"/>
            <w:vAlign w:val="center"/>
          </w:tcPr>
          <w:p>
            <w:r/>
            <w:r>
              <w:rPr>
                <w:b w:val="0"/>
                <w:sz w:val="16"/>
              </w:rPr>
              <w:t>REPORT_EVIDENCE_MISSING</w:t>
            </w:r>
          </w:p>
        </w:tc>
      </w:tr>
      <w:tr>
        <w:tc>
          <w:tcPr>
            <w:tcW w:type="dxa" w:w="3389"/>
            <w:vAlign w:val="center"/>
          </w:tcPr>
          <w:p>
            <w:r/>
            <w:r>
              <w:rPr>
                <w:b w:val="0"/>
                <w:sz w:val="16"/>
              </w:rPr>
              <w:t>SEC-</w:t>
            </w:r>
          </w:p>
        </w:tc>
        <w:tc>
          <w:tcPr>
            <w:tcW w:type="dxa" w:w="3389"/>
            <w:vAlign w:val="center"/>
          </w:tcPr>
          <w:p>
            <w:r/>
            <w:r>
              <w:rPr>
                <w:b w:val="0"/>
                <w:sz w:val="16"/>
              </w:rPr>
              <w:t>Security</w:t>
            </w:r>
          </w:p>
        </w:tc>
        <w:tc>
          <w:tcPr>
            <w:tcW w:type="dxa" w:w="3389"/>
            <w:vAlign w:val="center"/>
          </w:tcPr>
          <w:p>
            <w:r/>
            <w:r>
              <w:rPr>
                <w:b w:val="0"/>
                <w:sz w:val="16"/>
              </w:rPr>
              <w:t>SECURITY_POLICY_BYPASS</w:t>
            </w:r>
          </w:p>
        </w:tc>
      </w:tr>
    </w:tbl>
    <w:p/>
    <w:p>
      <w:pPr>
        <w:pStyle w:val="Heading1"/>
      </w:pPr>
      <w:r>
        <w:t>28. Technical Design Acceptance Criteria</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5"/>
              </w:rPr>
              <w:t>ID</w:t>
            </w:r>
          </w:p>
        </w:tc>
        <w:tc>
          <w:tcPr>
            <w:tcW w:type="dxa" w:w="3389"/>
            <w:vAlign w:val="center"/>
            <w:shd w:fill="D9EAF7"/>
          </w:tcPr>
          <w:p>
            <w:r/>
            <w:r>
              <w:rPr>
                <w:b/>
                <w:sz w:val="15"/>
              </w:rPr>
              <w:t>Area</w:t>
            </w:r>
          </w:p>
        </w:tc>
        <w:tc>
          <w:tcPr>
            <w:tcW w:type="dxa" w:w="3389"/>
            <w:vAlign w:val="center"/>
            <w:shd w:fill="D9EAF7"/>
          </w:tcPr>
          <w:p>
            <w:r/>
            <w:r>
              <w:rPr>
                <w:b/>
                <w:sz w:val="15"/>
              </w:rPr>
              <w:t>Acceptance condition</w:t>
            </w:r>
          </w:p>
        </w:tc>
      </w:tr>
      <w:tr>
        <w:tc>
          <w:tcPr>
            <w:tcW w:type="dxa" w:w="3389"/>
            <w:vAlign w:val="center"/>
          </w:tcPr>
          <w:p>
            <w:r/>
            <w:r>
              <w:rPr>
                <w:b w:val="0"/>
                <w:sz w:val="15"/>
              </w:rPr>
              <w:t>TDD-A01</w:t>
            </w:r>
          </w:p>
        </w:tc>
        <w:tc>
          <w:tcPr>
            <w:tcW w:type="dxa" w:w="3389"/>
            <w:vAlign w:val="center"/>
          </w:tcPr>
          <w:p>
            <w:r/>
            <w:r>
              <w:rPr>
                <w:b w:val="0"/>
                <w:sz w:val="15"/>
              </w:rPr>
              <w:t>Module boundaries</w:t>
            </w:r>
          </w:p>
        </w:tc>
        <w:tc>
          <w:tcPr>
            <w:tcW w:type="dxa" w:w="3389"/>
            <w:vAlign w:val="center"/>
          </w:tcPr>
          <w:p>
            <w:r/>
            <w:r>
              <w:rPr>
                <w:b w:val="0"/>
                <w:sz w:val="15"/>
              </w:rPr>
              <w:t>Physical modules map cleanly to locked architecture responsibilities.</w:t>
            </w:r>
          </w:p>
        </w:tc>
      </w:tr>
      <w:tr>
        <w:tc>
          <w:tcPr>
            <w:tcW w:type="dxa" w:w="3389"/>
            <w:vAlign w:val="center"/>
          </w:tcPr>
          <w:p>
            <w:r/>
            <w:r>
              <w:rPr>
                <w:b w:val="0"/>
                <w:sz w:val="15"/>
              </w:rPr>
              <w:t>TDD-A02</w:t>
            </w:r>
          </w:p>
        </w:tc>
        <w:tc>
          <w:tcPr>
            <w:tcW w:type="dxa" w:w="3389"/>
            <w:vAlign w:val="center"/>
          </w:tcPr>
          <w:p>
            <w:r/>
            <w:r>
              <w:rPr>
                <w:b w:val="0"/>
                <w:sz w:val="15"/>
              </w:rPr>
              <w:t>Dependency direction</w:t>
            </w:r>
          </w:p>
        </w:tc>
        <w:tc>
          <w:tcPr>
            <w:tcW w:type="dxa" w:w="3389"/>
            <w:vAlign w:val="center"/>
          </w:tcPr>
          <w:p>
            <w:r/>
            <w:r>
              <w:rPr>
                <w:b w:val="0"/>
                <w:sz w:val="15"/>
              </w:rPr>
              <w:t>No model-facing component has a direct privileged OS path.</w:t>
            </w:r>
          </w:p>
        </w:tc>
      </w:tr>
      <w:tr>
        <w:tc>
          <w:tcPr>
            <w:tcW w:type="dxa" w:w="3389"/>
            <w:vAlign w:val="center"/>
          </w:tcPr>
          <w:p>
            <w:r/>
            <w:r>
              <w:rPr>
                <w:b w:val="0"/>
                <w:sz w:val="15"/>
              </w:rPr>
              <w:t>TDD-A03</w:t>
            </w:r>
          </w:p>
        </w:tc>
        <w:tc>
          <w:tcPr>
            <w:tcW w:type="dxa" w:w="3389"/>
            <w:vAlign w:val="center"/>
          </w:tcPr>
          <w:p>
            <w:r/>
            <w:r>
              <w:rPr>
                <w:b w:val="0"/>
                <w:sz w:val="15"/>
              </w:rPr>
              <w:t>Policy enforcement</w:t>
            </w:r>
          </w:p>
        </w:tc>
        <w:tc>
          <w:tcPr>
            <w:tcW w:type="dxa" w:w="3389"/>
            <w:vAlign w:val="center"/>
          </w:tcPr>
          <w:p>
            <w:r/>
            <w:r>
              <w:rPr>
                <w:b w:val="0"/>
                <w:sz w:val="15"/>
              </w:rPr>
              <w:t>All tool execution routes through Tool Gateway → Policy Engine.</w:t>
            </w:r>
          </w:p>
        </w:tc>
      </w:tr>
      <w:tr>
        <w:tc>
          <w:tcPr>
            <w:tcW w:type="dxa" w:w="3389"/>
            <w:vAlign w:val="center"/>
          </w:tcPr>
          <w:p>
            <w:r/>
            <w:r>
              <w:rPr>
                <w:b w:val="0"/>
                <w:sz w:val="15"/>
              </w:rPr>
              <w:t>TDD-A04</w:t>
            </w:r>
          </w:p>
        </w:tc>
        <w:tc>
          <w:tcPr>
            <w:tcW w:type="dxa" w:w="3389"/>
            <w:vAlign w:val="center"/>
          </w:tcPr>
          <w:p>
            <w:r/>
            <w:r>
              <w:rPr>
                <w:b w:val="0"/>
                <w:sz w:val="15"/>
              </w:rPr>
              <w:t>Provider isolation</w:t>
            </w:r>
          </w:p>
        </w:tc>
        <w:tc>
          <w:tcPr>
            <w:tcW w:type="dxa" w:w="3389"/>
            <w:vAlign w:val="center"/>
          </w:tcPr>
          <w:p>
            <w:r/>
            <w:r>
              <w:rPr>
                <w:b w:val="0"/>
                <w:sz w:val="15"/>
              </w:rPr>
              <w:t>Provider-specific code remains behind LLM Gateway.</w:t>
            </w:r>
          </w:p>
        </w:tc>
      </w:tr>
      <w:tr>
        <w:tc>
          <w:tcPr>
            <w:tcW w:type="dxa" w:w="3389"/>
            <w:vAlign w:val="center"/>
          </w:tcPr>
          <w:p>
            <w:r/>
            <w:r>
              <w:rPr>
                <w:b w:val="0"/>
                <w:sz w:val="15"/>
              </w:rPr>
              <w:t>TDD-A05</w:t>
            </w:r>
          </w:p>
        </w:tc>
        <w:tc>
          <w:tcPr>
            <w:tcW w:type="dxa" w:w="3389"/>
            <w:vAlign w:val="center"/>
          </w:tcPr>
          <w:p>
            <w:r/>
            <w:r>
              <w:rPr>
                <w:b w:val="0"/>
                <w:sz w:val="15"/>
              </w:rPr>
              <w:t>Repository intelligence</w:t>
            </w:r>
          </w:p>
        </w:tc>
        <w:tc>
          <w:tcPr>
            <w:tcW w:type="dxa" w:w="3389"/>
            <w:vAlign w:val="center"/>
          </w:tcPr>
          <w:p>
            <w:r/>
            <w:r>
              <w:rPr>
                <w:b w:val="0"/>
                <w:sz w:val="15"/>
              </w:rPr>
              <w:t>Scanner/search/parser/index/map have explicit interfaces.</w:t>
            </w:r>
          </w:p>
        </w:tc>
      </w:tr>
      <w:tr>
        <w:tc>
          <w:tcPr>
            <w:tcW w:type="dxa" w:w="3389"/>
            <w:vAlign w:val="center"/>
          </w:tcPr>
          <w:p>
            <w:r/>
            <w:r>
              <w:rPr>
                <w:b w:val="0"/>
                <w:sz w:val="15"/>
              </w:rPr>
              <w:t>TDD-A06</w:t>
            </w:r>
          </w:p>
        </w:tc>
        <w:tc>
          <w:tcPr>
            <w:tcW w:type="dxa" w:w="3389"/>
            <w:vAlign w:val="center"/>
          </w:tcPr>
          <w:p>
            <w:r/>
            <w:r>
              <w:rPr>
                <w:b w:val="0"/>
                <w:sz w:val="15"/>
              </w:rPr>
              <w:t>Patch safety</w:t>
            </w:r>
          </w:p>
        </w:tc>
        <w:tc>
          <w:tcPr>
            <w:tcW w:type="dxa" w:w="3389"/>
            <w:vAlign w:val="center"/>
          </w:tcPr>
          <w:p>
            <w:r/>
            <w:r>
              <w:rPr>
                <w:b w:val="0"/>
                <w:sz w:val="15"/>
              </w:rPr>
              <w:t>Stale/conflicting changes are rejected safely.</w:t>
            </w:r>
          </w:p>
        </w:tc>
      </w:tr>
      <w:tr>
        <w:tc>
          <w:tcPr>
            <w:tcW w:type="dxa" w:w="3389"/>
            <w:vAlign w:val="center"/>
          </w:tcPr>
          <w:p>
            <w:r/>
            <w:r>
              <w:rPr>
                <w:b w:val="0"/>
                <w:sz w:val="15"/>
              </w:rPr>
              <w:t>TDD-A07</w:t>
            </w:r>
          </w:p>
        </w:tc>
        <w:tc>
          <w:tcPr>
            <w:tcW w:type="dxa" w:w="3389"/>
            <w:vAlign w:val="center"/>
          </w:tcPr>
          <w:p>
            <w:r/>
            <w:r>
              <w:rPr>
                <w:b w:val="0"/>
                <w:sz w:val="15"/>
              </w:rPr>
              <w:t>Execution safety</w:t>
            </w:r>
          </w:p>
        </w:tc>
        <w:tc>
          <w:tcPr>
            <w:tcW w:type="dxa" w:w="3389"/>
            <w:vAlign w:val="center"/>
          </w:tcPr>
          <w:p>
            <w:r/>
            <w:r>
              <w:rPr>
                <w:b w:val="0"/>
                <w:sz w:val="15"/>
              </w:rPr>
              <w:t>Workspace/process/PowerShell controls are explicit.</w:t>
            </w:r>
          </w:p>
        </w:tc>
      </w:tr>
      <w:tr>
        <w:tc>
          <w:tcPr>
            <w:tcW w:type="dxa" w:w="3389"/>
            <w:vAlign w:val="center"/>
          </w:tcPr>
          <w:p>
            <w:r/>
            <w:r>
              <w:rPr>
                <w:b w:val="0"/>
                <w:sz w:val="15"/>
              </w:rPr>
              <w:t>TDD-A08</w:t>
            </w:r>
          </w:p>
        </w:tc>
        <w:tc>
          <w:tcPr>
            <w:tcW w:type="dxa" w:w="3389"/>
            <w:vAlign w:val="center"/>
          </w:tcPr>
          <w:p>
            <w:r/>
            <w:r>
              <w:rPr>
                <w:b w:val="0"/>
                <w:sz w:val="15"/>
              </w:rPr>
              <w:t>Validation</w:t>
            </w:r>
          </w:p>
        </w:tc>
        <w:tc>
          <w:tcPr>
            <w:tcW w:type="dxa" w:w="3389"/>
            <w:vAlign w:val="center"/>
          </w:tcPr>
          <w:p>
            <w:r/>
            <w:r>
              <w:rPr>
                <w:b w:val="0"/>
                <w:sz w:val="15"/>
              </w:rPr>
              <w:t>Validation evidence and Completion Gate are first-class.</w:t>
            </w:r>
          </w:p>
        </w:tc>
      </w:tr>
      <w:tr>
        <w:tc>
          <w:tcPr>
            <w:tcW w:type="dxa" w:w="3389"/>
            <w:vAlign w:val="center"/>
          </w:tcPr>
          <w:p>
            <w:r/>
            <w:r>
              <w:rPr>
                <w:b w:val="0"/>
                <w:sz w:val="15"/>
              </w:rPr>
              <w:t>TDD-A09</w:t>
            </w:r>
          </w:p>
        </w:tc>
        <w:tc>
          <w:tcPr>
            <w:tcW w:type="dxa" w:w="3389"/>
            <w:vAlign w:val="center"/>
          </w:tcPr>
          <w:p>
            <w:r/>
            <w:r>
              <w:rPr>
                <w:b w:val="0"/>
                <w:sz w:val="15"/>
              </w:rPr>
              <w:t>Recovery</w:t>
            </w:r>
          </w:p>
        </w:tc>
        <w:tc>
          <w:tcPr>
            <w:tcW w:type="dxa" w:w="3389"/>
            <w:vAlign w:val="center"/>
          </w:tcPr>
          <w:p>
            <w:r/>
            <w:r>
              <w:rPr>
                <w:b w:val="0"/>
                <w:sz w:val="15"/>
              </w:rPr>
              <w:t>Recovery is bounded and reuses normal policy/validation paths.</w:t>
            </w:r>
          </w:p>
        </w:tc>
      </w:tr>
      <w:tr>
        <w:tc>
          <w:tcPr>
            <w:tcW w:type="dxa" w:w="3389"/>
            <w:vAlign w:val="center"/>
          </w:tcPr>
          <w:p>
            <w:r/>
            <w:r>
              <w:rPr>
                <w:b w:val="0"/>
                <w:sz w:val="15"/>
              </w:rPr>
              <w:t>TDD-A10</w:t>
            </w:r>
          </w:p>
        </w:tc>
        <w:tc>
          <w:tcPr>
            <w:tcW w:type="dxa" w:w="3389"/>
            <w:vAlign w:val="center"/>
          </w:tcPr>
          <w:p>
            <w:r/>
            <w:r>
              <w:rPr>
                <w:b w:val="0"/>
                <w:sz w:val="15"/>
              </w:rPr>
              <w:t>Git safety</w:t>
            </w:r>
          </w:p>
        </w:tc>
        <w:tc>
          <w:tcPr>
            <w:tcW w:type="dxa" w:w="3389"/>
            <w:vAlign w:val="center"/>
          </w:tcPr>
          <w:p>
            <w:r/>
            <w:r>
              <w:rPr>
                <w:b w:val="0"/>
                <w:sz w:val="15"/>
              </w:rPr>
              <w:t>User changes are preserved and rollback is controlled.</w:t>
            </w:r>
          </w:p>
        </w:tc>
      </w:tr>
      <w:tr>
        <w:tc>
          <w:tcPr>
            <w:tcW w:type="dxa" w:w="3389"/>
            <w:vAlign w:val="center"/>
          </w:tcPr>
          <w:p>
            <w:r/>
            <w:r>
              <w:rPr>
                <w:b w:val="0"/>
                <w:sz w:val="15"/>
              </w:rPr>
              <w:t>TDD-A11</w:t>
            </w:r>
          </w:p>
        </w:tc>
        <w:tc>
          <w:tcPr>
            <w:tcW w:type="dxa" w:w="3389"/>
            <w:vAlign w:val="center"/>
          </w:tcPr>
          <w:p>
            <w:r/>
            <w:r>
              <w:rPr>
                <w:b w:val="0"/>
                <w:sz w:val="15"/>
              </w:rPr>
              <w:t>Persistence</w:t>
            </w:r>
          </w:p>
        </w:tc>
        <w:tc>
          <w:tcPr>
            <w:tcW w:type="dxa" w:w="3389"/>
            <w:vAlign w:val="center"/>
          </w:tcPr>
          <w:p>
            <w:r/>
            <w:r>
              <w:rPr>
                <w:b w:val="0"/>
                <w:sz w:val="15"/>
              </w:rPr>
              <w:t>SQLite-backed state/memory/index boundaries are explicit.</w:t>
            </w:r>
          </w:p>
        </w:tc>
      </w:tr>
      <w:tr>
        <w:tc>
          <w:tcPr>
            <w:tcW w:type="dxa" w:w="3389"/>
            <w:vAlign w:val="center"/>
          </w:tcPr>
          <w:p>
            <w:r/>
            <w:r>
              <w:rPr>
                <w:b w:val="0"/>
                <w:sz w:val="15"/>
              </w:rPr>
              <w:t>TDD-A12</w:t>
            </w:r>
          </w:p>
        </w:tc>
        <w:tc>
          <w:tcPr>
            <w:tcW w:type="dxa" w:w="3389"/>
            <w:vAlign w:val="center"/>
          </w:tcPr>
          <w:p>
            <w:r/>
            <w:r>
              <w:rPr>
                <w:b w:val="0"/>
                <w:sz w:val="15"/>
              </w:rPr>
              <w:t>Client separation</w:t>
            </w:r>
          </w:p>
        </w:tc>
        <w:tc>
          <w:tcPr>
            <w:tcW w:type="dxa" w:w="3389"/>
            <w:vAlign w:val="center"/>
          </w:tcPr>
          <w:p>
            <w:r/>
            <w:r>
              <w:rPr>
                <w:b w:val="0"/>
                <w:sz w:val="15"/>
              </w:rPr>
              <w:t>CLI and VS Code use same runtime; VS Code has no privileged bypass.</w:t>
            </w:r>
          </w:p>
        </w:tc>
      </w:tr>
      <w:tr>
        <w:tc>
          <w:tcPr>
            <w:tcW w:type="dxa" w:w="3389"/>
            <w:vAlign w:val="center"/>
          </w:tcPr>
          <w:p>
            <w:r/>
            <w:r>
              <w:rPr>
                <w:b w:val="0"/>
                <w:sz w:val="15"/>
              </w:rPr>
              <w:t>TDD-A13</w:t>
            </w:r>
          </w:p>
        </w:tc>
        <w:tc>
          <w:tcPr>
            <w:tcW w:type="dxa" w:w="3389"/>
            <w:vAlign w:val="center"/>
          </w:tcPr>
          <w:p>
            <w:r/>
            <w:r>
              <w:rPr>
                <w:b w:val="0"/>
                <w:sz w:val="15"/>
              </w:rPr>
              <w:t>Auditability</w:t>
            </w:r>
          </w:p>
        </w:tc>
        <w:tc>
          <w:tcPr>
            <w:tcW w:type="dxa" w:w="3389"/>
            <w:vAlign w:val="center"/>
          </w:tcPr>
          <w:p>
            <w:r/>
            <w:r>
              <w:rPr>
                <w:b w:val="0"/>
                <w:sz w:val="15"/>
              </w:rPr>
              <w:t>Important actions are correlated and auditable.</w:t>
            </w:r>
          </w:p>
        </w:tc>
      </w:tr>
      <w:tr>
        <w:tc>
          <w:tcPr>
            <w:tcW w:type="dxa" w:w="3389"/>
            <w:vAlign w:val="center"/>
          </w:tcPr>
          <w:p>
            <w:r/>
            <w:r>
              <w:rPr>
                <w:b w:val="0"/>
                <w:sz w:val="15"/>
              </w:rPr>
              <w:t>TDD-A14</w:t>
            </w:r>
          </w:p>
        </w:tc>
        <w:tc>
          <w:tcPr>
            <w:tcW w:type="dxa" w:w="3389"/>
            <w:vAlign w:val="center"/>
          </w:tcPr>
          <w:p>
            <w:r/>
            <w:r>
              <w:rPr>
                <w:b w:val="0"/>
                <w:sz w:val="15"/>
              </w:rPr>
              <w:t>Testing</w:t>
            </w:r>
          </w:p>
        </w:tc>
        <w:tc>
          <w:tcPr>
            <w:tcW w:type="dxa" w:w="3389"/>
            <w:vAlign w:val="center"/>
          </w:tcPr>
          <w:p>
            <w:r/>
            <w:r>
              <w:rPr>
                <w:b w:val="0"/>
                <w:sz w:val="15"/>
              </w:rPr>
              <w:t>Every major subsystem has a defined test boundary.</w:t>
            </w:r>
          </w:p>
        </w:tc>
      </w:tr>
      <w:tr>
        <w:tc>
          <w:tcPr>
            <w:tcW w:type="dxa" w:w="3389"/>
            <w:vAlign w:val="center"/>
          </w:tcPr>
          <w:p>
            <w:r/>
            <w:r>
              <w:rPr>
                <w:b w:val="0"/>
                <w:sz w:val="15"/>
              </w:rPr>
              <w:t>TDD-A15</w:t>
            </w:r>
          </w:p>
        </w:tc>
        <w:tc>
          <w:tcPr>
            <w:tcW w:type="dxa" w:w="3389"/>
            <w:vAlign w:val="center"/>
          </w:tcPr>
          <w:p>
            <w:r/>
            <w:r>
              <w:rPr>
                <w:b w:val="0"/>
                <w:sz w:val="15"/>
              </w:rPr>
              <w:t>MVP discipline</w:t>
            </w:r>
          </w:p>
        </w:tc>
        <w:tc>
          <w:tcPr>
            <w:tcW w:type="dxa" w:w="3389"/>
            <w:vAlign w:val="center"/>
          </w:tcPr>
          <w:p>
            <w:r/>
            <w:r>
              <w:rPr>
                <w:b w:val="0"/>
                <w:sz w:val="15"/>
              </w:rPr>
              <w:t>Deferred vector search, multi-agent, cloud/distributed execution are not mandatory dependencies.</w:t>
            </w:r>
          </w:p>
        </w:tc>
      </w:tr>
    </w:tbl>
    <w:p/>
    <w:p>
      <w:pPr>
        <w:pStyle w:val="Heading1"/>
      </w:pPr>
      <w:r>
        <w:t>29. Traceability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Source</w:t>
            </w:r>
          </w:p>
        </w:tc>
        <w:tc>
          <w:tcPr>
            <w:tcW w:type="dxa" w:w="5083"/>
            <w:vAlign w:val="center"/>
            <w:shd w:fill="D9EAF7"/>
          </w:tcPr>
          <w:p>
            <w:r/>
            <w:r>
              <w:rPr>
                <w:b/>
                <w:sz w:val="16"/>
              </w:rPr>
              <w:t>Technical design responsibility</w:t>
            </w:r>
          </w:p>
        </w:tc>
      </w:tr>
      <w:tr>
        <w:tc>
          <w:tcPr>
            <w:tcW w:type="dxa" w:w="5083"/>
            <w:vAlign w:val="center"/>
          </w:tcPr>
          <w:p>
            <w:r/>
            <w:r>
              <w:rPr>
                <w:b w:val="0"/>
                <w:sz w:val="16"/>
              </w:rPr>
              <w:t>PRD v1.0</w:t>
            </w:r>
          </w:p>
        </w:tc>
        <w:tc>
          <w:tcPr>
            <w:tcW w:type="dxa" w:w="5083"/>
            <w:vAlign w:val="center"/>
          </w:tcPr>
          <w:p>
            <w:r/>
            <w:r>
              <w:rPr>
                <w:b w:val="0"/>
                <w:sz w:val="16"/>
              </w:rPr>
              <w:t>Product vision, MVP, safety and completion principles.</w:t>
            </w:r>
          </w:p>
        </w:tc>
      </w:tr>
      <w:tr>
        <w:tc>
          <w:tcPr>
            <w:tcW w:type="dxa" w:w="5083"/>
            <w:vAlign w:val="center"/>
          </w:tcPr>
          <w:p>
            <w:r/>
            <w:r>
              <w:rPr>
                <w:b w:val="0"/>
                <w:sz w:val="16"/>
              </w:rPr>
              <w:t>SRS v1.0</w:t>
            </w:r>
          </w:p>
        </w:tc>
        <w:tc>
          <w:tcPr>
            <w:tcW w:type="dxa" w:w="5083"/>
            <w:vAlign w:val="center"/>
          </w:tcPr>
          <w:p>
            <w:r/>
            <w:r>
              <w:rPr>
                <w:b w:val="0"/>
                <w:sz w:val="16"/>
              </w:rPr>
              <w:t>Detailed functional, non-functional and security requirements.</w:t>
            </w:r>
          </w:p>
        </w:tc>
      </w:tr>
      <w:tr>
        <w:tc>
          <w:tcPr>
            <w:tcW w:type="dxa" w:w="5083"/>
            <w:vAlign w:val="center"/>
          </w:tcPr>
          <w:p>
            <w:r/>
            <w:r>
              <w:rPr>
                <w:b w:val="0"/>
                <w:sz w:val="16"/>
              </w:rPr>
              <w:t>System Architecture v1.0</w:t>
            </w:r>
          </w:p>
        </w:tc>
        <w:tc>
          <w:tcPr>
            <w:tcW w:type="dxa" w:w="5083"/>
            <w:vAlign w:val="center"/>
          </w:tcPr>
          <w:p>
            <w:r/>
            <w:r>
              <w:rPr>
                <w:b w:val="0"/>
                <w:sz w:val="16"/>
              </w:rPr>
              <w:t>Logical components, boundaries, flows and topology.</w:t>
            </w:r>
          </w:p>
        </w:tc>
      </w:tr>
      <w:tr>
        <w:tc>
          <w:tcPr>
            <w:tcW w:type="dxa" w:w="5083"/>
            <w:vAlign w:val="center"/>
          </w:tcPr>
          <w:p>
            <w:r/>
            <w:r>
              <w:rPr>
                <w:b w:val="0"/>
                <w:sz w:val="16"/>
              </w:rPr>
              <w:t>Architecture Decision Matrix v1.0</w:t>
            </w:r>
          </w:p>
        </w:tc>
        <w:tc>
          <w:tcPr>
            <w:tcW w:type="dxa" w:w="5083"/>
            <w:vAlign w:val="center"/>
          </w:tcPr>
          <w:p>
            <w:r/>
            <w:r>
              <w:rPr>
                <w:b w:val="0"/>
                <w:sz w:val="16"/>
              </w:rPr>
              <w:t>Research-derived architectural choices.</w:t>
            </w:r>
          </w:p>
        </w:tc>
      </w:tr>
      <w:tr>
        <w:tc>
          <w:tcPr>
            <w:tcW w:type="dxa" w:w="5083"/>
            <w:vAlign w:val="center"/>
          </w:tcPr>
          <w:p>
            <w:r/>
            <w:r>
              <w:rPr>
                <w:b w:val="0"/>
                <w:sz w:val="16"/>
              </w:rPr>
              <w:t>Master Architecture v1.0</w:t>
            </w:r>
          </w:p>
        </w:tc>
        <w:tc>
          <w:tcPr>
            <w:tcW w:type="dxa" w:w="5083"/>
            <w:vAlign w:val="center"/>
          </w:tcPr>
          <w:p>
            <w:r/>
            <w:r>
              <w:rPr>
                <w:b w:val="0"/>
                <w:sz w:val="16"/>
              </w:rPr>
              <w:t>Runtime component and flow baseline.</w:t>
            </w:r>
          </w:p>
        </w:tc>
      </w:tr>
      <w:tr>
        <w:tc>
          <w:tcPr>
            <w:tcW w:type="dxa" w:w="5083"/>
            <w:vAlign w:val="center"/>
          </w:tcPr>
          <w:p>
            <w:r/>
            <w:r>
              <w:rPr>
                <w:b w:val="0"/>
                <w:sz w:val="16"/>
              </w:rPr>
              <w:t>Technology Decision v1.0</w:t>
            </w:r>
          </w:p>
        </w:tc>
        <w:tc>
          <w:tcPr>
            <w:tcW w:type="dxa" w:w="5083"/>
            <w:vAlign w:val="center"/>
          </w:tcPr>
          <w:p>
            <w:r/>
            <w:r>
              <w:rPr>
                <w:b w:val="0"/>
                <w:sz w:val="16"/>
              </w:rPr>
              <w:t>Python/TypeScript, Pydantic, Tree-sitter, SQLite, policy, execution, testing and client technology.</w:t>
            </w:r>
          </w:p>
        </w:tc>
      </w:tr>
      <w:tr>
        <w:tc>
          <w:tcPr>
            <w:tcW w:type="dxa" w:w="5083"/>
            <w:vAlign w:val="center"/>
          </w:tcPr>
          <w:p>
            <w:r/>
            <w:r>
              <w:rPr>
                <w:b w:val="0"/>
                <w:sz w:val="16"/>
              </w:rPr>
              <w:t>Repository Blueprint v1.0</w:t>
            </w:r>
          </w:p>
        </w:tc>
        <w:tc>
          <w:tcPr>
            <w:tcW w:type="dxa" w:w="5083"/>
            <w:vAlign w:val="center"/>
          </w:tcPr>
          <w:p>
            <w:r/>
            <w:r>
              <w:rPr>
                <w:b w:val="0"/>
                <w:sz w:val="16"/>
              </w:rPr>
              <w:t>Physical module/folder organization.</w:t>
            </w:r>
          </w:p>
        </w:tc>
      </w:tr>
      <w:tr>
        <w:tc>
          <w:tcPr>
            <w:tcW w:type="dxa" w:w="5083"/>
            <w:vAlign w:val="center"/>
          </w:tcPr>
          <w:p>
            <w:r/>
            <w:r>
              <w:rPr>
                <w:b w:val="0"/>
                <w:sz w:val="16"/>
              </w:rPr>
              <w:t>Implementation Plan v1.0</w:t>
            </w:r>
          </w:p>
        </w:tc>
        <w:tc>
          <w:tcPr>
            <w:tcW w:type="dxa" w:w="5083"/>
            <w:vAlign w:val="center"/>
          </w:tcPr>
          <w:p>
            <w:r/>
            <w:r>
              <w:rPr>
                <w:b w:val="0"/>
                <w:sz w:val="16"/>
              </w:rPr>
              <w:t>Phase/dependency order.</w:t>
            </w:r>
          </w:p>
        </w:tc>
      </w:tr>
      <w:tr>
        <w:tc>
          <w:tcPr>
            <w:tcW w:type="dxa" w:w="5083"/>
            <w:vAlign w:val="center"/>
          </w:tcPr>
          <w:p>
            <w:r/>
            <w:r>
              <w:rPr>
                <w:b w:val="0"/>
                <w:sz w:val="16"/>
              </w:rPr>
              <w:t>Task Backlog v1.0</w:t>
            </w:r>
          </w:p>
        </w:tc>
        <w:tc>
          <w:tcPr>
            <w:tcW w:type="dxa" w:w="5083"/>
            <w:vAlign w:val="center"/>
          </w:tcPr>
          <w:p>
            <w:r/>
            <w:r>
              <w:rPr>
                <w:b w:val="0"/>
                <w:sz w:val="16"/>
              </w:rPr>
              <w:t>Implementation tasks, dependencies and acceptance criteria.</w:t>
            </w:r>
          </w:p>
        </w:tc>
      </w:tr>
    </w:tbl>
    <w:p/>
    <w:p>
      <w:pPr>
        <w:pStyle w:val="Heading1"/>
      </w:pPr>
      <w:r>
        <w:t>30. Locked Technical Constraints</w:t>
      </w:r>
    </w:p>
    <w:p>
      <w:pPr>
        <w:pStyle w:val="ListBullet"/>
        <w:spacing w:after="30"/>
      </w:pPr>
      <w:r>
        <w:t>Python 3.12+ is the MVP Agent Runtime language.</w:t>
      </w:r>
    </w:p>
    <w:p>
      <w:pPr>
        <w:pStyle w:val="ListBullet"/>
        <w:spacing w:after="30"/>
      </w:pPr>
      <w:r>
        <w:t>TypeScript is the VS Code extension language.</w:t>
      </w:r>
    </w:p>
    <w:p>
      <w:pPr>
        <w:pStyle w:val="ListBullet"/>
        <w:spacing w:after="30"/>
      </w:pPr>
      <w:r>
        <w:t>uv + pyproject.toml is the Python environment/build baseline.</w:t>
      </w:r>
    </w:p>
    <w:p>
      <w:pPr>
        <w:pStyle w:val="ListBullet"/>
        <w:spacing w:after="30"/>
      </w:pPr>
      <w:r>
        <w:t>Pydantic v2 is the primary contract validation mechanism.</w:t>
      </w:r>
    </w:p>
    <w:p>
      <w:pPr>
        <w:pStyle w:val="ListBullet"/>
        <w:spacing w:after="30"/>
      </w:pPr>
      <w:r>
        <w:t>SQLite is the MVP local persistence/index store.</w:t>
      </w:r>
    </w:p>
    <w:p>
      <w:pPr>
        <w:pStyle w:val="ListBullet"/>
        <w:spacing w:after="30"/>
      </w:pPr>
      <w:r>
        <w:t>Tree-sitter + ripgrep are the initial repository intelligence technologies.</w:t>
      </w:r>
    </w:p>
    <w:p>
      <w:pPr>
        <w:pStyle w:val="ListBullet"/>
        <w:spacing w:after="30"/>
      </w:pPr>
      <w:r>
        <w:t>Policy Engine is custom, deterministic and project-owned.</w:t>
      </w:r>
    </w:p>
    <w:p>
      <w:pPr>
        <w:pStyle w:val="ListBullet"/>
        <w:spacing w:after="30"/>
      </w:pPr>
      <w:r>
        <w:t>PowerShell/process execution is controlled by policy and executor boundaries.</w:t>
      </w:r>
    </w:p>
    <w:p>
      <w:pPr>
        <w:pStyle w:val="ListBullet"/>
        <w:spacing w:after="30"/>
      </w:pPr>
      <w:r>
        <w:t>Git is accessed through a controlled adapter.</w:t>
      </w:r>
    </w:p>
    <w:p>
      <w:pPr>
        <w:pStyle w:val="ListBullet"/>
        <w:spacing w:after="30"/>
      </w:pPr>
      <w:r>
        <w:t>CLI and VS Code share the same Agent Runtime.</w:t>
      </w:r>
    </w:p>
    <w:p>
      <w:pPr>
        <w:pStyle w:val="ListBullet"/>
        <w:spacing w:after="30"/>
      </w:pPr>
      <w:r>
        <w:t>JSON-RPC over local stdio is the MVP VS Code/runtime IPC design.</w:t>
      </w:r>
    </w:p>
    <w:p>
      <w:pPr>
        <w:pStyle w:val="ListBullet"/>
        <w:spacing w:after="30"/>
      </w:pPr>
      <w:r>
        <w:t>MCP cannot bypass Tool Gateway/Policy Engine.</w:t>
      </w:r>
    </w:p>
    <w:p>
      <w:pPr>
        <w:pStyle w:val="ListBullet"/>
        <w:spacing w:after="30"/>
      </w:pPr>
      <w:r>
        <w:t>Vector/semantic retrieval is deferred until evaluation justifies it.</w:t>
      </w:r>
    </w:p>
    <w:p>
      <w:pPr>
        <w:pStyle w:val="ListBullet"/>
        <w:spacing w:after="30"/>
      </w:pPr>
      <w:r>
        <w:t>Multi-agent orchestration is deferred until single-runtime reliability is demonstrated.</w:t>
      </w:r>
    </w:p>
    <w:p>
      <w:pPr>
        <w:pStyle w:val="ListBullet"/>
        <w:spacing w:after="30"/>
      </w:pPr>
      <w:r>
        <w:t>Cloud/distributed infrastructure is not required for the MVP.</w:t>
      </w:r>
    </w:p>
    <w:p>
      <w:pPr>
        <w:pStyle w:val="ListBullet"/>
        <w:spacing w:after="30"/>
      </w:pPr>
      <w:r>
        <w:t>Completion Gate is mandatory and evidence-based.</w:t>
      </w:r>
    </w:p>
    <w:p>
      <w:pPr>
        <w:pStyle w:val="Heading1"/>
      </w:pPr>
      <w:r>
        <w:t>31. Technical Change Control</w:t>
      </w:r>
    </w:p>
    <w:p>
      <w:pPr>
        <w:pStyle w:val="ListBullet"/>
        <w:spacing w:after="30"/>
      </w:pPr>
      <w:r>
        <w:t>Changes to locked module boundaries require architecture review.</w:t>
      </w:r>
    </w:p>
    <w:p>
      <w:pPr>
        <w:pStyle w:val="ListBullet"/>
        <w:spacing w:after="30"/>
      </w:pPr>
      <w:r>
        <w:t>Changes to security enforcement require security review and regression tests.</w:t>
      </w:r>
    </w:p>
    <w:p>
      <w:pPr>
        <w:pStyle w:val="ListBullet"/>
        <w:spacing w:after="30"/>
      </w:pPr>
      <w:r>
        <w:t>Changes to tool contracts require tool/policy regression tests.</w:t>
      </w:r>
    </w:p>
    <w:p>
      <w:pPr>
        <w:pStyle w:val="ListBullet"/>
        <w:spacing w:after="30"/>
      </w:pPr>
      <w:r>
        <w:t>Changes to patching require stale/conflict tests.</w:t>
      </w:r>
    </w:p>
    <w:p>
      <w:pPr>
        <w:pStyle w:val="ListBullet"/>
        <w:spacing w:after="30"/>
      </w:pPr>
      <w:r>
        <w:t>Changes to Completion Gate require false-completion tests.</w:t>
      </w:r>
    </w:p>
    <w:p>
      <w:pPr>
        <w:pStyle w:val="ListBullet"/>
        <w:spacing w:after="30"/>
      </w:pPr>
      <w:r>
        <w:t>Changes to recovery require retry/stop-condition tests.</w:t>
      </w:r>
    </w:p>
    <w:p>
      <w:pPr>
        <w:pStyle w:val="ListBullet"/>
        <w:spacing w:after="30"/>
      </w:pPr>
      <w:r>
        <w:t>Changes to Git behavior require user-change preservation tests.</w:t>
      </w:r>
    </w:p>
    <w:p>
      <w:pPr>
        <w:pStyle w:val="ListBullet"/>
        <w:spacing w:after="30"/>
      </w:pPr>
      <w:r>
        <w:t>New requirements discovered during coding become backlog/change-control items; they are not silently inserted into existing scope.</w:t>
      </w:r>
    </w:p>
    <w:p>
      <w:pPr>
        <w:pStyle w:val="Heading1"/>
      </w:pPr>
      <w:r>
        <w:t>32. Final Status</w:t>
      </w:r>
    </w:p>
    <w:p>
      <w:r>
        <w:rPr>
          <w:b/>
        </w:rPr>
        <w:t>STATUS: FINAL / LOCKED — v1.0</w:t>
      </w:r>
    </w:p>
    <w:p>
      <w:r>
        <w:t>This Technical Design v1.0 is the authoritative implementation-level design for the AI Software Co-Agent. It translates the locked product, requirements and logical architecture into concrete module boundaries, technology usage, contracts, persistence, execution controls, IPC, validation, recovery, Git, observability and testing boundaries.</w:t>
      </w:r>
    </w:p>
    <w:p>
      <w:pPr>
        <w:jc w:val="center"/>
      </w:pPr>
      <w:r>
        <w:rPr>
          <w:b/>
        </w:rPr>
        <w:t>— END OF TECHNICAL DESIGN v1.0 —</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Software Co-Agent • Technical Design v1.0 • FINAL / LOCKED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