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KIRU — Models Used on the AI/ML Side</w:t>
      </w:r>
    </w:p>
    <w:p>
      <w:pPr>
        <w:spacing w:after="300"/>
        <w:jc w:val="center"/>
      </w:pPr>
      <w:r>
        <w:rPr>
          <w:i/>
          <w:iCs/>
          <w:color w:val="555555"/>
          <w:sz w:val="22"/>
          <w:szCs w:val="22"/>
        </w:rPr>
        <w:t xml:space="preserve">Update to the earlier ML architecture proposal</w:t>
      </w:r>
    </w:p>
    <w:p>
      <w:pPr>
        <w:pBdr>
          <w:bottom w:val="single" w:color="2E75B6" w:sz="6" w:space="1"/>
        </w:pBdr>
        <w:spacing w:after="200" w:before="100"/>
      </w:pPr>
      <w:r>
        <w:t xml:space="preserve"/>
      </w:r>
    </w:p>
    <w:p>
      <w:pPr>
        <w:pStyle w:val="Heading1"/>
      </w:pPr>
      <w:r>
        <w:t xml:space="preserve">Summary</w:t>
      </w:r>
    </w:p>
    <w:p>
      <w:pPr>
        <w:spacing w:after="120"/>
      </w:pPr>
      <w:r>
        <w:t xml:space="preserve">The earlier ML architecture proposal listed five separate trained models (face recognition, voice recognition, emotion recognition, object detection, and a reinforcement learning engine) plus an unsupervised clustering step for personality. Most of this is no longer needed. Gemma 4 12B is a multimodal model that natively takes image, audio, and text input together, so it directly covers face/voice/emotion/object understanding without separate trained models. Personality evolution is handled with a simple rule-based trait system instead of reinforcement learning.</w:t>
      </w:r>
    </w:p>
    <w:p>
      <w:pPr>
        <w:pStyle w:val="Heading1"/>
      </w:pPr>
      <w:r>
        <w:t xml:space="preserve">Models Actually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Gemma 4 12B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Pre-trained multimodal LLM (no training needed)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 brain — perception, reasoning, decisions, responses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GLiNER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Pre-trained, zero-shot NER model (no training needed)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Extracts facts/entities from conversation for long-term memory</w:t>
            </w:r>
          </w:p>
        </w:tc>
      </w:tr>
    </w:tbl>
    <w:p>
      <w:pPr>
        <w:pStyle w:val="Heading2"/>
      </w:pPr>
      <w:r>
        <w:t xml:space="preserve">Gemma 4 12B — Inputs &amp; Functions</w:t>
      </w:r>
    </w:p>
    <w:p>
      <w:pPr>
        <w:pStyle w:val="ListParagraph"/>
        <w:numPr>
          <w:ilvl w:val="0"/>
          <w:numId w:val="2"/>
        </w:numPr>
        <w:spacing w:after="60"/>
      </w:pPr>
      <w:r>
        <w:t xml:space="preserve">Input: camera frames (image) — for recognizing faces, objects, expressions, surroundings</w:t>
      </w:r>
    </w:p>
    <w:p>
      <w:pPr>
        <w:pStyle w:val="ListParagraph"/>
        <w:numPr>
          <w:ilvl w:val="0"/>
          <w:numId w:val="2"/>
        </w:numPr>
        <w:spacing w:after="60"/>
      </w:pPr>
      <w:r>
        <w:t xml:space="preserve">Input: microphone audio — for speech understanding and voice tone/emotion</w:t>
      </w:r>
    </w:p>
    <w:p>
      <w:pPr>
        <w:pStyle w:val="ListParagraph"/>
        <w:numPr>
          <w:ilvl w:val="0"/>
          <w:numId w:val="2"/>
        </w:numPr>
        <w:spacing w:after="60"/>
      </w:pPr>
      <w:r>
        <w:t xml:space="preserve">Input: text — sensor summaries (touch, distance, sound level, motion), personality state, memory context</w:t>
      </w:r>
    </w:p>
    <w:p>
      <w:pPr>
        <w:pStyle w:val="ListParagraph"/>
        <w:numPr>
          <w:ilvl w:val="0"/>
          <w:numId w:val="2"/>
        </w:numPr>
        <w:spacing w:after="60"/>
      </w:pPr>
      <w:r>
        <w:t xml:space="preserve">Output: mood/behaviour decision + optional spoken response, in structured JSON</w:t>
      </w:r>
    </w:p>
    <w:p>
      <w:pPr>
        <w:pStyle w:val="ListParagraph"/>
        <w:numPr>
          <w:ilvl w:val="0"/>
          <w:numId w:val="2"/>
        </w:numPr>
        <w:spacing w:after="60"/>
      </w:pPr>
      <w:r>
        <w:t xml:space="preserve">Function: replaces face recognition, voice recognition, emotion recognition, and object detection in one model</w:t>
      </w:r>
    </w:p>
    <w:p>
      <w:pPr>
        <w:pStyle w:val="Heading2"/>
      </w:pPr>
      <w:r>
        <w:t xml:space="preserve">GLiNER — Inputs &amp; Functions</w:t>
      </w:r>
    </w:p>
    <w:p>
      <w:pPr>
        <w:pStyle w:val="ListParagraph"/>
        <w:numPr>
          <w:ilvl w:val="0"/>
          <w:numId w:val="2"/>
        </w:numPr>
        <w:spacing w:after="60"/>
      </w:pPr>
      <w:r>
        <w:t xml:space="preserve">Input: text (transcribed conversation / interaction logs)</w:t>
      </w:r>
    </w:p>
    <w:p>
      <w:pPr>
        <w:pStyle w:val="ListParagraph"/>
        <w:numPr>
          <w:ilvl w:val="0"/>
          <w:numId w:val="2"/>
        </w:numPr>
        <w:spacing w:after="60"/>
      </w:pPr>
      <w:r>
        <w:t xml:space="preserve">Output: extracted entities (names, places, preferences, routines)</w:t>
      </w:r>
    </w:p>
    <w:p>
      <w:pPr>
        <w:pStyle w:val="ListParagraph"/>
        <w:numPr>
          <w:ilvl w:val="0"/>
          <w:numId w:val="2"/>
        </w:numPr>
        <w:spacing w:after="60"/>
      </w:pPr>
      <w:r>
        <w:t xml:space="preserve">Function: feeds Kiru's long-term memory cheaply, without using Gemma for simple extraction</w:t>
      </w:r>
    </w:p>
    <w:p>
      <w:pPr>
        <w:pStyle w:val="Heading1"/>
      </w:pPr>
      <w:r>
        <w:t xml:space="preserve">What's Replacing Reinforcement Learning</w:t>
      </w:r>
    </w:p>
    <w:p>
      <w:pPr>
        <w:spacing w:after="120"/>
      </w:pPr>
      <w:r>
        <w:t xml:space="preserve">Instead of an RL agent learning rewards/penalties, personality traits (Trust, Curiosity, Energy, Attachment, Confidence, Playfulness, Sociality) are stored as numeric values in a config file and updated with simple fixed rules after each interaction — e.g. touch increases Trust and Attachment, long idle time increases Loneliness/decreases Energy, loud sounds increase Alertness and decrease Confidence temporarily. Over time these values shift Kiru toward a personality archetype (Explorer, Guardian, Entertainer, Thinker, Shy Companion) based on which traits are highest. This produces the same “each robot becomes unique” outcome the original RL plan aimed for, without any training loop, reward design, or RL infrastructure.</w:t>
      </w:r>
    </w:p>
    <w:p>
      <w:pPr>
        <w:pStyle w:val="Heading1"/>
      </w:pPr>
      <w:r>
        <w:t xml:space="preserve">Training Required?</w:t>
      </w:r>
    </w:p>
    <w:p>
      <w:pPr>
        <w:spacing w:after="120"/>
      </w:pPr>
      <w:r>
        <w:t xml:space="preserve">No training pipeline is needed for the initial build. Both models are used pre-trained, off-the-shelf.</w:t>
      </w:r>
    </w:p>
    <w:p>
      <w:pPr>
        <w:pStyle w:val="ListParagraph"/>
        <w:numPr>
          <w:ilvl w:val="0"/>
          <w:numId w:val="2"/>
        </w:numPr>
        <w:spacing w:after="60"/>
      </w:pPr>
      <w:r>
        <w:t xml:space="preserve">Gemma 4 12B — used as-is, served locally (Ollama/llama.cpp/LM Studio)</w:t>
      </w:r>
    </w:p>
    <w:p>
      <w:pPr>
        <w:pStyle w:val="ListParagraph"/>
        <w:numPr>
          <w:ilvl w:val="0"/>
          <w:numId w:val="2"/>
        </w:numPr>
        <w:spacing w:after="60"/>
      </w:pPr>
      <w:r>
        <w:t xml:space="preserve">GLiNER — used as-is via pip install, zero-shot entity extraction</w:t>
      </w:r>
    </w:p>
    <w:p>
      <w:pPr>
        <w:spacing w:after="120"/>
      </w:pPr>
      <w:r>
        <w:rPr>
          <w:i/>
          <w:iCs/>
          <w:color w:val="555555"/>
        </w:rPr>
        <w:t xml:space="preserve">Possible future addition (Phase 2, only if needed): a small fine-tuned face-embedding model, if Gemma's prompt-based user recognition turns out to be unreliable across multiple users. Not required for the first working version.</w:t>
      </w:r>
    </w:p>
    <w:p>
      <w:pPr>
        <w:pBdr>
          <w:bottom w:val="single" w:color="2E75B6" w:sz="6" w:space="1"/>
        </w:pBdr>
        <w:spacing w:after="200" w:before="100"/>
      </w:pPr>
      <w:r>
        <w:t xml:space="preserve"/>
      </w:r>
    </w:p>
    <w:p>
      <w:pPr>
        <w:spacing w:after="120"/>
      </w:pPr>
      <w:r>
        <w:rPr>
          <w:i/>
          <w:iCs/>
          <w:color w:val="888888"/>
          <w:sz w:val="18"/>
          <w:szCs w:val="18"/>
        </w:rPr>
        <w:t xml:space="preserve">This replaces the model list in the earlier ML Architecture document; the rest of that document's framing (perception → memory → personality → action pipeline) still applies, just without the trained-model and RL components.</w:t>
      </w:r>
    </w:p>
    <w:p>
      <w:pPr>
        <w:pStyle w:val="Heading1"/>
      </w:pPr>
      <w:r>
        <w:t>Improvements — What Can Be Done to Make This Better</w:t>
      </w:r>
    </w:p>
    <w:p>
      <w:pPr>
        <w:spacing w:after="120"/>
      </w:pPr>
      <w:r>
        <w:t>The two models above cover the core functionality. The items below are additional things that can be done to make the project feel more polished, more reliable in a live demo, and more like a genuine ML contribution. They are grouped by priority for hackathon time constraints.</w:t>
      </w:r>
    </w:p>
    <w:p>
      <w:pPr>
        <w:pStyle w:val="Heading2"/>
      </w:pPr>
      <w:r>
        <w:t>High Impact</w:t>
      </w:r>
    </w:p>
    <w:p>
      <w:pPr>
        <w:pStyle w:val="ListParagraph"/>
        <w:numPr>
          <w:ilvl w:val="0"/>
          <w:numId w:val="2"/>
        </w:numPr>
        <w:spacing w:after="60"/>
      </w:pPr>
      <w:r>
        <w:rPr>
          <w:b/>
        </w:rPr>
        <w:t xml:space="preserve">LoRA fine-tune for Kiru’s voice: </w:t>
      </w:r>
      <w:r>
        <w:t>Write 100–300 example exchanges (sensor situation → Kiru’s response/mood) in Kiru’s specific personality voice — playful, curious, slightly clingy, or whatever baseline character is chosen. Fine-tune Gemma 4 12B on this dataset using Unsloth, even with a single GPU session. This noticeably shifts tone away from generic Gemma output and gives a concrete, demonstrable example of real ML work done for the project.</w:t>
      </w:r>
    </w:p>
    <w:p>
      <w:pPr>
        <w:pStyle w:val="ListParagraph"/>
        <w:numPr>
          <w:ilvl w:val="0"/>
          <w:numId w:val="2"/>
        </w:numPr>
        <w:spacing w:after="60"/>
      </w:pPr>
      <w:r>
        <w:rPr>
          <w:b/>
        </w:rPr>
        <w:t xml:space="preserve">Few-shot prompt library: </w:t>
      </w:r>
      <w:r>
        <w:t>Build a solid set of example sensor-input → JSON-output pairs and bake them into the system prompt. This dramatically improves reliability of the structured output (mood, movement, led_pattern fields) — important for a live demo, where broken JSON means a broken robot.</w:t>
      </w:r>
    </w:p>
    <w:p>
      <w:pPr>
        <w:pStyle w:val="ListParagraph"/>
        <w:numPr>
          <w:ilvl w:val="0"/>
          <w:numId w:val="2"/>
        </w:numPr>
        <w:spacing w:after="60"/>
      </w:pPr>
      <w:r>
        <w:rPr>
          <w:b/>
        </w:rPr>
        <w:t xml:space="preserve">Response caching / latency optimization: </w:t>
      </w:r>
      <w:r>
        <w:t>Gemma 4 12B on a laptop will not respond instantly. Pre-cache or shortcut common reactions (e.g. touch → happy response) so the demo feels snappy, falling back to full LLM reasoning only for novel or complex situations.</w:t>
      </w:r>
    </w:p>
    <w:p>
      <w:pPr>
        <w:pStyle w:val="Heading2"/>
      </w:pPr>
      <w:r>
        <w:t>Medium Impact</w:t>
      </w:r>
    </w:p>
    <w:p>
      <w:pPr>
        <w:pStyle w:val="ListParagraph"/>
        <w:numPr>
          <w:ilvl w:val="0"/>
          <w:numId w:val="2"/>
        </w:numPr>
        <w:spacing w:after="60"/>
      </w:pPr>
      <w:r>
        <w:rPr>
          <w:b/>
        </w:rPr>
        <w:t xml:space="preserve">GLiNER label tuning: </w:t>
      </w:r>
      <w:r>
        <w:t>Test the specific entity labels (user_name, mood_trigger, routine, preference) against real conversation samples so memory extraction is actually useful and not noisy.</w:t>
      </w:r>
    </w:p>
    <w:p>
      <w:pPr>
        <w:pStyle w:val="ListParagraph"/>
        <w:numPr>
          <w:ilvl w:val="0"/>
          <w:numId w:val="2"/>
        </w:numPr>
        <w:spacing w:after="60"/>
      </w:pPr>
      <w:r>
        <w:rPr>
          <w:b/>
        </w:rPr>
        <w:t xml:space="preserve">Personality trait tuning: </w:t>
      </w:r>
      <w:r>
        <w:t>Iterate on the trait-update math (how much trust/curiosity move per interaction, decay rates over time). This is quick to adjust and gives a convincing demo moment — showing personality visibly shift across a short interaction sequence during the pitch.</w:t>
      </w:r>
    </w:p>
    <w:p>
      <w:pPr>
        <w:pStyle w:val="ListParagraph"/>
        <w:numPr>
          <w:ilvl w:val="0"/>
          <w:numId w:val="2"/>
        </w:numPr>
        <w:spacing w:after="60"/>
      </w:pPr>
      <w:r>
        <w:rPr>
          <w:b/>
        </w:rPr>
        <w:t xml:space="preserve">Multi-turn memory injection strategy: </w:t>
      </w:r>
      <w:r>
        <w:t>Decide how much memory context to feed Gemma each cycle — too much slows things down and increases cost, too little makes Kiru forgetful. A periodic summarization step (using Gemma itself to compress long-term memory into short summaries) keeps things fast while preserving continuity.</w:t>
      </w:r>
    </w:p>
    <w:p>
      <w:pPr>
        <w:pStyle w:val="Heading2"/>
      </w:pPr>
      <w:r>
        <w:t>Lower Priority / Stretch Goals</w:t>
      </w:r>
    </w:p>
    <w:p>
      <w:pPr>
        <w:pStyle w:val="ListParagraph"/>
        <w:numPr>
          <w:ilvl w:val="0"/>
          <w:numId w:val="2"/>
        </w:numPr>
        <w:spacing w:after="60"/>
      </w:pPr>
      <w:r>
        <w:rPr>
          <w:b/>
        </w:rPr>
        <w:t xml:space="preserve">Multi-token prediction (MTP) model: </w:t>
      </w:r>
      <w:r>
        <w:t>Check whether a dedicated multi-token prediction model is available for Gemma 4 12B, since Google has released MTP variants to maximize local inference speed — this could meaningfully speed up the demo on laptop hardware.</w:t>
      </w:r>
    </w:p>
    <w:p>
      <w:pPr>
        <w:pStyle w:val="ListParagraph"/>
        <w:numPr>
          <w:ilvl w:val="0"/>
          <w:numId w:val="2"/>
        </w:numPr>
        <w:spacing w:after="60"/>
      </w:pPr>
      <w:r>
        <w:rPr>
          <w:b/>
        </w:rPr>
        <w:t xml:space="preserve">Fallback / degraded mode: </w:t>
      </w:r>
      <w:r>
        <w:t>If Gemma is slow or the connection drops, Kiru should fall back to simple rule-based reactions instead of the full LLM pipeline. More of a robustness feature than an ML one, but judges notice when things keep working smoothly under pressure.</w:t>
      </w:r>
    </w:p>
    <w:p>
      <w:pPr>
        <w:pBdr>
          <w:bottom w:val="single" w:sz="6" w:space="1" w:color="2E75B6"/>
        </w:pBdr>
        <w:spacing w:after="200" w:before="100"/>
      </w:pPr>
      <w:r>
        <w:t xml:space="preserve"/>
      </w:r>
    </w:p>
    <w:p>
      <w:pPr>
        <w:spacing w:after="120"/>
      </w:pPr>
      <w:r>
        <w:rPr>
          <w:i/>
          <w:iCs/>
          <w:color w:val="888888"/>
          <w:sz w:val="18"/>
          <w:szCs w:val="18"/>
        </w:rPr>
        <w:t>Recommendation: if time is limited, prioritize the LoRA fine-tune and the few-shot prompt library first — together they give the strongest combination of demo reliability and a genuine, explainable ML contribution for judging.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Kiru — AI/ML Models Used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2026-06-14T09:25:11.321Z</dcterms:created>
  <dcterms:modified xsi:type="dcterms:W3CDTF">2026-06-14T09:25:11.321Z</dcterms:modified>
</cp:coreProperties>
</file>

<file path=docProps/custom.xml><?xml version="1.0" encoding="utf-8"?>
<Properties xmlns="http://schemas.openxmlformats.org/officeDocument/2006/custom-properties" xmlns:vt="http://schemas.openxmlformats.org/officeDocument/2006/docPropsVTypes"/>
</file>