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E556" w14:textId="77777777" w:rsidR="00CD55DA" w:rsidRPr="00922F2D" w:rsidRDefault="00CD55DA" w:rsidP="00CD55DA">
      <w:pPr>
        <w:rPr>
          <w:b/>
          <w:bCs/>
        </w:rPr>
      </w:pPr>
      <w:r w:rsidRPr="00922F2D">
        <w:rPr>
          <w:rFonts w:ascii="Segoe UI Emoji" w:hAnsi="Segoe UI Emoji" w:cs="Segoe UI Emoji"/>
          <w:b/>
          <w:bCs/>
        </w:rPr>
        <w:t>📌</w:t>
      </w:r>
      <w:r w:rsidRPr="00922F2D">
        <w:rPr>
          <w:b/>
          <w:bCs/>
        </w:rPr>
        <w:t xml:space="preserve"> CONSOLIDATED DATA SOURCE REGISTER (DSR)</w:t>
      </w:r>
    </w:p>
    <w:p w14:paraId="24A9E6F7" w14:textId="77777777" w:rsidR="00CD55DA" w:rsidRPr="00922F2D" w:rsidRDefault="00CD55DA" w:rsidP="00CD55DA">
      <w:pPr>
        <w:rPr>
          <w:b/>
          <w:bCs/>
        </w:rPr>
      </w:pPr>
      <w:r w:rsidRPr="00922F2D">
        <w:rPr>
          <w:b/>
          <w:bCs/>
        </w:rPr>
        <w:t>US Credit Card Lifecycle Analytics Project</w:t>
      </w:r>
    </w:p>
    <w:p w14:paraId="250E5997" w14:textId="77777777" w:rsidR="00CD55DA" w:rsidRPr="00922F2D" w:rsidRDefault="00CD55DA" w:rsidP="00CD55DA">
      <w:r w:rsidRPr="00922F2D">
        <w:rPr>
          <w:b/>
          <w:bCs/>
        </w:rPr>
        <w:t>Covers both dashboards:</w:t>
      </w:r>
      <w:r w:rsidRPr="00922F2D">
        <w:br/>
      </w:r>
      <w:r w:rsidRPr="00922F2D">
        <w:rPr>
          <w:rFonts w:ascii="Segoe UI Symbol" w:hAnsi="Segoe UI Symbol" w:cs="Segoe UI Symbol"/>
        </w:rPr>
        <w:t>✔</w:t>
      </w:r>
      <w:r w:rsidRPr="00922F2D">
        <w:t xml:space="preserve"> Executive Dashboard </w:t>
      </w:r>
      <w:r w:rsidRPr="00922F2D">
        <w:rPr>
          <w:rFonts w:ascii="Calibri" w:hAnsi="Calibri" w:cs="Calibri"/>
        </w:rPr>
        <w:t>—</w:t>
      </w:r>
      <w:r w:rsidRPr="00922F2D">
        <w:t xml:space="preserve"> </w:t>
      </w:r>
      <w:r w:rsidRPr="00922F2D">
        <w:rPr>
          <w:i/>
          <w:iCs/>
        </w:rPr>
        <w:t>US Credit Card Market Analysis</w:t>
      </w:r>
      <w:r w:rsidRPr="00922F2D">
        <w:br/>
      </w:r>
      <w:r w:rsidRPr="00922F2D">
        <w:rPr>
          <w:rFonts w:ascii="Segoe UI Symbol" w:hAnsi="Segoe UI Symbol" w:cs="Segoe UI Symbol"/>
        </w:rPr>
        <w:t>✔</w:t>
      </w:r>
      <w:r w:rsidRPr="00922F2D">
        <w:t xml:space="preserve"> Lifecycle Dashboard </w:t>
      </w:r>
      <w:r w:rsidRPr="00922F2D">
        <w:rPr>
          <w:rFonts w:ascii="Calibri" w:hAnsi="Calibri" w:cs="Calibri"/>
        </w:rPr>
        <w:t>—</w:t>
      </w:r>
      <w:r w:rsidRPr="00922F2D">
        <w:t xml:space="preserve"> </w:t>
      </w:r>
      <w:r w:rsidRPr="00922F2D">
        <w:rPr>
          <w:i/>
          <w:iCs/>
        </w:rPr>
        <w:t>US Credit Card Simulation &amp; Collections Analytics</w:t>
      </w:r>
    </w:p>
    <w:p w14:paraId="328FB0C0" w14:textId="77777777" w:rsidR="00CD55DA" w:rsidRPr="00922F2D" w:rsidRDefault="00CD55DA" w:rsidP="00CD55DA">
      <w:r w:rsidRPr="00922F2D">
        <w:rPr>
          <w:b/>
          <w:bCs/>
        </w:rPr>
        <w:t>Version:</w:t>
      </w:r>
      <w:r w:rsidRPr="00922F2D">
        <w:t xml:space="preserve"> 1.1</w:t>
      </w:r>
      <w:r w:rsidRPr="00922F2D">
        <w:br/>
      </w:r>
      <w:r w:rsidRPr="00922F2D">
        <w:rPr>
          <w:b/>
          <w:bCs/>
        </w:rPr>
        <w:t>Last Updated:</w:t>
      </w:r>
      <w:r w:rsidRPr="00922F2D">
        <w:t xml:space="preserve"> December 2025</w:t>
      </w:r>
    </w:p>
    <w:p w14:paraId="4D7C86BF" w14:textId="77777777" w:rsidR="00CD55DA" w:rsidRPr="00922F2D" w:rsidRDefault="00CD55DA" w:rsidP="00CD55DA">
      <w:r w:rsidRPr="00922F2D">
        <w:pict w14:anchorId="59C2A5AF">
          <v:rect id="_x0000_i1429" style="width:0;height:1.5pt" o:hralign="center" o:hrstd="t" o:hr="t" fillcolor="#a0a0a0" stroked="f"/>
        </w:pict>
      </w:r>
    </w:p>
    <w:p w14:paraId="3D4A34CA" w14:textId="77777777" w:rsidR="00CD55DA" w:rsidRPr="00922F2D" w:rsidRDefault="00CD55DA" w:rsidP="00CD55DA">
      <w:pPr>
        <w:rPr>
          <w:b/>
          <w:bCs/>
        </w:rPr>
      </w:pPr>
      <w:r w:rsidRPr="00922F2D">
        <w:rPr>
          <w:b/>
          <w:bCs/>
        </w:rPr>
        <w:t>1. Purpose</w:t>
      </w:r>
    </w:p>
    <w:p w14:paraId="62D7F655" w14:textId="77777777" w:rsidR="00CD55DA" w:rsidRPr="00922F2D" w:rsidRDefault="00CD55DA" w:rsidP="00CD55DA">
      <w:r w:rsidRPr="00922F2D">
        <w:t xml:space="preserve">This register combines </w:t>
      </w:r>
      <w:r w:rsidRPr="00922F2D">
        <w:rPr>
          <w:b/>
          <w:bCs/>
        </w:rPr>
        <w:t>all datasets</w:t>
      </w:r>
      <w:r w:rsidRPr="00922F2D">
        <w:t xml:space="preserve"> powering both dashboards and documents:</w:t>
      </w:r>
    </w:p>
    <w:p w14:paraId="121209A0" w14:textId="77777777" w:rsidR="00CD55DA" w:rsidRPr="00922F2D" w:rsidRDefault="00CD55DA" w:rsidP="00CD55DA">
      <w:pPr>
        <w:numPr>
          <w:ilvl w:val="0"/>
          <w:numId w:val="29"/>
        </w:numPr>
      </w:pPr>
      <w:r w:rsidRPr="00922F2D">
        <w:t>Data origin and nature (real vs synthetic)</w:t>
      </w:r>
    </w:p>
    <w:p w14:paraId="5908046F" w14:textId="77777777" w:rsidR="00CD55DA" w:rsidRPr="00922F2D" w:rsidRDefault="00CD55DA" w:rsidP="00CD55DA">
      <w:pPr>
        <w:numPr>
          <w:ilvl w:val="0"/>
          <w:numId w:val="29"/>
        </w:numPr>
      </w:pPr>
      <w:r w:rsidRPr="00922F2D">
        <w:t>Statistically modelled simulation methodology</w:t>
      </w:r>
    </w:p>
    <w:p w14:paraId="239EF0D7" w14:textId="77777777" w:rsidR="00CD55DA" w:rsidRPr="00922F2D" w:rsidRDefault="00CD55DA" w:rsidP="00CD55DA">
      <w:pPr>
        <w:numPr>
          <w:ilvl w:val="0"/>
          <w:numId w:val="29"/>
        </w:numPr>
      </w:pPr>
      <w:r w:rsidRPr="00922F2D">
        <w:t>Coverage, update frequency, quality, and governance</w:t>
      </w:r>
    </w:p>
    <w:p w14:paraId="238A2BC5" w14:textId="77777777" w:rsidR="00CD55DA" w:rsidRPr="00922F2D" w:rsidRDefault="00CD55DA" w:rsidP="00CD55DA">
      <w:pPr>
        <w:numPr>
          <w:ilvl w:val="0"/>
          <w:numId w:val="29"/>
        </w:numPr>
      </w:pPr>
      <w:r w:rsidRPr="00922F2D">
        <w:t>Portfolio metrics and calibration against real US statistics</w:t>
      </w:r>
    </w:p>
    <w:p w14:paraId="06BDD8DF" w14:textId="77777777" w:rsidR="00CD55DA" w:rsidRPr="00922F2D" w:rsidRDefault="00CD55DA" w:rsidP="00CD55DA">
      <w:r w:rsidRPr="00922F2D">
        <w:t xml:space="preserve">The purpose is to ensure </w:t>
      </w:r>
      <w:r w:rsidRPr="00922F2D">
        <w:rPr>
          <w:b/>
          <w:bCs/>
        </w:rPr>
        <w:t>full data transparency</w:t>
      </w:r>
      <w:r w:rsidRPr="00922F2D">
        <w:t xml:space="preserve">, </w:t>
      </w:r>
      <w:r w:rsidRPr="00922F2D">
        <w:rPr>
          <w:b/>
          <w:bCs/>
        </w:rPr>
        <w:t>risk-free analytics</w:t>
      </w:r>
      <w:r w:rsidRPr="00922F2D">
        <w:t xml:space="preserve">, and </w:t>
      </w:r>
      <w:r w:rsidRPr="00922F2D">
        <w:rPr>
          <w:b/>
          <w:bCs/>
        </w:rPr>
        <w:t>responsible use</w:t>
      </w:r>
      <w:r w:rsidRPr="00922F2D">
        <w:t>.</w:t>
      </w:r>
    </w:p>
    <w:p w14:paraId="3C358E3F" w14:textId="77777777" w:rsidR="00CD55DA" w:rsidRPr="00922F2D" w:rsidRDefault="00CD55DA" w:rsidP="00CD55DA">
      <w:r w:rsidRPr="00922F2D">
        <w:pict w14:anchorId="1B5B0025">
          <v:rect id="_x0000_i1430" style="width:0;height:1.5pt" o:hralign="center" o:hrstd="t" o:hr="t" fillcolor="#a0a0a0" stroked="f"/>
        </w:pict>
      </w:r>
    </w:p>
    <w:p w14:paraId="6D9ED94E" w14:textId="77777777" w:rsidR="00CD55DA" w:rsidRPr="00922F2D" w:rsidRDefault="00CD55DA" w:rsidP="00CD55DA">
      <w:pPr>
        <w:rPr>
          <w:b/>
          <w:bCs/>
        </w:rPr>
      </w:pPr>
      <w:r w:rsidRPr="00922F2D">
        <w:rPr>
          <w:b/>
          <w:bCs/>
        </w:rPr>
        <w:t>2. Dataset Distribution by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720"/>
        <w:gridCol w:w="1491"/>
        <w:gridCol w:w="723"/>
        <w:gridCol w:w="2544"/>
      </w:tblGrid>
      <w:tr w:rsidR="00CD55DA" w:rsidRPr="00922F2D" w14:paraId="1B9B9EEC" w14:textId="77777777" w:rsidTr="00E82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37E0D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5B075DD0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44A6CB08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Contribution</w:t>
            </w:r>
          </w:p>
        </w:tc>
        <w:tc>
          <w:tcPr>
            <w:tcW w:w="0" w:type="auto"/>
            <w:vAlign w:val="center"/>
            <w:hideMark/>
          </w:tcPr>
          <w:p w14:paraId="4DC7D3E9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Data Risk</w:t>
            </w:r>
          </w:p>
        </w:tc>
        <w:tc>
          <w:tcPr>
            <w:tcW w:w="0" w:type="auto"/>
            <w:vAlign w:val="center"/>
            <w:hideMark/>
          </w:tcPr>
          <w:p w14:paraId="061981F7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Intended Use</w:t>
            </w:r>
          </w:p>
        </w:tc>
      </w:tr>
      <w:tr w:rsidR="00CD55DA" w:rsidRPr="00922F2D" w14:paraId="428FE782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946F" w14:textId="77777777" w:rsidR="00CD55DA" w:rsidRPr="00922F2D" w:rsidRDefault="00CD55DA" w:rsidP="00E82EE7">
            <w:r w:rsidRPr="00922F2D">
              <w:t>Executive Dashboard</w:t>
            </w:r>
          </w:p>
        </w:tc>
        <w:tc>
          <w:tcPr>
            <w:tcW w:w="0" w:type="auto"/>
            <w:vAlign w:val="center"/>
            <w:hideMark/>
          </w:tcPr>
          <w:p w14:paraId="154731DB" w14:textId="77777777" w:rsidR="00CD55DA" w:rsidRPr="00922F2D" w:rsidRDefault="00CD55DA" w:rsidP="00E82EE7">
            <w:r w:rsidRPr="00922F2D">
              <w:t>70% Authoritative + 30% Synthetic Visuals</w:t>
            </w:r>
          </w:p>
        </w:tc>
        <w:tc>
          <w:tcPr>
            <w:tcW w:w="0" w:type="auto"/>
            <w:vAlign w:val="center"/>
            <w:hideMark/>
          </w:tcPr>
          <w:p w14:paraId="675055A1" w14:textId="77777777" w:rsidR="00CD55DA" w:rsidRPr="00922F2D" w:rsidRDefault="00CD55DA" w:rsidP="00E82EE7">
            <w:r w:rsidRPr="00922F2D">
              <w:t>Market insights</w:t>
            </w:r>
          </w:p>
        </w:tc>
        <w:tc>
          <w:tcPr>
            <w:tcW w:w="0" w:type="auto"/>
            <w:vAlign w:val="center"/>
            <w:hideMark/>
          </w:tcPr>
          <w:p w14:paraId="0FF1EEBD" w14:textId="77777777" w:rsidR="00CD55DA" w:rsidRPr="00922F2D" w:rsidRDefault="00CD55DA" w:rsidP="00E82EE7">
            <w:r w:rsidRPr="00922F2D">
              <w:t>Very Low</w:t>
            </w:r>
          </w:p>
        </w:tc>
        <w:tc>
          <w:tcPr>
            <w:tcW w:w="0" w:type="auto"/>
            <w:vAlign w:val="center"/>
            <w:hideMark/>
          </w:tcPr>
          <w:p w14:paraId="4F6075B1" w14:textId="77777777" w:rsidR="00CD55DA" w:rsidRPr="00922F2D" w:rsidRDefault="00CD55DA" w:rsidP="00E82EE7">
            <w:r w:rsidRPr="00922F2D">
              <w:t>Real-world BI reporting</w:t>
            </w:r>
          </w:p>
        </w:tc>
      </w:tr>
      <w:tr w:rsidR="00CD55DA" w:rsidRPr="00922F2D" w14:paraId="186511E5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48C2" w14:textId="77777777" w:rsidR="00CD55DA" w:rsidRPr="00922F2D" w:rsidRDefault="00CD55DA" w:rsidP="00E82EE7">
            <w:r w:rsidRPr="00922F2D">
              <w:t>Lifecycle Dashboard</w:t>
            </w:r>
          </w:p>
        </w:tc>
        <w:tc>
          <w:tcPr>
            <w:tcW w:w="0" w:type="auto"/>
            <w:vAlign w:val="center"/>
            <w:hideMark/>
          </w:tcPr>
          <w:p w14:paraId="1D410ED9" w14:textId="77777777" w:rsidR="00CD55DA" w:rsidRPr="00922F2D" w:rsidRDefault="00CD55DA" w:rsidP="00E82EE7">
            <w:r w:rsidRPr="00922F2D">
              <w:t>100% Synthetic Simulation</w:t>
            </w:r>
          </w:p>
        </w:tc>
        <w:tc>
          <w:tcPr>
            <w:tcW w:w="0" w:type="auto"/>
            <w:vAlign w:val="center"/>
            <w:hideMark/>
          </w:tcPr>
          <w:p w14:paraId="63E36289" w14:textId="77777777" w:rsidR="00CD55DA" w:rsidRPr="00922F2D" w:rsidRDefault="00CD55DA" w:rsidP="00E82EE7">
            <w:r w:rsidRPr="00922F2D">
              <w:t>Lifecycle modelling</w:t>
            </w:r>
          </w:p>
        </w:tc>
        <w:tc>
          <w:tcPr>
            <w:tcW w:w="0" w:type="auto"/>
            <w:vAlign w:val="center"/>
            <w:hideMark/>
          </w:tcPr>
          <w:p w14:paraId="25481B74" w14:textId="77777777" w:rsidR="00CD55DA" w:rsidRPr="00922F2D" w:rsidRDefault="00CD55DA" w:rsidP="00E82EE7">
            <w:r w:rsidRPr="00922F2D">
              <w:t>Very Low</w:t>
            </w:r>
          </w:p>
        </w:tc>
        <w:tc>
          <w:tcPr>
            <w:tcW w:w="0" w:type="auto"/>
            <w:vAlign w:val="center"/>
            <w:hideMark/>
          </w:tcPr>
          <w:p w14:paraId="5A520A61" w14:textId="77777777" w:rsidR="00CD55DA" w:rsidRPr="00922F2D" w:rsidRDefault="00CD55DA" w:rsidP="00E82EE7">
            <w:r w:rsidRPr="00922F2D">
              <w:t>Analytics training &amp; collections analytics</w:t>
            </w:r>
          </w:p>
        </w:tc>
      </w:tr>
    </w:tbl>
    <w:p w14:paraId="786C2BD2" w14:textId="77777777" w:rsidR="00CD55DA" w:rsidRPr="00922F2D" w:rsidRDefault="00CD55DA" w:rsidP="00CD55DA">
      <w:r w:rsidRPr="00922F2D">
        <w:pict w14:anchorId="0D214F8E">
          <v:rect id="_x0000_i1431" style="width:0;height:1.5pt" o:hralign="center" o:hrstd="t" o:hr="t" fillcolor="#a0a0a0" stroked="f"/>
        </w:pict>
      </w:r>
    </w:p>
    <w:p w14:paraId="68DA08E1" w14:textId="77777777" w:rsidR="00CD55DA" w:rsidRPr="00922F2D" w:rsidRDefault="00CD55DA" w:rsidP="00CD55DA">
      <w:pPr>
        <w:rPr>
          <w:b/>
          <w:bCs/>
        </w:rPr>
      </w:pPr>
      <w:r w:rsidRPr="00922F2D">
        <w:rPr>
          <w:b/>
          <w:bCs/>
        </w:rPr>
        <w:t>3. Authoritative Datasets (Real-World Sources)</w:t>
      </w:r>
    </w:p>
    <w:p w14:paraId="0F9387AB" w14:textId="77777777" w:rsidR="00CD55DA" w:rsidRPr="00922F2D" w:rsidRDefault="00CD55DA" w:rsidP="00CD55DA">
      <w:r w:rsidRPr="00922F2D">
        <w:t xml:space="preserve">These datasets power the </w:t>
      </w:r>
      <w:r w:rsidRPr="00922F2D">
        <w:rPr>
          <w:b/>
          <w:bCs/>
        </w:rPr>
        <w:t>Executive Dashboard</w:t>
      </w:r>
      <w:r w:rsidRPr="00922F2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1701"/>
        <w:gridCol w:w="1437"/>
        <w:gridCol w:w="922"/>
        <w:gridCol w:w="1560"/>
        <w:gridCol w:w="829"/>
        <w:gridCol w:w="2084"/>
      </w:tblGrid>
      <w:tr w:rsidR="00CD55DA" w:rsidRPr="00922F2D" w14:paraId="405DEC71" w14:textId="77777777" w:rsidTr="00E82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85C20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830987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C11219C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684345E5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77DD5581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0126249D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2F573A22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Key Usage</w:t>
            </w:r>
          </w:p>
        </w:tc>
      </w:tr>
      <w:tr w:rsidR="00CD55DA" w:rsidRPr="00922F2D" w14:paraId="636C2AFE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71F8" w14:textId="77777777" w:rsidR="00CD55DA" w:rsidRPr="00922F2D" w:rsidRDefault="00CD55DA" w:rsidP="00E82EE7">
            <w:r w:rsidRPr="00922F2D">
              <w:t>DS-001</w:t>
            </w:r>
          </w:p>
        </w:tc>
        <w:tc>
          <w:tcPr>
            <w:tcW w:w="0" w:type="auto"/>
            <w:vAlign w:val="center"/>
            <w:hideMark/>
          </w:tcPr>
          <w:p w14:paraId="52D52131" w14:textId="77777777" w:rsidR="00CD55DA" w:rsidRPr="00922F2D" w:rsidRDefault="00CD55DA" w:rsidP="00E82EE7">
            <w:r w:rsidRPr="00922F2D">
              <w:t>DRCCLACBS — Delinquency Rate</w:t>
            </w:r>
          </w:p>
        </w:tc>
        <w:tc>
          <w:tcPr>
            <w:tcW w:w="0" w:type="auto"/>
            <w:vAlign w:val="center"/>
            <w:hideMark/>
          </w:tcPr>
          <w:p w14:paraId="5567366E" w14:textId="77777777" w:rsidR="00CD55DA" w:rsidRPr="00922F2D" w:rsidRDefault="00CD55DA" w:rsidP="00E82EE7">
            <w:r w:rsidRPr="00922F2D">
              <w:t>Federal Reserve (FRED)</w:t>
            </w:r>
          </w:p>
        </w:tc>
        <w:tc>
          <w:tcPr>
            <w:tcW w:w="0" w:type="auto"/>
            <w:vAlign w:val="center"/>
            <w:hideMark/>
          </w:tcPr>
          <w:p w14:paraId="73A00DCC" w14:textId="77777777" w:rsidR="00CD55DA" w:rsidRPr="00922F2D" w:rsidRDefault="00CD55DA" w:rsidP="00E82EE7">
            <w:r w:rsidRPr="00922F2D">
              <w:t>1991–2025</w:t>
            </w:r>
          </w:p>
        </w:tc>
        <w:tc>
          <w:tcPr>
            <w:tcW w:w="0" w:type="auto"/>
            <w:vAlign w:val="center"/>
            <w:hideMark/>
          </w:tcPr>
          <w:p w14:paraId="5E3E4444" w14:textId="77777777" w:rsidR="00CD55DA" w:rsidRPr="00922F2D" w:rsidRDefault="00CD55DA" w:rsidP="00E82EE7">
            <w:r w:rsidRPr="00922F2D">
              <w:t>Quarterly</w:t>
            </w:r>
          </w:p>
        </w:tc>
        <w:tc>
          <w:tcPr>
            <w:tcW w:w="0" w:type="auto"/>
            <w:vAlign w:val="center"/>
            <w:hideMark/>
          </w:tcPr>
          <w:p w14:paraId="15CDD9F8" w14:textId="77777777" w:rsidR="00CD55DA" w:rsidRPr="00922F2D" w:rsidRDefault="00CD55DA" w:rsidP="00E82EE7">
            <w:r w:rsidRPr="00922F2D">
              <w:t>Excellent</w:t>
            </w:r>
          </w:p>
        </w:tc>
        <w:tc>
          <w:tcPr>
            <w:tcW w:w="0" w:type="auto"/>
            <w:vAlign w:val="center"/>
            <w:hideMark/>
          </w:tcPr>
          <w:p w14:paraId="152FBCD6" w14:textId="77777777" w:rsidR="00CD55DA" w:rsidRPr="00922F2D" w:rsidRDefault="00CD55DA" w:rsidP="00E82EE7">
            <w:r w:rsidRPr="00922F2D">
              <w:t>Delinquency trend, forecasting</w:t>
            </w:r>
          </w:p>
        </w:tc>
      </w:tr>
      <w:tr w:rsidR="00CD55DA" w:rsidRPr="00922F2D" w14:paraId="2827B30B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3687" w14:textId="77777777" w:rsidR="00CD55DA" w:rsidRPr="00922F2D" w:rsidRDefault="00CD55DA" w:rsidP="00E82EE7">
            <w:r w:rsidRPr="00922F2D">
              <w:t>DS-002</w:t>
            </w:r>
          </w:p>
        </w:tc>
        <w:tc>
          <w:tcPr>
            <w:tcW w:w="0" w:type="auto"/>
            <w:vAlign w:val="center"/>
            <w:hideMark/>
          </w:tcPr>
          <w:p w14:paraId="4DCAB43B" w14:textId="77777777" w:rsidR="00CD55DA" w:rsidRPr="00922F2D" w:rsidRDefault="00CD55DA" w:rsidP="00E82EE7">
            <w:r w:rsidRPr="00922F2D">
              <w:t>Household Debt &amp; Credit Report</w:t>
            </w:r>
          </w:p>
        </w:tc>
        <w:tc>
          <w:tcPr>
            <w:tcW w:w="0" w:type="auto"/>
            <w:vAlign w:val="center"/>
            <w:hideMark/>
          </w:tcPr>
          <w:p w14:paraId="74711771" w14:textId="77777777" w:rsidR="00CD55DA" w:rsidRPr="00922F2D" w:rsidRDefault="00CD55DA" w:rsidP="00E82EE7">
            <w:r w:rsidRPr="00922F2D">
              <w:t>New York Fed</w:t>
            </w:r>
          </w:p>
        </w:tc>
        <w:tc>
          <w:tcPr>
            <w:tcW w:w="0" w:type="auto"/>
            <w:vAlign w:val="center"/>
            <w:hideMark/>
          </w:tcPr>
          <w:p w14:paraId="319D4C5A" w14:textId="77777777" w:rsidR="00CD55DA" w:rsidRPr="00922F2D" w:rsidRDefault="00CD55DA" w:rsidP="00E82EE7">
            <w:r w:rsidRPr="00922F2D">
              <w:t>2003–2025</w:t>
            </w:r>
          </w:p>
        </w:tc>
        <w:tc>
          <w:tcPr>
            <w:tcW w:w="0" w:type="auto"/>
            <w:vAlign w:val="center"/>
            <w:hideMark/>
          </w:tcPr>
          <w:p w14:paraId="7A86EDBC" w14:textId="77777777" w:rsidR="00CD55DA" w:rsidRPr="00922F2D" w:rsidRDefault="00CD55DA" w:rsidP="00E82EE7">
            <w:r w:rsidRPr="00922F2D">
              <w:t>Quarterly</w:t>
            </w:r>
          </w:p>
        </w:tc>
        <w:tc>
          <w:tcPr>
            <w:tcW w:w="0" w:type="auto"/>
            <w:vAlign w:val="center"/>
            <w:hideMark/>
          </w:tcPr>
          <w:p w14:paraId="255B4BB8" w14:textId="77777777" w:rsidR="00CD55DA" w:rsidRPr="00922F2D" w:rsidRDefault="00CD55DA" w:rsidP="00E82EE7">
            <w:r w:rsidRPr="00922F2D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A74A697" w14:textId="77777777" w:rsidR="00CD55DA" w:rsidRPr="00922F2D" w:rsidRDefault="00CD55DA" w:rsidP="00E82EE7">
            <w:r w:rsidRPr="00922F2D">
              <w:t>KPI cards, debt composition</w:t>
            </w:r>
          </w:p>
        </w:tc>
      </w:tr>
      <w:tr w:rsidR="00CD55DA" w:rsidRPr="00922F2D" w14:paraId="1A09982C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6BB7" w14:textId="77777777" w:rsidR="00CD55DA" w:rsidRPr="00922F2D" w:rsidRDefault="00CD55DA" w:rsidP="00E82EE7">
            <w:r w:rsidRPr="00922F2D">
              <w:t>DS-003</w:t>
            </w:r>
          </w:p>
        </w:tc>
        <w:tc>
          <w:tcPr>
            <w:tcW w:w="0" w:type="auto"/>
            <w:vAlign w:val="center"/>
            <w:hideMark/>
          </w:tcPr>
          <w:p w14:paraId="758D003A" w14:textId="77777777" w:rsidR="00CD55DA" w:rsidRPr="00922F2D" w:rsidRDefault="00CD55DA" w:rsidP="00E82EE7">
            <w:r w:rsidRPr="00922F2D">
              <w:t>Credit Card Statistics</w:t>
            </w:r>
          </w:p>
        </w:tc>
        <w:tc>
          <w:tcPr>
            <w:tcW w:w="0" w:type="auto"/>
            <w:vAlign w:val="center"/>
            <w:hideMark/>
          </w:tcPr>
          <w:p w14:paraId="3D4EAC7A" w14:textId="77777777" w:rsidR="00CD55DA" w:rsidRPr="00922F2D" w:rsidRDefault="00CD55DA" w:rsidP="00E82EE7">
            <w:r w:rsidRPr="00922F2D">
              <w:t>Experian</w:t>
            </w:r>
          </w:p>
        </w:tc>
        <w:tc>
          <w:tcPr>
            <w:tcW w:w="0" w:type="auto"/>
            <w:vAlign w:val="center"/>
            <w:hideMark/>
          </w:tcPr>
          <w:p w14:paraId="0E3BA475" w14:textId="77777777" w:rsidR="00CD55DA" w:rsidRPr="00922F2D" w:rsidRDefault="00CD55DA" w:rsidP="00E82EE7">
            <w:r w:rsidRPr="00922F2D">
              <w:t>2024+</w:t>
            </w:r>
          </w:p>
        </w:tc>
        <w:tc>
          <w:tcPr>
            <w:tcW w:w="0" w:type="auto"/>
            <w:vAlign w:val="center"/>
            <w:hideMark/>
          </w:tcPr>
          <w:p w14:paraId="2120D1B5" w14:textId="77777777" w:rsidR="00CD55DA" w:rsidRPr="00922F2D" w:rsidRDefault="00CD55DA" w:rsidP="00E82EE7">
            <w:r w:rsidRPr="00922F2D">
              <w:t>Quarterly/Annual</w:t>
            </w:r>
          </w:p>
        </w:tc>
        <w:tc>
          <w:tcPr>
            <w:tcW w:w="0" w:type="auto"/>
            <w:vAlign w:val="center"/>
            <w:hideMark/>
          </w:tcPr>
          <w:p w14:paraId="0319BEE3" w14:textId="77777777" w:rsidR="00CD55DA" w:rsidRPr="00922F2D" w:rsidRDefault="00CD55DA" w:rsidP="00E82EE7">
            <w:r w:rsidRPr="00922F2D">
              <w:t>Excellent</w:t>
            </w:r>
          </w:p>
        </w:tc>
        <w:tc>
          <w:tcPr>
            <w:tcW w:w="0" w:type="auto"/>
            <w:vAlign w:val="center"/>
            <w:hideMark/>
          </w:tcPr>
          <w:p w14:paraId="0DBCAB70" w14:textId="77777777" w:rsidR="00CD55DA" w:rsidRPr="00922F2D" w:rsidRDefault="00CD55DA" w:rsidP="00E82EE7">
            <w:r w:rsidRPr="00922F2D">
              <w:t>APR, balances, demographic segmentation</w:t>
            </w:r>
          </w:p>
        </w:tc>
      </w:tr>
      <w:tr w:rsidR="00CD55DA" w:rsidRPr="00922F2D" w14:paraId="2C7BE1BA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F881A" w14:textId="77777777" w:rsidR="00CD55DA" w:rsidRPr="00922F2D" w:rsidRDefault="00CD55DA" w:rsidP="00E82EE7">
            <w:r w:rsidRPr="00922F2D">
              <w:lastRenderedPageBreak/>
              <w:t>DS-004</w:t>
            </w:r>
          </w:p>
        </w:tc>
        <w:tc>
          <w:tcPr>
            <w:tcW w:w="0" w:type="auto"/>
            <w:vAlign w:val="center"/>
            <w:hideMark/>
          </w:tcPr>
          <w:p w14:paraId="3DB54F85" w14:textId="77777777" w:rsidR="00CD55DA" w:rsidRPr="00922F2D" w:rsidRDefault="00CD55DA" w:rsidP="00E82EE7">
            <w:r w:rsidRPr="00922F2D">
              <w:t>State Credit Card Delinquency</w:t>
            </w:r>
          </w:p>
        </w:tc>
        <w:tc>
          <w:tcPr>
            <w:tcW w:w="0" w:type="auto"/>
            <w:vAlign w:val="center"/>
            <w:hideMark/>
          </w:tcPr>
          <w:p w14:paraId="6FB887BE" w14:textId="77777777" w:rsidR="00CD55DA" w:rsidRPr="00922F2D" w:rsidRDefault="00CD55DA" w:rsidP="00E82EE7">
            <w:r w:rsidRPr="00922F2D">
              <w:t>Visual Capitalist (Fed derived)</w:t>
            </w:r>
          </w:p>
        </w:tc>
        <w:tc>
          <w:tcPr>
            <w:tcW w:w="0" w:type="auto"/>
            <w:vAlign w:val="center"/>
            <w:hideMark/>
          </w:tcPr>
          <w:p w14:paraId="153C697B" w14:textId="77777777" w:rsidR="00CD55DA" w:rsidRPr="00922F2D" w:rsidRDefault="00CD55DA" w:rsidP="00E82EE7">
            <w:r w:rsidRPr="00922F2D">
              <w:t>2025</w:t>
            </w:r>
          </w:p>
        </w:tc>
        <w:tc>
          <w:tcPr>
            <w:tcW w:w="0" w:type="auto"/>
            <w:vAlign w:val="center"/>
            <w:hideMark/>
          </w:tcPr>
          <w:p w14:paraId="49A74510" w14:textId="77777777" w:rsidR="00CD55DA" w:rsidRPr="00922F2D" w:rsidRDefault="00CD55DA" w:rsidP="00E82EE7">
            <w:r w:rsidRPr="00922F2D">
              <w:t>Annual</w:t>
            </w:r>
          </w:p>
        </w:tc>
        <w:tc>
          <w:tcPr>
            <w:tcW w:w="0" w:type="auto"/>
            <w:vAlign w:val="center"/>
            <w:hideMark/>
          </w:tcPr>
          <w:p w14:paraId="31114530" w14:textId="77777777" w:rsidR="00CD55DA" w:rsidRPr="00922F2D" w:rsidRDefault="00CD55DA" w:rsidP="00E82EE7">
            <w:r w:rsidRPr="00922F2D">
              <w:t>High</w:t>
            </w:r>
          </w:p>
        </w:tc>
        <w:tc>
          <w:tcPr>
            <w:tcW w:w="0" w:type="auto"/>
            <w:vAlign w:val="center"/>
            <w:hideMark/>
          </w:tcPr>
          <w:p w14:paraId="7E981C20" w14:textId="77777777" w:rsidR="00CD55DA" w:rsidRPr="00922F2D" w:rsidRDefault="00CD55DA" w:rsidP="00E82EE7">
            <w:r w:rsidRPr="00922F2D">
              <w:t>Geographic heatmaps</w:t>
            </w:r>
          </w:p>
        </w:tc>
      </w:tr>
      <w:tr w:rsidR="00CD55DA" w:rsidRPr="00922F2D" w14:paraId="310CFC28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F57D7" w14:textId="77777777" w:rsidR="00CD55DA" w:rsidRPr="00922F2D" w:rsidRDefault="00CD55DA" w:rsidP="00E82EE7">
            <w:r w:rsidRPr="00922F2D">
              <w:t>DS-005</w:t>
            </w:r>
          </w:p>
        </w:tc>
        <w:tc>
          <w:tcPr>
            <w:tcW w:w="0" w:type="auto"/>
            <w:vAlign w:val="center"/>
            <w:hideMark/>
          </w:tcPr>
          <w:p w14:paraId="4129A095" w14:textId="77777777" w:rsidR="00CD55DA" w:rsidRPr="00922F2D" w:rsidRDefault="00CD55DA" w:rsidP="00E82EE7">
            <w:r w:rsidRPr="00922F2D">
              <w:t>CFPB Complaint Database</w:t>
            </w:r>
          </w:p>
        </w:tc>
        <w:tc>
          <w:tcPr>
            <w:tcW w:w="0" w:type="auto"/>
            <w:vAlign w:val="center"/>
            <w:hideMark/>
          </w:tcPr>
          <w:p w14:paraId="750246EC" w14:textId="77777777" w:rsidR="00CD55DA" w:rsidRPr="00922F2D" w:rsidRDefault="00CD55DA" w:rsidP="00E82EE7">
            <w:r w:rsidRPr="00922F2D">
              <w:t>CFPB</w:t>
            </w:r>
          </w:p>
        </w:tc>
        <w:tc>
          <w:tcPr>
            <w:tcW w:w="0" w:type="auto"/>
            <w:vAlign w:val="center"/>
            <w:hideMark/>
          </w:tcPr>
          <w:p w14:paraId="7367C0EB" w14:textId="77777777" w:rsidR="00CD55DA" w:rsidRPr="00922F2D" w:rsidRDefault="00CD55DA" w:rsidP="00E82EE7">
            <w:r w:rsidRPr="00922F2D">
              <w:t>2011–2025</w:t>
            </w:r>
          </w:p>
        </w:tc>
        <w:tc>
          <w:tcPr>
            <w:tcW w:w="0" w:type="auto"/>
            <w:vAlign w:val="center"/>
            <w:hideMark/>
          </w:tcPr>
          <w:p w14:paraId="6E60FADE" w14:textId="77777777" w:rsidR="00CD55DA" w:rsidRPr="00922F2D" w:rsidRDefault="00CD55DA" w:rsidP="00E82EE7">
            <w:r w:rsidRPr="00922F2D">
              <w:t>Monthly</w:t>
            </w:r>
          </w:p>
        </w:tc>
        <w:tc>
          <w:tcPr>
            <w:tcW w:w="0" w:type="auto"/>
            <w:vAlign w:val="center"/>
            <w:hideMark/>
          </w:tcPr>
          <w:p w14:paraId="19850E76" w14:textId="77777777" w:rsidR="00CD55DA" w:rsidRPr="00922F2D" w:rsidRDefault="00CD55DA" w:rsidP="00E82EE7">
            <w:r w:rsidRPr="00922F2D">
              <w:t>High</w:t>
            </w:r>
          </w:p>
        </w:tc>
        <w:tc>
          <w:tcPr>
            <w:tcW w:w="0" w:type="auto"/>
            <w:vAlign w:val="center"/>
            <w:hideMark/>
          </w:tcPr>
          <w:p w14:paraId="2088896E" w14:textId="77777777" w:rsidR="00CD55DA" w:rsidRPr="00922F2D" w:rsidRDefault="00CD55DA" w:rsidP="00E82EE7">
            <w:r w:rsidRPr="00922F2D">
              <w:t>Consumer pain points, risk prediction</w:t>
            </w:r>
          </w:p>
        </w:tc>
      </w:tr>
    </w:tbl>
    <w:p w14:paraId="5A32510A" w14:textId="77777777" w:rsidR="00CD55DA" w:rsidRPr="00922F2D" w:rsidRDefault="00CD55DA" w:rsidP="00CD55DA">
      <w:r w:rsidRPr="00922F2D">
        <w:pict w14:anchorId="51F5B255">
          <v:rect id="_x0000_i1432" style="width:0;height:1.5pt" o:hralign="center" o:hrstd="t" o:hr="t" fillcolor="#a0a0a0" stroked="f"/>
        </w:pict>
      </w:r>
    </w:p>
    <w:p w14:paraId="575BC38C" w14:textId="77777777" w:rsidR="00CD55DA" w:rsidRPr="00922F2D" w:rsidRDefault="00CD55DA" w:rsidP="00CD55DA">
      <w:pPr>
        <w:rPr>
          <w:b/>
          <w:bCs/>
        </w:rPr>
      </w:pPr>
      <w:r w:rsidRPr="00922F2D">
        <w:rPr>
          <w:b/>
          <w:bCs/>
        </w:rPr>
        <w:t>4. Synthetic Simulation Datasets (Lifecycle Dashboard)</w:t>
      </w:r>
    </w:p>
    <w:p w14:paraId="7669C6AB" w14:textId="77777777" w:rsidR="00CD55DA" w:rsidRPr="00922F2D" w:rsidRDefault="00CD55DA" w:rsidP="00CD55DA">
      <w:r w:rsidRPr="00922F2D">
        <w:t xml:space="preserve">These datasets power the </w:t>
      </w:r>
      <w:r w:rsidRPr="00922F2D">
        <w:rPr>
          <w:b/>
          <w:bCs/>
        </w:rPr>
        <w:t>Lifecycle Simulation Dashboard</w:t>
      </w:r>
      <w:r w:rsidRPr="00922F2D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8"/>
        <w:gridCol w:w="1555"/>
        <w:gridCol w:w="3481"/>
      </w:tblGrid>
      <w:tr w:rsidR="00CD55DA" w:rsidRPr="00922F2D" w14:paraId="174A319B" w14:textId="77777777" w:rsidTr="00E82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79524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F216C34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4040F6D5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Purpose</w:t>
            </w:r>
          </w:p>
        </w:tc>
      </w:tr>
      <w:tr w:rsidR="00CD55DA" w:rsidRPr="00922F2D" w14:paraId="33A81E44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DD430" w14:textId="77777777" w:rsidR="00CD55DA" w:rsidRPr="00922F2D" w:rsidRDefault="00CD55DA" w:rsidP="00E82EE7">
            <w:r w:rsidRPr="00922F2D">
              <w:t>Consumers</w:t>
            </w:r>
          </w:p>
        </w:tc>
        <w:tc>
          <w:tcPr>
            <w:tcW w:w="0" w:type="auto"/>
            <w:vAlign w:val="center"/>
            <w:hideMark/>
          </w:tcPr>
          <w:p w14:paraId="6EA1F6D9" w14:textId="77777777" w:rsidR="00CD55DA" w:rsidRPr="00922F2D" w:rsidRDefault="00CD55DA" w:rsidP="00E82EE7">
            <w:r w:rsidRPr="00922F2D">
              <w:t>10,000</w:t>
            </w:r>
          </w:p>
        </w:tc>
        <w:tc>
          <w:tcPr>
            <w:tcW w:w="0" w:type="auto"/>
            <w:vAlign w:val="center"/>
            <w:hideMark/>
          </w:tcPr>
          <w:p w14:paraId="5687D2A0" w14:textId="77777777" w:rsidR="00CD55DA" w:rsidRPr="00922F2D" w:rsidRDefault="00CD55DA" w:rsidP="00E82EE7">
            <w:r w:rsidRPr="00922F2D">
              <w:t>Demographics, income, credit score</w:t>
            </w:r>
          </w:p>
        </w:tc>
      </w:tr>
      <w:tr w:rsidR="00CD55DA" w:rsidRPr="00922F2D" w14:paraId="6D8683D3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DDE2" w14:textId="77777777" w:rsidR="00CD55DA" w:rsidRPr="00922F2D" w:rsidRDefault="00CD55DA" w:rsidP="00E82EE7">
            <w:r w:rsidRPr="00922F2D">
              <w:t>Credit Card Accounts</w:t>
            </w:r>
          </w:p>
        </w:tc>
        <w:tc>
          <w:tcPr>
            <w:tcW w:w="0" w:type="auto"/>
            <w:vAlign w:val="center"/>
            <w:hideMark/>
          </w:tcPr>
          <w:p w14:paraId="6A56165E" w14:textId="77777777" w:rsidR="00CD55DA" w:rsidRPr="00922F2D" w:rsidRDefault="00CD55DA" w:rsidP="00E82EE7">
            <w:r w:rsidRPr="00922F2D">
              <w:t>20,012</w:t>
            </w:r>
          </w:p>
        </w:tc>
        <w:tc>
          <w:tcPr>
            <w:tcW w:w="0" w:type="auto"/>
            <w:vAlign w:val="center"/>
            <w:hideMark/>
          </w:tcPr>
          <w:p w14:paraId="03A50A3D" w14:textId="77777777" w:rsidR="00CD55DA" w:rsidRPr="00922F2D" w:rsidRDefault="00CD55DA" w:rsidP="00E82EE7">
            <w:r w:rsidRPr="00922F2D">
              <w:t>Credit limits, card attributes</w:t>
            </w:r>
          </w:p>
        </w:tc>
      </w:tr>
      <w:tr w:rsidR="00CD55DA" w:rsidRPr="00922F2D" w14:paraId="55ED6FBC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224C" w14:textId="77777777" w:rsidR="00CD55DA" w:rsidRPr="00922F2D" w:rsidRDefault="00CD55DA" w:rsidP="00E82EE7">
            <w:r w:rsidRPr="00922F2D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213CA623" w14:textId="77777777" w:rsidR="00CD55DA" w:rsidRPr="00922F2D" w:rsidRDefault="00CD55DA" w:rsidP="00E82EE7">
            <w:r w:rsidRPr="00922F2D">
              <w:t>240,144</w:t>
            </w:r>
          </w:p>
        </w:tc>
        <w:tc>
          <w:tcPr>
            <w:tcW w:w="0" w:type="auto"/>
            <w:vAlign w:val="center"/>
            <w:hideMark/>
          </w:tcPr>
          <w:p w14:paraId="2EBE4F1A" w14:textId="77777777" w:rsidR="00CD55DA" w:rsidRPr="00922F2D" w:rsidRDefault="00CD55DA" w:rsidP="00E82EE7">
            <w:r w:rsidRPr="00922F2D">
              <w:t>Monthly payments, balances, utilisation</w:t>
            </w:r>
          </w:p>
        </w:tc>
      </w:tr>
      <w:tr w:rsidR="00CD55DA" w:rsidRPr="00922F2D" w14:paraId="346D60C0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7097" w14:textId="77777777" w:rsidR="00CD55DA" w:rsidRPr="00922F2D" w:rsidRDefault="00CD55DA" w:rsidP="00E82EE7">
            <w:r w:rsidRPr="00922F2D">
              <w:t>DPD Progression</w:t>
            </w:r>
          </w:p>
        </w:tc>
        <w:tc>
          <w:tcPr>
            <w:tcW w:w="0" w:type="auto"/>
            <w:vAlign w:val="center"/>
            <w:hideMark/>
          </w:tcPr>
          <w:p w14:paraId="26C01CE9" w14:textId="77777777" w:rsidR="00CD55DA" w:rsidRPr="00922F2D" w:rsidRDefault="00CD55DA" w:rsidP="00E82EE7">
            <w:r w:rsidRPr="00922F2D">
              <w:t>240,144 mapped</w:t>
            </w:r>
          </w:p>
        </w:tc>
        <w:tc>
          <w:tcPr>
            <w:tcW w:w="0" w:type="auto"/>
            <w:vAlign w:val="center"/>
            <w:hideMark/>
          </w:tcPr>
          <w:p w14:paraId="3321D822" w14:textId="77777777" w:rsidR="00CD55DA" w:rsidRPr="00922F2D" w:rsidRDefault="00CD55DA" w:rsidP="00E82EE7">
            <w:r w:rsidRPr="00922F2D">
              <w:t>Current → 30 → 60 → 90 → 180+</w:t>
            </w:r>
          </w:p>
        </w:tc>
      </w:tr>
      <w:tr w:rsidR="00CD55DA" w:rsidRPr="00922F2D" w14:paraId="26D7B736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7BC4" w14:textId="77777777" w:rsidR="00CD55DA" w:rsidRPr="00922F2D" w:rsidRDefault="00CD55DA" w:rsidP="00E82EE7">
            <w:r w:rsidRPr="00922F2D">
              <w:t>Defaults</w:t>
            </w:r>
          </w:p>
        </w:tc>
        <w:tc>
          <w:tcPr>
            <w:tcW w:w="0" w:type="auto"/>
            <w:vAlign w:val="center"/>
            <w:hideMark/>
          </w:tcPr>
          <w:p w14:paraId="3009FC20" w14:textId="77777777" w:rsidR="00CD55DA" w:rsidRPr="00922F2D" w:rsidRDefault="00CD55DA" w:rsidP="00E82EE7">
            <w:r w:rsidRPr="00922F2D">
              <w:t>8,867</w:t>
            </w:r>
          </w:p>
        </w:tc>
        <w:tc>
          <w:tcPr>
            <w:tcW w:w="0" w:type="auto"/>
            <w:vAlign w:val="center"/>
            <w:hideMark/>
          </w:tcPr>
          <w:p w14:paraId="0A1A1D03" w14:textId="77777777" w:rsidR="00CD55DA" w:rsidRPr="00922F2D" w:rsidRDefault="00CD55DA" w:rsidP="00E82EE7">
            <w:r w:rsidRPr="00922F2D">
              <w:t>Charge-off &amp; recovery patterns</w:t>
            </w:r>
          </w:p>
        </w:tc>
      </w:tr>
      <w:tr w:rsidR="00CD55DA" w:rsidRPr="00922F2D" w14:paraId="14C3CAB8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5228" w14:textId="77777777" w:rsidR="00CD55DA" w:rsidRPr="00922F2D" w:rsidRDefault="00CD55DA" w:rsidP="00E82EE7">
            <w:r w:rsidRPr="00922F2D">
              <w:t>Bankruptcies</w:t>
            </w:r>
          </w:p>
        </w:tc>
        <w:tc>
          <w:tcPr>
            <w:tcW w:w="0" w:type="auto"/>
            <w:vAlign w:val="center"/>
            <w:hideMark/>
          </w:tcPr>
          <w:p w14:paraId="5408A391" w14:textId="77777777" w:rsidR="00CD55DA" w:rsidRPr="00922F2D" w:rsidRDefault="00CD55DA" w:rsidP="00E82EE7">
            <w:r w:rsidRPr="00922F2D">
              <w:t>256</w:t>
            </w:r>
          </w:p>
        </w:tc>
        <w:tc>
          <w:tcPr>
            <w:tcW w:w="0" w:type="auto"/>
            <w:vAlign w:val="center"/>
            <w:hideMark/>
          </w:tcPr>
          <w:p w14:paraId="6A77E61D" w14:textId="77777777" w:rsidR="00CD55DA" w:rsidRPr="00922F2D" w:rsidRDefault="00CD55DA" w:rsidP="00E82EE7">
            <w:r w:rsidRPr="00922F2D">
              <w:t>Chapter 7/13 outcomes</w:t>
            </w:r>
          </w:p>
        </w:tc>
      </w:tr>
      <w:tr w:rsidR="00CD55DA" w:rsidRPr="00922F2D" w14:paraId="253F1600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A2B3" w14:textId="77777777" w:rsidR="00CD55DA" w:rsidRPr="00922F2D" w:rsidRDefault="00CD55DA" w:rsidP="00E82EE7">
            <w:r w:rsidRPr="00922F2D">
              <w:t>APR Tiers</w:t>
            </w:r>
          </w:p>
        </w:tc>
        <w:tc>
          <w:tcPr>
            <w:tcW w:w="0" w:type="auto"/>
            <w:vAlign w:val="center"/>
            <w:hideMark/>
          </w:tcPr>
          <w:p w14:paraId="02228D2A" w14:textId="77777777" w:rsidR="00CD55DA" w:rsidRPr="00922F2D" w:rsidRDefault="00CD55DA" w:rsidP="00E82EE7">
            <w:r w:rsidRPr="00922F2D">
              <w:t>5</w:t>
            </w:r>
          </w:p>
        </w:tc>
        <w:tc>
          <w:tcPr>
            <w:tcW w:w="0" w:type="auto"/>
            <w:vAlign w:val="center"/>
            <w:hideMark/>
          </w:tcPr>
          <w:p w14:paraId="028E3976" w14:textId="77777777" w:rsidR="00CD55DA" w:rsidRPr="00922F2D" w:rsidRDefault="00CD55DA" w:rsidP="00E82EE7">
            <w:r w:rsidRPr="00922F2D">
              <w:t>Score-based APR assignment</w:t>
            </w:r>
          </w:p>
        </w:tc>
      </w:tr>
      <w:tr w:rsidR="00CD55DA" w:rsidRPr="00922F2D" w14:paraId="428DE4A6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B5F9" w14:textId="77777777" w:rsidR="00CD55DA" w:rsidRPr="00922F2D" w:rsidRDefault="00CD55DA" w:rsidP="00E82EE7">
            <w:r w:rsidRPr="00922F2D">
              <w:t>Payment Ratio / Risk Score Fields</w:t>
            </w:r>
          </w:p>
        </w:tc>
        <w:tc>
          <w:tcPr>
            <w:tcW w:w="0" w:type="auto"/>
            <w:vAlign w:val="center"/>
            <w:hideMark/>
          </w:tcPr>
          <w:p w14:paraId="0DC0B13B" w14:textId="77777777" w:rsidR="00CD55DA" w:rsidRPr="00922F2D" w:rsidRDefault="00CD55DA" w:rsidP="00E82EE7">
            <w:r w:rsidRPr="00922F2D">
              <w:t>Model-generated</w:t>
            </w:r>
          </w:p>
        </w:tc>
        <w:tc>
          <w:tcPr>
            <w:tcW w:w="0" w:type="auto"/>
            <w:vAlign w:val="center"/>
            <w:hideMark/>
          </w:tcPr>
          <w:p w14:paraId="345BD883" w14:textId="77777777" w:rsidR="00CD55DA" w:rsidRPr="00922F2D" w:rsidRDefault="00CD55DA" w:rsidP="00E82EE7">
            <w:r w:rsidRPr="00922F2D">
              <w:t>Payment tendency &amp; utilisation metrics</w:t>
            </w:r>
          </w:p>
        </w:tc>
      </w:tr>
    </w:tbl>
    <w:p w14:paraId="58899629" w14:textId="77777777" w:rsidR="00CD55DA" w:rsidRPr="00922F2D" w:rsidRDefault="00CD55DA" w:rsidP="00CD55DA">
      <w:pPr>
        <w:rPr>
          <w:b/>
          <w:bCs/>
        </w:rPr>
      </w:pPr>
      <w:r w:rsidRPr="00922F2D">
        <w:rPr>
          <w:rFonts w:ascii="Segoe UI Emoji" w:hAnsi="Segoe UI Emoji" w:cs="Segoe UI Emoji"/>
          <w:b/>
          <w:bCs/>
        </w:rPr>
        <w:t>🔢</w:t>
      </w:r>
      <w:r w:rsidRPr="00922F2D">
        <w:rPr>
          <w:b/>
          <w:bCs/>
        </w:rPr>
        <w:t xml:space="preserve"> Portfolio Totals (Statistical Outputs)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0"/>
        <w:gridCol w:w="815"/>
      </w:tblGrid>
      <w:tr w:rsidR="00CD55DA" w:rsidRPr="00922F2D" w14:paraId="4D4E7005" w14:textId="77777777" w:rsidTr="00E82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28547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5CFBB3A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Value</w:t>
            </w:r>
          </w:p>
        </w:tc>
      </w:tr>
      <w:tr w:rsidR="00CD55DA" w:rsidRPr="00922F2D" w14:paraId="5BA54A62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4263" w14:textId="77777777" w:rsidR="00CD55DA" w:rsidRPr="00922F2D" w:rsidRDefault="00CD55DA" w:rsidP="00E82EE7">
            <w:r w:rsidRPr="00922F2D">
              <w:t>Total Portfolio Debt</w:t>
            </w:r>
          </w:p>
        </w:tc>
        <w:tc>
          <w:tcPr>
            <w:tcW w:w="0" w:type="auto"/>
            <w:vAlign w:val="center"/>
            <w:hideMark/>
          </w:tcPr>
          <w:p w14:paraId="1DFBB040" w14:textId="77777777" w:rsidR="00CD55DA" w:rsidRPr="00922F2D" w:rsidRDefault="00CD55DA" w:rsidP="00E82EE7">
            <w:r w:rsidRPr="00922F2D">
              <w:rPr>
                <w:b/>
                <w:bCs/>
              </w:rPr>
              <w:t>$71.2M</w:t>
            </w:r>
          </w:p>
        </w:tc>
      </w:tr>
      <w:tr w:rsidR="00CD55DA" w:rsidRPr="00922F2D" w14:paraId="06E42BC4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8836" w14:textId="77777777" w:rsidR="00CD55DA" w:rsidRPr="00922F2D" w:rsidRDefault="00CD55DA" w:rsidP="00E82EE7">
            <w:r w:rsidRPr="00922F2D">
              <w:t>12-Month Interest Revenue</w:t>
            </w:r>
          </w:p>
        </w:tc>
        <w:tc>
          <w:tcPr>
            <w:tcW w:w="0" w:type="auto"/>
            <w:vAlign w:val="center"/>
            <w:hideMark/>
          </w:tcPr>
          <w:p w14:paraId="412D6E10" w14:textId="77777777" w:rsidR="00CD55DA" w:rsidRPr="00922F2D" w:rsidRDefault="00CD55DA" w:rsidP="00E82EE7">
            <w:r w:rsidRPr="00922F2D">
              <w:rPr>
                <w:b/>
                <w:bCs/>
              </w:rPr>
              <w:t>$1.34M</w:t>
            </w:r>
          </w:p>
        </w:tc>
      </w:tr>
      <w:tr w:rsidR="00CD55DA" w:rsidRPr="00922F2D" w14:paraId="1BD8652D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FAA68" w14:textId="77777777" w:rsidR="00CD55DA" w:rsidRPr="00922F2D" w:rsidRDefault="00CD55DA" w:rsidP="00E82EE7">
            <w:r w:rsidRPr="00922F2D">
              <w:t>Average Portfolio Delinquency Rate</w:t>
            </w:r>
          </w:p>
        </w:tc>
        <w:tc>
          <w:tcPr>
            <w:tcW w:w="0" w:type="auto"/>
            <w:vAlign w:val="center"/>
            <w:hideMark/>
          </w:tcPr>
          <w:p w14:paraId="28E95E6E" w14:textId="77777777" w:rsidR="00CD55DA" w:rsidRPr="00922F2D" w:rsidRDefault="00CD55DA" w:rsidP="00E82EE7">
            <w:r w:rsidRPr="00922F2D">
              <w:rPr>
                <w:b/>
                <w:bCs/>
              </w:rPr>
              <w:t>46.81%</w:t>
            </w:r>
            <w:r w:rsidRPr="00922F2D">
              <w:t>*</w:t>
            </w:r>
          </w:p>
        </w:tc>
      </w:tr>
      <w:tr w:rsidR="00CD55DA" w:rsidRPr="00922F2D" w14:paraId="4410315E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2033" w14:textId="77777777" w:rsidR="00CD55DA" w:rsidRPr="00922F2D" w:rsidRDefault="00CD55DA" w:rsidP="00E82EE7">
            <w:r w:rsidRPr="00922F2D">
              <w:t>Default Cases</w:t>
            </w:r>
          </w:p>
        </w:tc>
        <w:tc>
          <w:tcPr>
            <w:tcW w:w="0" w:type="auto"/>
            <w:vAlign w:val="center"/>
            <w:hideMark/>
          </w:tcPr>
          <w:p w14:paraId="4E162EDA" w14:textId="77777777" w:rsidR="00CD55DA" w:rsidRPr="00922F2D" w:rsidRDefault="00CD55DA" w:rsidP="00E82EE7">
            <w:r w:rsidRPr="00922F2D">
              <w:rPr>
                <w:b/>
                <w:bCs/>
              </w:rPr>
              <w:t>8,867</w:t>
            </w:r>
          </w:p>
        </w:tc>
      </w:tr>
      <w:tr w:rsidR="00CD55DA" w:rsidRPr="00922F2D" w14:paraId="4394009F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CAA0" w14:textId="77777777" w:rsidR="00CD55DA" w:rsidRPr="00922F2D" w:rsidRDefault="00CD55DA" w:rsidP="00E82EE7">
            <w:r w:rsidRPr="00922F2D">
              <w:t>Bankruptcy Filings</w:t>
            </w:r>
          </w:p>
        </w:tc>
        <w:tc>
          <w:tcPr>
            <w:tcW w:w="0" w:type="auto"/>
            <w:vAlign w:val="center"/>
            <w:hideMark/>
          </w:tcPr>
          <w:p w14:paraId="6964300B" w14:textId="77777777" w:rsidR="00CD55DA" w:rsidRPr="00922F2D" w:rsidRDefault="00CD55DA" w:rsidP="00E82EE7">
            <w:r w:rsidRPr="00922F2D">
              <w:rPr>
                <w:b/>
                <w:bCs/>
              </w:rPr>
              <w:t>256</w:t>
            </w:r>
          </w:p>
        </w:tc>
      </w:tr>
    </w:tbl>
    <w:p w14:paraId="1FE89973" w14:textId="77777777" w:rsidR="00CD55DA" w:rsidRPr="00922F2D" w:rsidRDefault="00CD55DA" w:rsidP="00CD55DA">
      <w:r w:rsidRPr="00922F2D">
        <w:rPr>
          <w:i/>
          <w:iCs/>
        </w:rPr>
        <w:t>Delinquency &amp; default rates intentionally oversampled to enable lifecycle pipeline visualization (collections → charge-off → bankruptcy → recovery).</w:t>
      </w:r>
    </w:p>
    <w:p w14:paraId="39538168" w14:textId="77777777" w:rsidR="00CD55DA" w:rsidRPr="00922F2D" w:rsidRDefault="00CD55DA" w:rsidP="00CD55DA">
      <w:r w:rsidRPr="00922F2D">
        <w:pict w14:anchorId="59C7461D">
          <v:rect id="_x0000_i1433" style="width:0;height:1.5pt" o:hralign="center" o:hrstd="t" o:hr="t" fillcolor="#a0a0a0" stroked="f"/>
        </w:pict>
      </w:r>
    </w:p>
    <w:p w14:paraId="53984833" w14:textId="77777777" w:rsidR="00CD55DA" w:rsidRPr="00922F2D" w:rsidRDefault="00CD55DA" w:rsidP="00CD55DA">
      <w:pPr>
        <w:rPr>
          <w:b/>
          <w:bCs/>
        </w:rPr>
      </w:pPr>
      <w:r w:rsidRPr="00922F2D">
        <w:rPr>
          <w:b/>
          <w:bCs/>
        </w:rPr>
        <w:t>5. Synthetic Data Modelling — Statistical Framework</w:t>
      </w:r>
    </w:p>
    <w:p w14:paraId="1416A911" w14:textId="77777777" w:rsidR="00CD55DA" w:rsidRPr="00922F2D" w:rsidRDefault="00CD55DA" w:rsidP="00CD55DA">
      <w:r w:rsidRPr="00922F2D">
        <w:t xml:space="preserve">The synthetic dataset generation preserved real-world behavioural correlations using </w:t>
      </w:r>
      <w:r w:rsidRPr="00922F2D">
        <w:rPr>
          <w:b/>
          <w:bCs/>
        </w:rPr>
        <w:t>probabilistic models</w:t>
      </w:r>
      <w:r w:rsidRPr="00922F2D">
        <w:t xml:space="preserve"> and </w:t>
      </w:r>
      <w:r w:rsidRPr="00922F2D">
        <w:rPr>
          <w:b/>
          <w:bCs/>
        </w:rPr>
        <w:t>industry calibration</w:t>
      </w:r>
      <w:r w:rsidRPr="00922F2D">
        <w:t>.</w:t>
      </w:r>
    </w:p>
    <w:p w14:paraId="4460B12A" w14:textId="77777777" w:rsidR="00CD55DA" w:rsidRPr="00922F2D" w:rsidRDefault="00CD55DA" w:rsidP="00CD55DA">
      <w:pPr>
        <w:rPr>
          <w:b/>
          <w:bCs/>
        </w:rPr>
      </w:pPr>
      <w:r w:rsidRPr="00922F2D">
        <w:rPr>
          <w:rFonts w:ascii="Segoe UI Emoji" w:hAnsi="Segoe UI Emoji" w:cs="Segoe UI Emoji"/>
          <w:b/>
          <w:bCs/>
        </w:rPr>
        <w:t>🔹</w:t>
      </w:r>
      <w:r w:rsidRPr="00922F2D">
        <w:rPr>
          <w:b/>
          <w:bCs/>
        </w:rPr>
        <w:t xml:space="preserve"> 10.1 Consumer Demographics — </w:t>
      </w:r>
      <w:r w:rsidRPr="00922F2D">
        <w:rPr>
          <w:b/>
          <w:bCs/>
          <w:i/>
          <w:iCs/>
        </w:rPr>
        <w:t>01_consumers.csv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129"/>
        <w:gridCol w:w="2060"/>
      </w:tblGrid>
      <w:tr w:rsidR="00CD55DA" w:rsidRPr="00922F2D" w14:paraId="38C66ABC" w14:textId="77777777" w:rsidTr="00E82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976BE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6ACD32BC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D203CB9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Basis</w:t>
            </w:r>
          </w:p>
        </w:tc>
      </w:tr>
      <w:tr w:rsidR="00CD55DA" w:rsidRPr="00922F2D" w14:paraId="5C08F90E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8CDC" w14:textId="77777777" w:rsidR="00CD55DA" w:rsidRPr="00922F2D" w:rsidRDefault="00CD55DA" w:rsidP="00E82EE7">
            <w:r w:rsidRPr="00922F2D">
              <w:t>Age</w:t>
            </w:r>
          </w:p>
        </w:tc>
        <w:tc>
          <w:tcPr>
            <w:tcW w:w="0" w:type="auto"/>
            <w:vAlign w:val="center"/>
            <w:hideMark/>
          </w:tcPr>
          <w:p w14:paraId="369D903D" w14:textId="77777777" w:rsidR="00CD55DA" w:rsidRPr="00922F2D" w:rsidRDefault="00CD55DA" w:rsidP="00E82EE7">
            <w:r w:rsidRPr="00922F2D">
              <w:t>Discrete distribution</w:t>
            </w:r>
          </w:p>
        </w:tc>
        <w:tc>
          <w:tcPr>
            <w:tcW w:w="0" w:type="auto"/>
            <w:vAlign w:val="center"/>
            <w:hideMark/>
          </w:tcPr>
          <w:p w14:paraId="55B35677" w14:textId="77777777" w:rsidR="00CD55DA" w:rsidRPr="00922F2D" w:rsidRDefault="00CD55DA" w:rsidP="00E82EE7">
            <w:r w:rsidRPr="00922F2D">
              <w:t>Census</w:t>
            </w:r>
          </w:p>
        </w:tc>
      </w:tr>
      <w:tr w:rsidR="00CD55DA" w:rsidRPr="00922F2D" w14:paraId="5AC6B36E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8884" w14:textId="77777777" w:rsidR="00CD55DA" w:rsidRPr="00922F2D" w:rsidRDefault="00CD55DA" w:rsidP="00E82EE7">
            <w:r w:rsidRPr="00922F2D">
              <w:t>Income</w:t>
            </w:r>
          </w:p>
        </w:tc>
        <w:tc>
          <w:tcPr>
            <w:tcW w:w="0" w:type="auto"/>
            <w:vAlign w:val="center"/>
            <w:hideMark/>
          </w:tcPr>
          <w:p w14:paraId="564D2883" w14:textId="77777777" w:rsidR="00CD55DA" w:rsidRPr="00922F2D" w:rsidRDefault="00CD55DA" w:rsidP="00E82EE7">
            <w:r w:rsidRPr="00922F2D">
              <w:t>Discrete distribution</w:t>
            </w:r>
          </w:p>
        </w:tc>
        <w:tc>
          <w:tcPr>
            <w:tcW w:w="0" w:type="auto"/>
            <w:vAlign w:val="center"/>
            <w:hideMark/>
          </w:tcPr>
          <w:p w14:paraId="69180D64" w14:textId="77777777" w:rsidR="00CD55DA" w:rsidRPr="00922F2D" w:rsidRDefault="00CD55DA" w:rsidP="00E82EE7">
            <w:r w:rsidRPr="00922F2D">
              <w:t>Federal Reserve Survey</w:t>
            </w:r>
          </w:p>
        </w:tc>
      </w:tr>
      <w:tr w:rsidR="00CD55DA" w:rsidRPr="00922F2D" w14:paraId="2B00AC66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77B4" w14:textId="77777777" w:rsidR="00CD55DA" w:rsidRPr="00922F2D" w:rsidRDefault="00CD55DA" w:rsidP="00E82EE7">
            <w:r w:rsidRPr="00922F2D"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58A2E7B7" w14:textId="77777777" w:rsidR="00CD55DA" w:rsidRPr="00922F2D" w:rsidRDefault="00CD55DA" w:rsidP="00E82EE7">
            <w:proofErr w:type="gramStart"/>
            <w:r w:rsidRPr="00922F2D">
              <w:t>Gaussian(</w:t>
            </w:r>
            <w:proofErr w:type="gramEnd"/>
            <w:r w:rsidRPr="00922F2D">
              <w:t>μ=680, σ=100)</w:t>
            </w:r>
          </w:p>
        </w:tc>
        <w:tc>
          <w:tcPr>
            <w:tcW w:w="0" w:type="auto"/>
            <w:vAlign w:val="center"/>
            <w:hideMark/>
          </w:tcPr>
          <w:p w14:paraId="7CA04193" w14:textId="77777777" w:rsidR="00CD55DA" w:rsidRPr="00922F2D" w:rsidRDefault="00CD55DA" w:rsidP="00E82EE7">
            <w:r w:rsidRPr="00922F2D">
              <w:t>FICO</w:t>
            </w:r>
          </w:p>
        </w:tc>
      </w:tr>
      <w:tr w:rsidR="00CD55DA" w:rsidRPr="00922F2D" w14:paraId="1B98DCD2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2929B" w14:textId="77777777" w:rsidR="00CD55DA" w:rsidRPr="00922F2D" w:rsidRDefault="00CD55DA" w:rsidP="00E82EE7">
            <w:r w:rsidRPr="00922F2D">
              <w:t>Region</w:t>
            </w:r>
          </w:p>
        </w:tc>
        <w:tc>
          <w:tcPr>
            <w:tcW w:w="0" w:type="auto"/>
            <w:vAlign w:val="center"/>
            <w:hideMark/>
          </w:tcPr>
          <w:p w14:paraId="361F1E13" w14:textId="77777777" w:rsidR="00CD55DA" w:rsidRPr="00922F2D" w:rsidRDefault="00CD55DA" w:rsidP="00E82EE7">
            <w:r w:rsidRPr="00922F2D">
              <w:t>Weighted selection</w:t>
            </w:r>
          </w:p>
        </w:tc>
        <w:tc>
          <w:tcPr>
            <w:tcW w:w="0" w:type="auto"/>
            <w:vAlign w:val="center"/>
            <w:hideMark/>
          </w:tcPr>
          <w:p w14:paraId="62D1899B" w14:textId="77777777" w:rsidR="00CD55DA" w:rsidRPr="00922F2D" w:rsidRDefault="00CD55DA" w:rsidP="00E82EE7">
            <w:r w:rsidRPr="00922F2D">
              <w:t>Census</w:t>
            </w:r>
          </w:p>
        </w:tc>
      </w:tr>
    </w:tbl>
    <w:p w14:paraId="525C3224" w14:textId="77777777" w:rsidR="00CD55DA" w:rsidRPr="00922F2D" w:rsidRDefault="00CD55DA" w:rsidP="00CD55DA">
      <w:pPr>
        <w:rPr>
          <w:b/>
          <w:bCs/>
        </w:rPr>
      </w:pPr>
      <w:r w:rsidRPr="00922F2D">
        <w:rPr>
          <w:rFonts w:ascii="Segoe UI Emoji" w:hAnsi="Segoe UI Emoji" w:cs="Segoe UI Emoji"/>
          <w:b/>
          <w:bCs/>
        </w:rPr>
        <w:t>🔹</w:t>
      </w:r>
      <w:r w:rsidRPr="00922F2D">
        <w:rPr>
          <w:b/>
          <w:bCs/>
        </w:rPr>
        <w:t xml:space="preserve"> 10.2 Accounts — </w:t>
      </w:r>
      <w:r w:rsidRPr="00922F2D">
        <w:rPr>
          <w:b/>
          <w:bCs/>
          <w:i/>
          <w:iCs/>
        </w:rPr>
        <w:t>02_accounts.csv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154"/>
        <w:gridCol w:w="1672"/>
      </w:tblGrid>
      <w:tr w:rsidR="00CD55DA" w:rsidRPr="00922F2D" w14:paraId="42BBB39A" w14:textId="77777777" w:rsidTr="00E82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C5E5A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DBC8348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40519CE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Basis</w:t>
            </w:r>
          </w:p>
        </w:tc>
      </w:tr>
      <w:tr w:rsidR="00CD55DA" w:rsidRPr="00922F2D" w14:paraId="6CE30F86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E487" w14:textId="77777777" w:rsidR="00CD55DA" w:rsidRPr="00922F2D" w:rsidRDefault="00CD55DA" w:rsidP="00E82EE7">
            <w:r w:rsidRPr="00922F2D">
              <w:t>Credit Limit</w:t>
            </w:r>
          </w:p>
        </w:tc>
        <w:tc>
          <w:tcPr>
            <w:tcW w:w="0" w:type="auto"/>
            <w:vAlign w:val="center"/>
            <w:hideMark/>
          </w:tcPr>
          <w:p w14:paraId="4F7CD0C1" w14:textId="77777777" w:rsidR="00CD55DA" w:rsidRPr="00922F2D" w:rsidRDefault="00CD55DA" w:rsidP="00E82EE7">
            <w:r w:rsidRPr="00922F2D">
              <w:t>Income-score regression</w:t>
            </w:r>
          </w:p>
        </w:tc>
        <w:tc>
          <w:tcPr>
            <w:tcW w:w="0" w:type="auto"/>
            <w:vAlign w:val="center"/>
            <w:hideMark/>
          </w:tcPr>
          <w:p w14:paraId="0261616C" w14:textId="77777777" w:rsidR="00CD55DA" w:rsidRPr="00922F2D" w:rsidRDefault="00CD55DA" w:rsidP="00E82EE7">
            <w:r w:rsidRPr="00922F2D">
              <w:t>Issuer benchmarks</w:t>
            </w:r>
          </w:p>
        </w:tc>
      </w:tr>
      <w:tr w:rsidR="00CD55DA" w:rsidRPr="00922F2D" w14:paraId="5E451AE7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76B9" w14:textId="77777777" w:rsidR="00CD55DA" w:rsidRPr="00922F2D" w:rsidRDefault="00CD55DA" w:rsidP="00E82EE7">
            <w:r w:rsidRPr="00922F2D">
              <w:t>Cards per Consumer</w:t>
            </w:r>
          </w:p>
        </w:tc>
        <w:tc>
          <w:tcPr>
            <w:tcW w:w="0" w:type="auto"/>
            <w:vAlign w:val="center"/>
            <w:hideMark/>
          </w:tcPr>
          <w:p w14:paraId="2DF28F78" w14:textId="77777777" w:rsidR="00CD55DA" w:rsidRPr="00922F2D" w:rsidRDefault="00CD55DA" w:rsidP="00E82EE7">
            <w:r w:rsidRPr="00922F2D">
              <w:t>Poisson (λ ≈ 3.9)</w:t>
            </w:r>
          </w:p>
        </w:tc>
        <w:tc>
          <w:tcPr>
            <w:tcW w:w="0" w:type="auto"/>
            <w:vAlign w:val="center"/>
            <w:hideMark/>
          </w:tcPr>
          <w:p w14:paraId="4D76B686" w14:textId="77777777" w:rsidR="00CD55DA" w:rsidRPr="00922F2D" w:rsidRDefault="00CD55DA" w:rsidP="00E82EE7">
            <w:proofErr w:type="spellStart"/>
            <w:r w:rsidRPr="00922F2D">
              <w:t>Helcim</w:t>
            </w:r>
            <w:proofErr w:type="spellEnd"/>
          </w:p>
        </w:tc>
      </w:tr>
      <w:tr w:rsidR="00CD55DA" w:rsidRPr="00922F2D" w14:paraId="227E9121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0329" w14:textId="77777777" w:rsidR="00CD55DA" w:rsidRPr="00922F2D" w:rsidRDefault="00CD55DA" w:rsidP="00E82EE7">
            <w:r w:rsidRPr="00922F2D">
              <w:t>Ownership Probability</w:t>
            </w:r>
          </w:p>
        </w:tc>
        <w:tc>
          <w:tcPr>
            <w:tcW w:w="0" w:type="auto"/>
            <w:vAlign w:val="center"/>
            <w:hideMark/>
          </w:tcPr>
          <w:p w14:paraId="7953FD4E" w14:textId="77777777" w:rsidR="00CD55DA" w:rsidRPr="00922F2D" w:rsidRDefault="00CD55DA" w:rsidP="00E82EE7">
            <w:r w:rsidRPr="00922F2D">
              <w:t>Age-based Bernoulli</w:t>
            </w:r>
          </w:p>
        </w:tc>
        <w:tc>
          <w:tcPr>
            <w:tcW w:w="0" w:type="auto"/>
            <w:vAlign w:val="center"/>
            <w:hideMark/>
          </w:tcPr>
          <w:p w14:paraId="26298921" w14:textId="77777777" w:rsidR="00CD55DA" w:rsidRPr="00922F2D" w:rsidRDefault="00CD55DA" w:rsidP="00E82EE7">
            <w:r w:rsidRPr="00922F2D">
              <w:t>Federal Reserve</w:t>
            </w:r>
          </w:p>
        </w:tc>
      </w:tr>
    </w:tbl>
    <w:p w14:paraId="6C92662B" w14:textId="77777777" w:rsidR="00CD55DA" w:rsidRPr="00922F2D" w:rsidRDefault="00CD55DA" w:rsidP="00CD55DA">
      <w:r w:rsidRPr="00922F2D">
        <w:t>Key Rules:</w:t>
      </w:r>
    </w:p>
    <w:p w14:paraId="47666EE4" w14:textId="77777777" w:rsidR="00CD55DA" w:rsidRPr="00922F2D" w:rsidRDefault="00CD55DA" w:rsidP="00CD55DA">
      <w:pPr>
        <w:numPr>
          <w:ilvl w:val="0"/>
          <w:numId w:val="30"/>
        </w:numPr>
      </w:pPr>
      <w:r w:rsidRPr="00922F2D">
        <w:t xml:space="preserve">18–29 </w:t>
      </w:r>
      <w:r w:rsidRPr="00922F2D">
        <w:rPr>
          <w:rFonts w:ascii="Segoe UI Symbol" w:hAnsi="Segoe UI Symbol" w:cs="Segoe UI Symbol"/>
        </w:rPr>
        <w:t>➤</w:t>
      </w:r>
      <w:r w:rsidRPr="00922F2D">
        <w:t xml:space="preserve"> </w:t>
      </w:r>
      <w:r w:rsidRPr="00922F2D">
        <w:rPr>
          <w:b/>
          <w:bCs/>
        </w:rPr>
        <w:t>65%</w:t>
      </w:r>
      <w:r w:rsidRPr="00922F2D">
        <w:t xml:space="preserve"> chance of card ownership</w:t>
      </w:r>
    </w:p>
    <w:p w14:paraId="3FB8F0A1" w14:textId="77777777" w:rsidR="00CD55DA" w:rsidRPr="00922F2D" w:rsidRDefault="00CD55DA" w:rsidP="00CD55DA">
      <w:pPr>
        <w:numPr>
          <w:ilvl w:val="0"/>
          <w:numId w:val="30"/>
        </w:numPr>
      </w:pPr>
      <w:r w:rsidRPr="00922F2D">
        <w:t xml:space="preserve">60+ </w:t>
      </w:r>
      <w:r w:rsidRPr="00922F2D">
        <w:rPr>
          <w:rFonts w:ascii="Segoe UI Symbol" w:hAnsi="Segoe UI Symbol" w:cs="Segoe UI Symbol"/>
        </w:rPr>
        <w:t>➤</w:t>
      </w:r>
      <w:r w:rsidRPr="00922F2D">
        <w:t xml:space="preserve"> </w:t>
      </w:r>
      <w:r w:rsidRPr="00922F2D">
        <w:rPr>
          <w:b/>
          <w:bCs/>
        </w:rPr>
        <w:t>91%</w:t>
      </w:r>
      <w:r w:rsidRPr="00922F2D">
        <w:t xml:space="preserve"> chance</w:t>
      </w:r>
    </w:p>
    <w:p w14:paraId="34F41520" w14:textId="77777777" w:rsidR="00CD55DA" w:rsidRPr="00922F2D" w:rsidRDefault="00CD55DA" w:rsidP="00CD55DA">
      <w:pPr>
        <w:numPr>
          <w:ilvl w:val="0"/>
          <w:numId w:val="30"/>
        </w:numPr>
      </w:pPr>
      <w:proofErr w:type="spellStart"/>
      <w:r w:rsidRPr="00922F2D">
        <w:t>Avg</w:t>
      </w:r>
      <w:proofErr w:type="spellEnd"/>
      <w:r w:rsidRPr="00922F2D">
        <w:t xml:space="preserve"> cards per consumer </w:t>
      </w:r>
      <w:r w:rsidRPr="00922F2D">
        <w:rPr>
          <w:rFonts w:ascii="Segoe UI Symbol" w:hAnsi="Segoe UI Symbol" w:cs="Segoe UI Symbol"/>
        </w:rPr>
        <w:t>➤</w:t>
      </w:r>
      <w:r w:rsidRPr="00922F2D">
        <w:t xml:space="preserve"> </w:t>
      </w:r>
      <w:r w:rsidRPr="00922F2D">
        <w:rPr>
          <w:b/>
          <w:bCs/>
        </w:rPr>
        <w:t>3.9</w:t>
      </w:r>
    </w:p>
    <w:p w14:paraId="12DB2ECA" w14:textId="77777777" w:rsidR="00CD55DA" w:rsidRPr="00922F2D" w:rsidRDefault="00CD55DA" w:rsidP="00CD55DA">
      <w:pPr>
        <w:rPr>
          <w:b/>
          <w:bCs/>
        </w:rPr>
      </w:pPr>
      <w:r w:rsidRPr="00922F2D">
        <w:rPr>
          <w:rFonts w:ascii="Segoe UI Emoji" w:hAnsi="Segoe UI Emoji" w:cs="Segoe UI Emoji"/>
          <w:b/>
          <w:bCs/>
        </w:rPr>
        <w:t>🔹</w:t>
      </w:r>
      <w:r w:rsidRPr="00922F2D">
        <w:rPr>
          <w:b/>
          <w:bCs/>
        </w:rPr>
        <w:t xml:space="preserve"> 10.3 Payment Behaviour — </w:t>
      </w:r>
      <w:r w:rsidRPr="00922F2D">
        <w:rPr>
          <w:b/>
          <w:bCs/>
          <w:i/>
          <w:iCs/>
        </w:rPr>
        <w:t>03_payments.csv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031"/>
        <w:gridCol w:w="1666"/>
      </w:tblGrid>
      <w:tr w:rsidR="00CD55DA" w:rsidRPr="00922F2D" w14:paraId="428BBE1E" w14:textId="77777777" w:rsidTr="00E82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EBDC4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DE305DB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96493EE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Basis</w:t>
            </w:r>
          </w:p>
        </w:tc>
      </w:tr>
      <w:tr w:rsidR="00CD55DA" w:rsidRPr="00922F2D" w14:paraId="6B80180E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68A2" w14:textId="77777777" w:rsidR="00CD55DA" w:rsidRPr="00922F2D" w:rsidRDefault="00CD55DA" w:rsidP="00E82EE7">
            <w:r w:rsidRPr="00922F2D">
              <w:t>On-time Payment</w:t>
            </w:r>
          </w:p>
        </w:tc>
        <w:tc>
          <w:tcPr>
            <w:tcW w:w="0" w:type="auto"/>
            <w:vAlign w:val="center"/>
            <w:hideMark/>
          </w:tcPr>
          <w:p w14:paraId="31FFB943" w14:textId="77777777" w:rsidR="00CD55DA" w:rsidRPr="00922F2D" w:rsidRDefault="00CD55DA" w:rsidP="00E82EE7">
            <w:r w:rsidRPr="00922F2D">
              <w:t>Income × score matrix</w:t>
            </w:r>
          </w:p>
        </w:tc>
        <w:tc>
          <w:tcPr>
            <w:tcW w:w="0" w:type="auto"/>
            <w:vAlign w:val="center"/>
            <w:hideMark/>
          </w:tcPr>
          <w:p w14:paraId="3A7311D6" w14:textId="77777777" w:rsidR="00CD55DA" w:rsidRPr="00922F2D" w:rsidRDefault="00CD55DA" w:rsidP="00E82EE7">
            <w:r w:rsidRPr="00922F2D">
              <w:t>CFPB / TransUnion</w:t>
            </w:r>
          </w:p>
        </w:tc>
      </w:tr>
      <w:tr w:rsidR="00CD55DA" w:rsidRPr="00922F2D" w14:paraId="02CCD9A7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BEB5" w14:textId="77777777" w:rsidR="00CD55DA" w:rsidRPr="00922F2D" w:rsidRDefault="00CD55DA" w:rsidP="00E82EE7">
            <w:r w:rsidRPr="00922F2D">
              <w:t>APR</w:t>
            </w:r>
          </w:p>
        </w:tc>
        <w:tc>
          <w:tcPr>
            <w:tcW w:w="0" w:type="auto"/>
            <w:vAlign w:val="center"/>
            <w:hideMark/>
          </w:tcPr>
          <w:p w14:paraId="0BCBF5B5" w14:textId="77777777" w:rsidR="00CD55DA" w:rsidRPr="00922F2D" w:rsidRDefault="00CD55DA" w:rsidP="00E82EE7">
            <w:r w:rsidRPr="00922F2D">
              <w:t>2% monthly = 24% APR</w:t>
            </w:r>
          </w:p>
        </w:tc>
        <w:tc>
          <w:tcPr>
            <w:tcW w:w="0" w:type="auto"/>
            <w:vAlign w:val="center"/>
            <w:hideMark/>
          </w:tcPr>
          <w:p w14:paraId="2A9DCCF7" w14:textId="77777777" w:rsidR="00CD55DA" w:rsidRPr="00922F2D" w:rsidRDefault="00CD55DA" w:rsidP="00E82EE7">
            <w:r w:rsidRPr="00922F2D">
              <w:t>Issuer average</w:t>
            </w:r>
          </w:p>
        </w:tc>
      </w:tr>
      <w:tr w:rsidR="00CD55DA" w:rsidRPr="00922F2D" w14:paraId="092185FD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9ECF" w14:textId="77777777" w:rsidR="00CD55DA" w:rsidRPr="00922F2D" w:rsidRDefault="00CD55DA" w:rsidP="00E82EE7">
            <w:r w:rsidRPr="00922F2D">
              <w:t>Utilisation</w:t>
            </w:r>
          </w:p>
        </w:tc>
        <w:tc>
          <w:tcPr>
            <w:tcW w:w="0" w:type="auto"/>
            <w:vAlign w:val="center"/>
            <w:hideMark/>
          </w:tcPr>
          <w:p w14:paraId="69C71516" w14:textId="77777777" w:rsidR="00CD55DA" w:rsidRPr="00922F2D" w:rsidRDefault="00CD55DA" w:rsidP="00E82EE7">
            <w:r w:rsidRPr="00922F2D">
              <w:t>Gamma distribution</w:t>
            </w:r>
          </w:p>
        </w:tc>
        <w:tc>
          <w:tcPr>
            <w:tcW w:w="0" w:type="auto"/>
            <w:vAlign w:val="center"/>
            <w:hideMark/>
          </w:tcPr>
          <w:p w14:paraId="1580CC12" w14:textId="77777777" w:rsidR="00CD55DA" w:rsidRPr="00922F2D" w:rsidRDefault="00CD55DA" w:rsidP="00E82EE7">
            <w:r w:rsidRPr="00922F2D">
              <w:t>Federal Reserve</w:t>
            </w:r>
          </w:p>
        </w:tc>
      </w:tr>
    </w:tbl>
    <w:p w14:paraId="661DFE45" w14:textId="77777777" w:rsidR="00CD55DA" w:rsidRPr="00922F2D" w:rsidRDefault="00CD55DA" w:rsidP="00CD55DA">
      <w:r w:rsidRPr="00922F2D">
        <w:t>Expected On-Time Payments by Income: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1841"/>
      </w:tblGrid>
      <w:tr w:rsidR="00CD55DA" w:rsidRPr="00922F2D" w14:paraId="11CBA686" w14:textId="77777777" w:rsidTr="00E82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08239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3980806D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Expected Timeliness</w:t>
            </w:r>
          </w:p>
        </w:tc>
      </w:tr>
      <w:tr w:rsidR="00CD55DA" w:rsidRPr="00922F2D" w14:paraId="210DE0A9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1CC0" w14:textId="77777777" w:rsidR="00CD55DA" w:rsidRPr="00922F2D" w:rsidRDefault="00CD55DA" w:rsidP="00E82EE7">
            <w:r w:rsidRPr="00922F2D">
              <w:t>&lt;$25K</w:t>
            </w:r>
          </w:p>
        </w:tc>
        <w:tc>
          <w:tcPr>
            <w:tcW w:w="0" w:type="auto"/>
            <w:vAlign w:val="center"/>
            <w:hideMark/>
          </w:tcPr>
          <w:p w14:paraId="011BC2D4" w14:textId="77777777" w:rsidR="00CD55DA" w:rsidRPr="00922F2D" w:rsidRDefault="00CD55DA" w:rsidP="00E82EE7">
            <w:r w:rsidRPr="00922F2D">
              <w:t>~50%</w:t>
            </w:r>
          </w:p>
        </w:tc>
      </w:tr>
      <w:tr w:rsidR="00CD55DA" w:rsidRPr="00922F2D" w14:paraId="178613F4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7C3A" w14:textId="77777777" w:rsidR="00CD55DA" w:rsidRPr="00922F2D" w:rsidRDefault="00CD55DA" w:rsidP="00E82EE7">
            <w:r w:rsidRPr="00922F2D">
              <w:t>$25K–50K</w:t>
            </w:r>
          </w:p>
        </w:tc>
        <w:tc>
          <w:tcPr>
            <w:tcW w:w="0" w:type="auto"/>
            <w:vAlign w:val="center"/>
            <w:hideMark/>
          </w:tcPr>
          <w:p w14:paraId="725A9153" w14:textId="77777777" w:rsidR="00CD55DA" w:rsidRPr="00922F2D" w:rsidRDefault="00CD55DA" w:rsidP="00E82EE7">
            <w:r w:rsidRPr="00922F2D">
              <w:t>~70%</w:t>
            </w:r>
          </w:p>
        </w:tc>
      </w:tr>
      <w:tr w:rsidR="00CD55DA" w:rsidRPr="00922F2D" w14:paraId="61F5C9E0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3E00" w14:textId="77777777" w:rsidR="00CD55DA" w:rsidRPr="00922F2D" w:rsidRDefault="00CD55DA" w:rsidP="00E82EE7">
            <w:r w:rsidRPr="00922F2D">
              <w:t>$50K–100K</w:t>
            </w:r>
          </w:p>
        </w:tc>
        <w:tc>
          <w:tcPr>
            <w:tcW w:w="0" w:type="auto"/>
            <w:vAlign w:val="center"/>
            <w:hideMark/>
          </w:tcPr>
          <w:p w14:paraId="702F4EFA" w14:textId="77777777" w:rsidR="00CD55DA" w:rsidRPr="00922F2D" w:rsidRDefault="00CD55DA" w:rsidP="00E82EE7">
            <w:r w:rsidRPr="00922F2D">
              <w:t>~85%</w:t>
            </w:r>
          </w:p>
        </w:tc>
      </w:tr>
      <w:tr w:rsidR="00CD55DA" w:rsidRPr="00922F2D" w14:paraId="6FDA2E17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765C" w14:textId="77777777" w:rsidR="00CD55DA" w:rsidRPr="00922F2D" w:rsidRDefault="00CD55DA" w:rsidP="00E82EE7">
            <w:r w:rsidRPr="00922F2D">
              <w:t>&gt;$100K</w:t>
            </w:r>
          </w:p>
        </w:tc>
        <w:tc>
          <w:tcPr>
            <w:tcW w:w="0" w:type="auto"/>
            <w:vAlign w:val="center"/>
            <w:hideMark/>
          </w:tcPr>
          <w:p w14:paraId="361F750C" w14:textId="77777777" w:rsidR="00CD55DA" w:rsidRPr="00922F2D" w:rsidRDefault="00CD55DA" w:rsidP="00E82EE7">
            <w:r w:rsidRPr="00922F2D">
              <w:t>~95%</w:t>
            </w:r>
          </w:p>
        </w:tc>
      </w:tr>
    </w:tbl>
    <w:p w14:paraId="2027154E" w14:textId="77777777" w:rsidR="00CD55DA" w:rsidRPr="00922F2D" w:rsidRDefault="00CD55DA" w:rsidP="00CD55DA">
      <w:pPr>
        <w:rPr>
          <w:b/>
          <w:bCs/>
        </w:rPr>
      </w:pPr>
      <w:r w:rsidRPr="00922F2D">
        <w:rPr>
          <w:rFonts w:ascii="Segoe UI Emoji" w:hAnsi="Segoe UI Emoji" w:cs="Segoe UI Emoji"/>
          <w:b/>
          <w:bCs/>
        </w:rPr>
        <w:t>🔹</w:t>
      </w:r>
      <w:r w:rsidRPr="00922F2D">
        <w:rPr>
          <w:b/>
          <w:bCs/>
        </w:rPr>
        <w:t xml:space="preserve"> 10.4 DPD Movement — </w:t>
      </w:r>
      <w:r w:rsidRPr="00922F2D">
        <w:rPr>
          <w:b/>
          <w:bCs/>
          <w:i/>
          <w:iCs/>
        </w:rPr>
        <w:t>04_balances.csv</w:t>
      </w:r>
    </w:p>
    <w:p w14:paraId="16690903" w14:textId="77777777" w:rsidR="00CD55DA" w:rsidRPr="00922F2D" w:rsidRDefault="00CD55DA" w:rsidP="00CD55DA">
      <w:r w:rsidRPr="00922F2D">
        <w:t>Lifecycle pipeline:</w:t>
      </w:r>
      <w:r w:rsidRPr="00922F2D">
        <w:br/>
        <w:t xml:space="preserve">→ </w:t>
      </w:r>
      <w:r w:rsidRPr="00922F2D">
        <w:rPr>
          <w:b/>
          <w:bCs/>
        </w:rPr>
        <w:t>Current → 30DPD → 60DPD → 90DPD → 180+DPD</w:t>
      </w:r>
    </w:p>
    <w:p w14:paraId="568B69FE" w14:textId="77777777" w:rsidR="00CD55DA" w:rsidRPr="00922F2D" w:rsidRDefault="00CD55DA" w:rsidP="00CD55DA">
      <w:pPr>
        <w:rPr>
          <w:b/>
          <w:bCs/>
        </w:rPr>
      </w:pPr>
      <w:r w:rsidRPr="00922F2D">
        <w:rPr>
          <w:rFonts w:ascii="Segoe UI Emoji" w:hAnsi="Segoe UI Emoji" w:cs="Segoe UI Emoji"/>
          <w:b/>
          <w:bCs/>
        </w:rPr>
        <w:t>🔹</w:t>
      </w:r>
      <w:r w:rsidRPr="00922F2D">
        <w:rPr>
          <w:b/>
          <w:bCs/>
        </w:rPr>
        <w:t xml:space="preserve"> 10.5 Defaults — </w:t>
      </w:r>
      <w:r w:rsidRPr="00922F2D">
        <w:rPr>
          <w:b/>
          <w:bCs/>
          <w:i/>
          <w:iCs/>
        </w:rPr>
        <w:t>05_defaults.csv</w:t>
      </w:r>
    </w:p>
    <w:p w14:paraId="3D6E0E10" w14:textId="77777777" w:rsidR="00CD55DA" w:rsidRPr="00922F2D" w:rsidRDefault="00CD55DA" w:rsidP="00CD55DA">
      <w:pPr>
        <w:numPr>
          <w:ilvl w:val="0"/>
          <w:numId w:val="31"/>
        </w:numPr>
      </w:pPr>
      <w:r w:rsidRPr="00922F2D">
        <w:t xml:space="preserve">Trigger: </w:t>
      </w:r>
      <w:r w:rsidRPr="00922F2D">
        <w:rPr>
          <w:b/>
          <w:bCs/>
        </w:rPr>
        <w:t>180+ DPD</w:t>
      </w:r>
    </w:p>
    <w:p w14:paraId="421E5F05" w14:textId="77777777" w:rsidR="00CD55DA" w:rsidRPr="00922F2D" w:rsidRDefault="00CD55DA" w:rsidP="00CD55DA">
      <w:pPr>
        <w:numPr>
          <w:ilvl w:val="0"/>
          <w:numId w:val="31"/>
        </w:numPr>
      </w:pPr>
      <w:r w:rsidRPr="00922F2D">
        <w:rPr>
          <w:b/>
          <w:bCs/>
        </w:rPr>
        <w:lastRenderedPageBreak/>
        <w:t>60%</w:t>
      </w:r>
      <w:r w:rsidRPr="00922F2D">
        <w:t xml:space="preserve"> of 180+ accounts convert to default</w:t>
      </w:r>
    </w:p>
    <w:p w14:paraId="2230092D" w14:textId="77777777" w:rsidR="00CD55DA" w:rsidRPr="00922F2D" w:rsidRDefault="00CD55DA" w:rsidP="00CD55DA">
      <w:pPr>
        <w:numPr>
          <w:ilvl w:val="0"/>
          <w:numId w:val="31"/>
        </w:numPr>
      </w:pPr>
      <w:r w:rsidRPr="00922F2D">
        <w:t xml:space="preserve">Recovery: </w:t>
      </w:r>
      <w:r w:rsidRPr="00922F2D">
        <w:rPr>
          <w:b/>
          <w:bCs/>
        </w:rPr>
        <w:t>20–80% based on status</w:t>
      </w:r>
    </w:p>
    <w:p w14:paraId="27DCCC54" w14:textId="77777777" w:rsidR="00CD55DA" w:rsidRPr="00922F2D" w:rsidRDefault="00CD55DA" w:rsidP="00CD55DA">
      <w:pPr>
        <w:rPr>
          <w:b/>
          <w:bCs/>
        </w:rPr>
      </w:pPr>
      <w:r w:rsidRPr="00922F2D">
        <w:rPr>
          <w:rFonts w:ascii="Segoe UI Emoji" w:hAnsi="Segoe UI Emoji" w:cs="Segoe UI Emoji"/>
          <w:b/>
          <w:bCs/>
        </w:rPr>
        <w:t>🔹</w:t>
      </w:r>
      <w:r w:rsidRPr="00922F2D">
        <w:rPr>
          <w:b/>
          <w:bCs/>
        </w:rPr>
        <w:t xml:space="preserve"> 10.6 Bankruptcies — </w:t>
      </w:r>
      <w:r w:rsidRPr="00922F2D">
        <w:rPr>
          <w:b/>
          <w:bCs/>
          <w:i/>
          <w:iCs/>
        </w:rPr>
        <w:t>06_bankruptcies.csv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5368"/>
        <w:gridCol w:w="913"/>
      </w:tblGrid>
      <w:tr w:rsidR="00CD55DA" w:rsidRPr="00922F2D" w14:paraId="7345E8DC" w14:textId="77777777" w:rsidTr="00E82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978935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C77962A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2C88FEA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Basis</w:t>
            </w:r>
          </w:p>
        </w:tc>
      </w:tr>
      <w:tr w:rsidR="00CD55DA" w:rsidRPr="00922F2D" w14:paraId="14E2D0FF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2C7E" w14:textId="77777777" w:rsidR="00CD55DA" w:rsidRPr="00922F2D" w:rsidRDefault="00CD55DA" w:rsidP="00E82EE7">
            <w:r w:rsidRPr="00922F2D">
              <w:t>Bankruptcy Rate</w:t>
            </w:r>
          </w:p>
        </w:tc>
        <w:tc>
          <w:tcPr>
            <w:tcW w:w="0" w:type="auto"/>
            <w:vAlign w:val="center"/>
            <w:hideMark/>
          </w:tcPr>
          <w:p w14:paraId="00CEBF42" w14:textId="77777777" w:rsidR="00CD55DA" w:rsidRPr="00922F2D" w:rsidRDefault="00CD55DA" w:rsidP="00E82EE7">
            <w:r w:rsidRPr="00922F2D">
              <w:rPr>
                <w:b/>
                <w:bCs/>
              </w:rPr>
              <w:t>1.2% of population</w:t>
            </w:r>
          </w:p>
        </w:tc>
        <w:tc>
          <w:tcPr>
            <w:tcW w:w="0" w:type="auto"/>
            <w:vAlign w:val="center"/>
            <w:hideMark/>
          </w:tcPr>
          <w:p w14:paraId="168C0685" w14:textId="77777777" w:rsidR="00CD55DA" w:rsidRPr="00922F2D" w:rsidRDefault="00CD55DA" w:rsidP="00E82EE7">
            <w:r w:rsidRPr="00922F2D">
              <w:t>US Courts</w:t>
            </w:r>
          </w:p>
        </w:tc>
      </w:tr>
      <w:tr w:rsidR="00CD55DA" w:rsidRPr="00922F2D" w14:paraId="7A4B9D64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879D9" w14:textId="77777777" w:rsidR="00CD55DA" w:rsidRPr="00922F2D" w:rsidRDefault="00CD55DA" w:rsidP="00E82EE7">
            <w:r w:rsidRPr="00922F2D">
              <w:t>Chapter Split</w:t>
            </w:r>
          </w:p>
        </w:tc>
        <w:tc>
          <w:tcPr>
            <w:tcW w:w="0" w:type="auto"/>
            <w:vAlign w:val="center"/>
            <w:hideMark/>
          </w:tcPr>
          <w:p w14:paraId="14E76CAA" w14:textId="77777777" w:rsidR="00CD55DA" w:rsidRPr="00922F2D" w:rsidRDefault="00CD55DA" w:rsidP="00E82EE7">
            <w:r w:rsidRPr="00922F2D">
              <w:rPr>
                <w:b/>
                <w:bCs/>
              </w:rPr>
              <w:t>60% Ch7 / 40% Ch13</w:t>
            </w:r>
          </w:p>
        </w:tc>
        <w:tc>
          <w:tcPr>
            <w:tcW w:w="0" w:type="auto"/>
            <w:vAlign w:val="center"/>
            <w:hideMark/>
          </w:tcPr>
          <w:p w14:paraId="0D406411" w14:textId="77777777" w:rsidR="00CD55DA" w:rsidRPr="00922F2D" w:rsidRDefault="00CD55DA" w:rsidP="00E82EE7">
            <w:r w:rsidRPr="00922F2D">
              <w:t>US Courts</w:t>
            </w:r>
          </w:p>
        </w:tc>
      </w:tr>
      <w:tr w:rsidR="00CD55DA" w:rsidRPr="00922F2D" w14:paraId="2E7D6902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EE87" w14:textId="77777777" w:rsidR="00CD55DA" w:rsidRPr="00922F2D" w:rsidRDefault="00CD55DA" w:rsidP="00E82EE7">
            <w:r w:rsidRPr="00922F2D">
              <w:t>Filing Reasons</w:t>
            </w:r>
          </w:p>
        </w:tc>
        <w:tc>
          <w:tcPr>
            <w:tcW w:w="0" w:type="auto"/>
            <w:vAlign w:val="center"/>
            <w:hideMark/>
          </w:tcPr>
          <w:p w14:paraId="13888BC9" w14:textId="77777777" w:rsidR="00CD55DA" w:rsidRPr="00922F2D" w:rsidRDefault="00CD55DA" w:rsidP="00E82EE7">
            <w:r w:rsidRPr="00922F2D">
              <w:t>Medical (40%), Job Loss (30%), Credit Debt (20%), Other (10%)</w:t>
            </w:r>
          </w:p>
        </w:tc>
        <w:tc>
          <w:tcPr>
            <w:tcW w:w="0" w:type="auto"/>
            <w:vAlign w:val="center"/>
            <w:hideMark/>
          </w:tcPr>
          <w:p w14:paraId="78675038" w14:textId="77777777" w:rsidR="00CD55DA" w:rsidRPr="00922F2D" w:rsidRDefault="00CD55DA" w:rsidP="00E82EE7">
            <w:r w:rsidRPr="00922F2D">
              <w:t>Research</w:t>
            </w:r>
          </w:p>
        </w:tc>
      </w:tr>
    </w:tbl>
    <w:p w14:paraId="1C324486" w14:textId="77777777" w:rsidR="00CD55DA" w:rsidRPr="00922F2D" w:rsidRDefault="00CD55DA" w:rsidP="00CD55DA">
      <w:pPr>
        <w:rPr>
          <w:b/>
          <w:bCs/>
        </w:rPr>
      </w:pPr>
      <w:r w:rsidRPr="00922F2D">
        <w:rPr>
          <w:rFonts w:ascii="Segoe UI Emoji" w:hAnsi="Segoe UI Emoji" w:cs="Segoe UI Emoji"/>
          <w:b/>
          <w:bCs/>
        </w:rPr>
        <w:t>🔹</w:t>
      </w:r>
      <w:r w:rsidRPr="00922F2D">
        <w:rPr>
          <w:b/>
          <w:bCs/>
        </w:rPr>
        <w:t xml:space="preserve"> 10.7 APR Risk Tiers — </w:t>
      </w:r>
      <w:r w:rsidRPr="00922F2D">
        <w:rPr>
          <w:b/>
          <w:bCs/>
          <w:i/>
          <w:iCs/>
        </w:rPr>
        <w:t>07_interest_rates.csv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604"/>
      </w:tblGrid>
      <w:tr w:rsidR="00CD55DA" w:rsidRPr="00922F2D" w14:paraId="0CAF8A60" w14:textId="77777777" w:rsidTr="00E82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B9781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53700D00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APR</w:t>
            </w:r>
          </w:p>
        </w:tc>
      </w:tr>
      <w:tr w:rsidR="00CD55DA" w:rsidRPr="00922F2D" w14:paraId="66D8AAE2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4264" w14:textId="77777777" w:rsidR="00CD55DA" w:rsidRPr="00922F2D" w:rsidRDefault="00CD55DA" w:rsidP="00E82EE7">
            <w:r w:rsidRPr="00922F2D">
              <w:t>300–579</w:t>
            </w:r>
          </w:p>
        </w:tc>
        <w:tc>
          <w:tcPr>
            <w:tcW w:w="0" w:type="auto"/>
            <w:vAlign w:val="center"/>
            <w:hideMark/>
          </w:tcPr>
          <w:p w14:paraId="7F6BD509" w14:textId="77777777" w:rsidR="00CD55DA" w:rsidRPr="00922F2D" w:rsidRDefault="00CD55DA" w:rsidP="00E82EE7">
            <w:r w:rsidRPr="00922F2D">
              <w:rPr>
                <w:b/>
                <w:bCs/>
              </w:rPr>
              <w:t>28.5%</w:t>
            </w:r>
          </w:p>
        </w:tc>
      </w:tr>
      <w:tr w:rsidR="00CD55DA" w:rsidRPr="00922F2D" w14:paraId="4817A7AE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A09B" w14:textId="77777777" w:rsidR="00CD55DA" w:rsidRPr="00922F2D" w:rsidRDefault="00CD55DA" w:rsidP="00E82EE7">
            <w:r w:rsidRPr="00922F2D">
              <w:t>580–619</w:t>
            </w:r>
          </w:p>
        </w:tc>
        <w:tc>
          <w:tcPr>
            <w:tcW w:w="0" w:type="auto"/>
            <w:vAlign w:val="center"/>
            <w:hideMark/>
          </w:tcPr>
          <w:p w14:paraId="7BBE217D" w14:textId="77777777" w:rsidR="00CD55DA" w:rsidRPr="00922F2D" w:rsidRDefault="00CD55DA" w:rsidP="00E82EE7">
            <w:r w:rsidRPr="00922F2D">
              <w:rPr>
                <w:b/>
                <w:bCs/>
              </w:rPr>
              <w:t>24.0%</w:t>
            </w:r>
          </w:p>
        </w:tc>
      </w:tr>
      <w:tr w:rsidR="00CD55DA" w:rsidRPr="00922F2D" w14:paraId="512D1ABB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8E02" w14:textId="77777777" w:rsidR="00CD55DA" w:rsidRPr="00922F2D" w:rsidRDefault="00CD55DA" w:rsidP="00E82EE7">
            <w:r w:rsidRPr="00922F2D">
              <w:t>620–669</w:t>
            </w:r>
          </w:p>
        </w:tc>
        <w:tc>
          <w:tcPr>
            <w:tcW w:w="0" w:type="auto"/>
            <w:vAlign w:val="center"/>
            <w:hideMark/>
          </w:tcPr>
          <w:p w14:paraId="67BCCDB9" w14:textId="77777777" w:rsidR="00CD55DA" w:rsidRPr="00922F2D" w:rsidRDefault="00CD55DA" w:rsidP="00E82EE7">
            <w:r w:rsidRPr="00922F2D">
              <w:rPr>
                <w:b/>
                <w:bCs/>
              </w:rPr>
              <w:t>22.0%</w:t>
            </w:r>
          </w:p>
        </w:tc>
      </w:tr>
      <w:tr w:rsidR="00CD55DA" w:rsidRPr="00922F2D" w14:paraId="21C93F94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760AF" w14:textId="77777777" w:rsidR="00CD55DA" w:rsidRPr="00922F2D" w:rsidRDefault="00CD55DA" w:rsidP="00E82EE7">
            <w:r w:rsidRPr="00922F2D">
              <w:t>670–739</w:t>
            </w:r>
          </w:p>
        </w:tc>
        <w:tc>
          <w:tcPr>
            <w:tcW w:w="0" w:type="auto"/>
            <w:vAlign w:val="center"/>
            <w:hideMark/>
          </w:tcPr>
          <w:p w14:paraId="7AF4F0DD" w14:textId="77777777" w:rsidR="00CD55DA" w:rsidRPr="00922F2D" w:rsidRDefault="00CD55DA" w:rsidP="00E82EE7">
            <w:r w:rsidRPr="00922F2D">
              <w:rPr>
                <w:b/>
                <w:bCs/>
              </w:rPr>
              <w:t>20.5%</w:t>
            </w:r>
          </w:p>
        </w:tc>
      </w:tr>
      <w:tr w:rsidR="00CD55DA" w:rsidRPr="00922F2D" w14:paraId="412213B1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DCD1" w14:textId="77777777" w:rsidR="00CD55DA" w:rsidRPr="00922F2D" w:rsidRDefault="00CD55DA" w:rsidP="00E82EE7">
            <w:r w:rsidRPr="00922F2D">
              <w:t>740+</w:t>
            </w:r>
          </w:p>
        </w:tc>
        <w:tc>
          <w:tcPr>
            <w:tcW w:w="0" w:type="auto"/>
            <w:vAlign w:val="center"/>
            <w:hideMark/>
          </w:tcPr>
          <w:p w14:paraId="435C25C7" w14:textId="77777777" w:rsidR="00CD55DA" w:rsidRPr="00922F2D" w:rsidRDefault="00CD55DA" w:rsidP="00E82EE7">
            <w:r w:rsidRPr="00922F2D">
              <w:rPr>
                <w:b/>
                <w:bCs/>
              </w:rPr>
              <w:t>17.5%</w:t>
            </w:r>
          </w:p>
        </w:tc>
      </w:tr>
    </w:tbl>
    <w:p w14:paraId="535A4351" w14:textId="77777777" w:rsidR="00CD55DA" w:rsidRPr="00922F2D" w:rsidRDefault="00CD55DA" w:rsidP="00CD55DA">
      <w:r w:rsidRPr="00922F2D">
        <w:pict w14:anchorId="4CD99B34">
          <v:rect id="_x0000_i1434" style="width:0;height:1.5pt" o:hralign="center" o:hrstd="t" o:hr="t" fillcolor="#a0a0a0" stroked="f"/>
        </w:pict>
      </w:r>
    </w:p>
    <w:p w14:paraId="48D56858" w14:textId="77777777" w:rsidR="00CD55DA" w:rsidRPr="00922F2D" w:rsidRDefault="00CD55DA" w:rsidP="00CD55DA">
      <w:pPr>
        <w:rPr>
          <w:b/>
          <w:bCs/>
        </w:rPr>
      </w:pPr>
      <w:r w:rsidRPr="00922F2D">
        <w:rPr>
          <w:b/>
          <w:bCs/>
        </w:rPr>
        <w:t>6. Calibration Validation — Synthetic vs. Real Benchmarks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060"/>
        <w:gridCol w:w="1269"/>
        <w:gridCol w:w="853"/>
      </w:tblGrid>
      <w:tr w:rsidR="00CD55DA" w:rsidRPr="00922F2D" w14:paraId="4A02F2E2" w14:textId="77777777" w:rsidTr="00E82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0E3B7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8FCC4F7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Synthetic</w:t>
            </w:r>
          </w:p>
        </w:tc>
        <w:tc>
          <w:tcPr>
            <w:tcW w:w="0" w:type="auto"/>
            <w:vAlign w:val="center"/>
            <w:hideMark/>
          </w:tcPr>
          <w:p w14:paraId="041CF746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Real US Value</w:t>
            </w:r>
          </w:p>
        </w:tc>
        <w:tc>
          <w:tcPr>
            <w:tcW w:w="0" w:type="auto"/>
            <w:vAlign w:val="center"/>
            <w:hideMark/>
          </w:tcPr>
          <w:p w14:paraId="6646ED1A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Match</w:t>
            </w:r>
          </w:p>
        </w:tc>
      </w:tr>
      <w:tr w:rsidR="00CD55DA" w:rsidRPr="00922F2D" w14:paraId="6940945F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AC47" w14:textId="77777777" w:rsidR="00CD55DA" w:rsidRPr="00922F2D" w:rsidRDefault="00CD55DA" w:rsidP="00E82EE7">
            <w:r w:rsidRPr="00922F2D">
              <w:t>Ownership (18–29)</w:t>
            </w:r>
          </w:p>
        </w:tc>
        <w:tc>
          <w:tcPr>
            <w:tcW w:w="0" w:type="auto"/>
            <w:vAlign w:val="center"/>
            <w:hideMark/>
          </w:tcPr>
          <w:p w14:paraId="42DA1A60" w14:textId="77777777" w:rsidR="00CD55DA" w:rsidRPr="00922F2D" w:rsidRDefault="00CD55DA" w:rsidP="00E82EE7">
            <w:r w:rsidRPr="00922F2D">
              <w:t>65%</w:t>
            </w:r>
          </w:p>
        </w:tc>
        <w:tc>
          <w:tcPr>
            <w:tcW w:w="0" w:type="auto"/>
            <w:vAlign w:val="center"/>
            <w:hideMark/>
          </w:tcPr>
          <w:p w14:paraId="4432B502" w14:textId="77777777" w:rsidR="00CD55DA" w:rsidRPr="00922F2D" w:rsidRDefault="00CD55DA" w:rsidP="00E82EE7">
            <w:r w:rsidRPr="00922F2D">
              <w:t>65%</w:t>
            </w:r>
          </w:p>
        </w:tc>
        <w:tc>
          <w:tcPr>
            <w:tcW w:w="0" w:type="auto"/>
            <w:vAlign w:val="center"/>
            <w:hideMark/>
          </w:tcPr>
          <w:p w14:paraId="6856E949" w14:textId="77777777" w:rsidR="00CD55DA" w:rsidRPr="00922F2D" w:rsidRDefault="00CD55DA" w:rsidP="00E82EE7">
            <w:r w:rsidRPr="00922F2D">
              <w:rPr>
                <w:rFonts w:ascii="Segoe UI Symbol" w:hAnsi="Segoe UI Symbol" w:cs="Segoe UI Symbol"/>
              </w:rPr>
              <w:t>✔</w:t>
            </w:r>
            <w:r w:rsidRPr="00922F2D">
              <w:t xml:space="preserve"> Exact</w:t>
            </w:r>
          </w:p>
        </w:tc>
      </w:tr>
      <w:tr w:rsidR="00CD55DA" w:rsidRPr="00922F2D" w14:paraId="4FEE22D9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EE34" w14:textId="77777777" w:rsidR="00CD55DA" w:rsidRPr="00922F2D" w:rsidRDefault="00CD55DA" w:rsidP="00E82EE7">
            <w:r w:rsidRPr="00922F2D">
              <w:t>Ownership (60+)</w:t>
            </w:r>
          </w:p>
        </w:tc>
        <w:tc>
          <w:tcPr>
            <w:tcW w:w="0" w:type="auto"/>
            <w:vAlign w:val="center"/>
            <w:hideMark/>
          </w:tcPr>
          <w:p w14:paraId="39273E19" w14:textId="77777777" w:rsidR="00CD55DA" w:rsidRPr="00922F2D" w:rsidRDefault="00CD55DA" w:rsidP="00E82EE7">
            <w:r w:rsidRPr="00922F2D">
              <w:t>91%</w:t>
            </w:r>
          </w:p>
        </w:tc>
        <w:tc>
          <w:tcPr>
            <w:tcW w:w="0" w:type="auto"/>
            <w:vAlign w:val="center"/>
            <w:hideMark/>
          </w:tcPr>
          <w:p w14:paraId="31860CA4" w14:textId="77777777" w:rsidR="00CD55DA" w:rsidRPr="00922F2D" w:rsidRDefault="00CD55DA" w:rsidP="00E82EE7">
            <w:r w:rsidRPr="00922F2D">
              <w:t>91%</w:t>
            </w:r>
          </w:p>
        </w:tc>
        <w:tc>
          <w:tcPr>
            <w:tcW w:w="0" w:type="auto"/>
            <w:vAlign w:val="center"/>
            <w:hideMark/>
          </w:tcPr>
          <w:p w14:paraId="7E9FB4F5" w14:textId="77777777" w:rsidR="00CD55DA" w:rsidRPr="00922F2D" w:rsidRDefault="00CD55DA" w:rsidP="00E82EE7">
            <w:r w:rsidRPr="00922F2D">
              <w:rPr>
                <w:rFonts w:ascii="Segoe UI Symbol" w:hAnsi="Segoe UI Symbol" w:cs="Segoe UI Symbol"/>
              </w:rPr>
              <w:t>✔</w:t>
            </w:r>
            <w:r w:rsidRPr="00922F2D">
              <w:t xml:space="preserve"> Exact</w:t>
            </w:r>
          </w:p>
        </w:tc>
      </w:tr>
      <w:tr w:rsidR="00CD55DA" w:rsidRPr="00922F2D" w14:paraId="0B2B90E7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C4CE" w14:textId="77777777" w:rsidR="00CD55DA" w:rsidRPr="00922F2D" w:rsidRDefault="00CD55DA" w:rsidP="00E82EE7">
            <w:proofErr w:type="spellStart"/>
            <w:r w:rsidRPr="00922F2D">
              <w:t>Avg</w:t>
            </w:r>
            <w:proofErr w:type="spellEnd"/>
            <w:r w:rsidRPr="00922F2D">
              <w:t xml:space="preserve"> Cards / Person</w:t>
            </w:r>
          </w:p>
        </w:tc>
        <w:tc>
          <w:tcPr>
            <w:tcW w:w="0" w:type="auto"/>
            <w:vAlign w:val="center"/>
            <w:hideMark/>
          </w:tcPr>
          <w:p w14:paraId="277A1B35" w14:textId="77777777" w:rsidR="00CD55DA" w:rsidRPr="00922F2D" w:rsidRDefault="00CD55DA" w:rsidP="00E82EE7">
            <w:r w:rsidRPr="00922F2D">
              <w:t>3.9</w:t>
            </w:r>
          </w:p>
        </w:tc>
        <w:tc>
          <w:tcPr>
            <w:tcW w:w="0" w:type="auto"/>
            <w:vAlign w:val="center"/>
            <w:hideMark/>
          </w:tcPr>
          <w:p w14:paraId="12728A36" w14:textId="77777777" w:rsidR="00CD55DA" w:rsidRPr="00922F2D" w:rsidRDefault="00CD55DA" w:rsidP="00E82EE7">
            <w:r w:rsidRPr="00922F2D">
              <w:t>3.9</w:t>
            </w:r>
          </w:p>
        </w:tc>
        <w:tc>
          <w:tcPr>
            <w:tcW w:w="0" w:type="auto"/>
            <w:vAlign w:val="center"/>
            <w:hideMark/>
          </w:tcPr>
          <w:p w14:paraId="4F2CF7CF" w14:textId="77777777" w:rsidR="00CD55DA" w:rsidRPr="00922F2D" w:rsidRDefault="00CD55DA" w:rsidP="00E82EE7">
            <w:r w:rsidRPr="00922F2D">
              <w:rPr>
                <w:rFonts w:ascii="Segoe UI Symbol" w:hAnsi="Segoe UI Symbol" w:cs="Segoe UI Symbol"/>
              </w:rPr>
              <w:t>✔</w:t>
            </w:r>
            <w:r w:rsidRPr="00922F2D">
              <w:t xml:space="preserve"> Exact</w:t>
            </w:r>
          </w:p>
        </w:tc>
      </w:tr>
      <w:tr w:rsidR="00CD55DA" w:rsidRPr="00922F2D" w14:paraId="75E905C0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9316" w14:textId="77777777" w:rsidR="00CD55DA" w:rsidRPr="00922F2D" w:rsidRDefault="00CD55DA" w:rsidP="00E82EE7">
            <w:r w:rsidRPr="00922F2D">
              <w:t>APR Range</w:t>
            </w:r>
          </w:p>
        </w:tc>
        <w:tc>
          <w:tcPr>
            <w:tcW w:w="0" w:type="auto"/>
            <w:vAlign w:val="center"/>
            <w:hideMark/>
          </w:tcPr>
          <w:p w14:paraId="5DB16A10" w14:textId="77777777" w:rsidR="00CD55DA" w:rsidRPr="00922F2D" w:rsidRDefault="00CD55DA" w:rsidP="00E82EE7">
            <w:r w:rsidRPr="00922F2D">
              <w:t>17.5–28.5%</w:t>
            </w:r>
          </w:p>
        </w:tc>
        <w:tc>
          <w:tcPr>
            <w:tcW w:w="0" w:type="auto"/>
            <w:vAlign w:val="center"/>
            <w:hideMark/>
          </w:tcPr>
          <w:p w14:paraId="7A3ED50E" w14:textId="77777777" w:rsidR="00CD55DA" w:rsidRPr="00922F2D" w:rsidRDefault="00CD55DA" w:rsidP="00E82EE7">
            <w:r w:rsidRPr="00922F2D">
              <w:t>17.5–28.5%</w:t>
            </w:r>
          </w:p>
        </w:tc>
        <w:tc>
          <w:tcPr>
            <w:tcW w:w="0" w:type="auto"/>
            <w:vAlign w:val="center"/>
            <w:hideMark/>
          </w:tcPr>
          <w:p w14:paraId="578073D8" w14:textId="77777777" w:rsidR="00CD55DA" w:rsidRPr="00922F2D" w:rsidRDefault="00CD55DA" w:rsidP="00E82EE7">
            <w:r w:rsidRPr="00922F2D">
              <w:rPr>
                <w:rFonts w:ascii="Segoe UI Symbol" w:hAnsi="Segoe UI Symbol" w:cs="Segoe UI Symbol"/>
              </w:rPr>
              <w:t>✔</w:t>
            </w:r>
            <w:r w:rsidRPr="00922F2D">
              <w:t xml:space="preserve"> Exact</w:t>
            </w:r>
          </w:p>
        </w:tc>
      </w:tr>
      <w:tr w:rsidR="00CD55DA" w:rsidRPr="00922F2D" w14:paraId="0A9ADA90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E8041" w14:textId="77777777" w:rsidR="00CD55DA" w:rsidRPr="00922F2D" w:rsidRDefault="00CD55DA" w:rsidP="00E82EE7">
            <w:r w:rsidRPr="00922F2D">
              <w:t>Bankruptcy Split</w:t>
            </w:r>
          </w:p>
        </w:tc>
        <w:tc>
          <w:tcPr>
            <w:tcW w:w="0" w:type="auto"/>
            <w:vAlign w:val="center"/>
            <w:hideMark/>
          </w:tcPr>
          <w:p w14:paraId="00DAE781" w14:textId="77777777" w:rsidR="00CD55DA" w:rsidRPr="00922F2D" w:rsidRDefault="00CD55DA" w:rsidP="00E82EE7">
            <w:r w:rsidRPr="00922F2D">
              <w:t>60/40</w:t>
            </w:r>
          </w:p>
        </w:tc>
        <w:tc>
          <w:tcPr>
            <w:tcW w:w="0" w:type="auto"/>
            <w:vAlign w:val="center"/>
            <w:hideMark/>
          </w:tcPr>
          <w:p w14:paraId="68EFE194" w14:textId="77777777" w:rsidR="00CD55DA" w:rsidRPr="00922F2D" w:rsidRDefault="00CD55DA" w:rsidP="00E82EE7">
            <w:r w:rsidRPr="00922F2D">
              <w:t>60/40</w:t>
            </w:r>
          </w:p>
        </w:tc>
        <w:tc>
          <w:tcPr>
            <w:tcW w:w="0" w:type="auto"/>
            <w:vAlign w:val="center"/>
            <w:hideMark/>
          </w:tcPr>
          <w:p w14:paraId="55ADE0ED" w14:textId="77777777" w:rsidR="00CD55DA" w:rsidRPr="00922F2D" w:rsidRDefault="00CD55DA" w:rsidP="00E82EE7">
            <w:r w:rsidRPr="00922F2D">
              <w:rPr>
                <w:rFonts w:ascii="Segoe UI Symbol" w:hAnsi="Segoe UI Symbol" w:cs="Segoe UI Symbol"/>
              </w:rPr>
              <w:t>✔</w:t>
            </w:r>
            <w:r w:rsidRPr="00922F2D">
              <w:t xml:space="preserve"> Exact</w:t>
            </w:r>
          </w:p>
        </w:tc>
      </w:tr>
      <w:tr w:rsidR="00CD55DA" w:rsidRPr="00922F2D" w14:paraId="52184C58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8074" w14:textId="77777777" w:rsidR="00CD55DA" w:rsidRPr="00922F2D" w:rsidRDefault="00CD55DA" w:rsidP="00E82EE7">
            <w:r w:rsidRPr="00922F2D">
              <w:t>Bankruptcy Rate</w:t>
            </w:r>
          </w:p>
        </w:tc>
        <w:tc>
          <w:tcPr>
            <w:tcW w:w="0" w:type="auto"/>
            <w:vAlign w:val="center"/>
            <w:hideMark/>
          </w:tcPr>
          <w:p w14:paraId="5AAFE08B" w14:textId="77777777" w:rsidR="00CD55DA" w:rsidRPr="00922F2D" w:rsidRDefault="00CD55DA" w:rsidP="00E82EE7">
            <w:r w:rsidRPr="00922F2D">
              <w:t>1.28%</w:t>
            </w:r>
          </w:p>
        </w:tc>
        <w:tc>
          <w:tcPr>
            <w:tcW w:w="0" w:type="auto"/>
            <w:vAlign w:val="center"/>
            <w:hideMark/>
          </w:tcPr>
          <w:p w14:paraId="28461ED2" w14:textId="77777777" w:rsidR="00CD55DA" w:rsidRPr="00922F2D" w:rsidRDefault="00CD55DA" w:rsidP="00E82EE7">
            <w:r w:rsidRPr="00922F2D">
              <w:t>1.2%</w:t>
            </w:r>
          </w:p>
        </w:tc>
        <w:tc>
          <w:tcPr>
            <w:tcW w:w="0" w:type="auto"/>
            <w:vAlign w:val="center"/>
            <w:hideMark/>
          </w:tcPr>
          <w:p w14:paraId="25192E77" w14:textId="77777777" w:rsidR="00CD55DA" w:rsidRPr="00922F2D" w:rsidRDefault="00CD55DA" w:rsidP="00E82EE7">
            <w:r w:rsidRPr="00922F2D">
              <w:rPr>
                <w:rFonts w:ascii="Segoe UI Symbol" w:hAnsi="Segoe UI Symbol" w:cs="Segoe UI Symbol"/>
              </w:rPr>
              <w:t>✔</w:t>
            </w:r>
            <w:r w:rsidRPr="00922F2D">
              <w:t xml:space="preserve"> Close</w:t>
            </w:r>
          </w:p>
        </w:tc>
      </w:tr>
      <w:tr w:rsidR="00CD55DA" w:rsidRPr="00922F2D" w14:paraId="38947F8B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59FE4" w14:textId="77777777" w:rsidR="00CD55DA" w:rsidRPr="00922F2D" w:rsidRDefault="00CD55DA" w:rsidP="00E82EE7">
            <w:r w:rsidRPr="00922F2D">
              <w:t>Delinquency Rate</w:t>
            </w:r>
          </w:p>
        </w:tc>
        <w:tc>
          <w:tcPr>
            <w:tcW w:w="0" w:type="auto"/>
            <w:vAlign w:val="center"/>
            <w:hideMark/>
          </w:tcPr>
          <w:p w14:paraId="6943B216" w14:textId="77777777" w:rsidR="00CD55DA" w:rsidRPr="00922F2D" w:rsidRDefault="00CD55DA" w:rsidP="00E82EE7">
            <w:r w:rsidRPr="00922F2D">
              <w:t>46.81%</w:t>
            </w:r>
          </w:p>
        </w:tc>
        <w:tc>
          <w:tcPr>
            <w:tcW w:w="0" w:type="auto"/>
            <w:vAlign w:val="center"/>
            <w:hideMark/>
          </w:tcPr>
          <w:p w14:paraId="6513E209" w14:textId="77777777" w:rsidR="00CD55DA" w:rsidRPr="00922F2D" w:rsidRDefault="00CD55DA" w:rsidP="00E82EE7">
            <w:r w:rsidRPr="00922F2D">
              <w:t>6.93%</w:t>
            </w:r>
          </w:p>
        </w:tc>
        <w:tc>
          <w:tcPr>
            <w:tcW w:w="0" w:type="auto"/>
            <w:vAlign w:val="center"/>
            <w:hideMark/>
          </w:tcPr>
          <w:p w14:paraId="46D370A0" w14:textId="77777777" w:rsidR="00CD55DA" w:rsidRPr="00922F2D" w:rsidRDefault="00CD55DA" w:rsidP="00E82EE7">
            <w:r w:rsidRPr="00922F2D">
              <w:rPr>
                <w:rFonts w:ascii="Segoe UI Symbol" w:hAnsi="Segoe UI Symbol" w:cs="Segoe UI Symbol"/>
              </w:rPr>
              <w:t>⚠</w:t>
            </w:r>
            <w:r w:rsidRPr="00922F2D">
              <w:t xml:space="preserve"> Scaled</w:t>
            </w:r>
          </w:p>
        </w:tc>
      </w:tr>
      <w:tr w:rsidR="00CD55DA" w:rsidRPr="00922F2D" w14:paraId="09141932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DD409" w14:textId="77777777" w:rsidR="00CD55DA" w:rsidRPr="00922F2D" w:rsidRDefault="00CD55DA" w:rsidP="00E82EE7">
            <w:r w:rsidRPr="00922F2D">
              <w:t>Default Rate</w:t>
            </w:r>
          </w:p>
        </w:tc>
        <w:tc>
          <w:tcPr>
            <w:tcW w:w="0" w:type="auto"/>
            <w:vAlign w:val="center"/>
            <w:hideMark/>
          </w:tcPr>
          <w:p w14:paraId="45EC1D42" w14:textId="77777777" w:rsidR="00CD55DA" w:rsidRPr="00922F2D" w:rsidRDefault="00CD55DA" w:rsidP="00E82EE7">
            <w:r w:rsidRPr="00922F2D">
              <w:t>44.23%</w:t>
            </w:r>
          </w:p>
        </w:tc>
        <w:tc>
          <w:tcPr>
            <w:tcW w:w="0" w:type="auto"/>
            <w:vAlign w:val="center"/>
            <w:hideMark/>
          </w:tcPr>
          <w:p w14:paraId="0E2B4B77" w14:textId="77777777" w:rsidR="00CD55DA" w:rsidRPr="00922F2D" w:rsidRDefault="00CD55DA" w:rsidP="00E82EE7">
            <w:r w:rsidRPr="00922F2D">
              <w:t>3–4%</w:t>
            </w:r>
          </w:p>
        </w:tc>
        <w:tc>
          <w:tcPr>
            <w:tcW w:w="0" w:type="auto"/>
            <w:vAlign w:val="center"/>
            <w:hideMark/>
          </w:tcPr>
          <w:p w14:paraId="2DFAC995" w14:textId="77777777" w:rsidR="00CD55DA" w:rsidRPr="00922F2D" w:rsidRDefault="00CD55DA" w:rsidP="00E82EE7">
            <w:r w:rsidRPr="00922F2D">
              <w:rPr>
                <w:rFonts w:ascii="Segoe UI Symbol" w:hAnsi="Segoe UI Symbol" w:cs="Segoe UI Symbol"/>
              </w:rPr>
              <w:t>⚠</w:t>
            </w:r>
            <w:r w:rsidRPr="00922F2D">
              <w:t xml:space="preserve"> Scaled</w:t>
            </w:r>
          </w:p>
        </w:tc>
      </w:tr>
    </w:tbl>
    <w:p w14:paraId="63175240" w14:textId="77777777" w:rsidR="00CD55DA" w:rsidRPr="00922F2D" w:rsidRDefault="00CD55DA" w:rsidP="00CD55DA">
      <w:r w:rsidRPr="00922F2D">
        <w:rPr>
          <w:rFonts w:ascii="Segoe UI Symbol" w:hAnsi="Segoe UI Symbol" w:cs="Segoe UI Symbol"/>
        </w:rPr>
        <w:t>➡</w:t>
      </w:r>
      <w:r w:rsidRPr="00922F2D">
        <w:t xml:space="preserve"> Scaled values support </w:t>
      </w:r>
      <w:r w:rsidRPr="00922F2D">
        <w:rPr>
          <w:b/>
          <w:bCs/>
        </w:rPr>
        <w:t>scenario storytelling</w:t>
      </w:r>
      <w:r w:rsidRPr="00922F2D">
        <w:t xml:space="preserve"> in lifecycle dashboards.</w:t>
      </w:r>
    </w:p>
    <w:p w14:paraId="10BB5F35" w14:textId="77777777" w:rsidR="00CD55DA" w:rsidRPr="00922F2D" w:rsidRDefault="00CD55DA" w:rsidP="00CD55DA">
      <w:r w:rsidRPr="00922F2D">
        <w:pict w14:anchorId="5323FD78">
          <v:rect id="_x0000_i1435" style="width:0;height:1.5pt" o:hralign="center" o:hrstd="t" o:hr="t" fillcolor="#a0a0a0" stroked="f"/>
        </w:pict>
      </w:r>
    </w:p>
    <w:p w14:paraId="7F4034B0" w14:textId="77777777" w:rsidR="00CD55DA" w:rsidRPr="00922F2D" w:rsidRDefault="00CD55DA" w:rsidP="00CD55DA">
      <w:pPr>
        <w:rPr>
          <w:b/>
          <w:bCs/>
        </w:rPr>
      </w:pPr>
      <w:r w:rsidRPr="00922F2D">
        <w:rPr>
          <w:b/>
          <w:bCs/>
        </w:rPr>
        <w:t>7. Data Quality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842"/>
        <w:gridCol w:w="931"/>
        <w:gridCol w:w="1470"/>
        <w:gridCol w:w="1796"/>
      </w:tblGrid>
      <w:tr w:rsidR="00CD55DA" w:rsidRPr="00922F2D" w14:paraId="71B95F60" w14:textId="77777777" w:rsidTr="00E82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24C3B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6DA35CDB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F2E2D34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1988F03F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Update Recency</w:t>
            </w:r>
          </w:p>
        </w:tc>
        <w:tc>
          <w:tcPr>
            <w:tcW w:w="0" w:type="auto"/>
            <w:vAlign w:val="center"/>
            <w:hideMark/>
          </w:tcPr>
          <w:p w14:paraId="357557E3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Usage Confidence</w:t>
            </w:r>
          </w:p>
        </w:tc>
      </w:tr>
      <w:tr w:rsidR="00CD55DA" w:rsidRPr="00922F2D" w14:paraId="5045DB9F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E3C0" w14:textId="77777777" w:rsidR="00CD55DA" w:rsidRPr="00922F2D" w:rsidRDefault="00CD55DA" w:rsidP="00E82EE7">
            <w:r w:rsidRPr="00922F2D">
              <w:t>Federal Reserve</w:t>
            </w:r>
          </w:p>
        </w:tc>
        <w:tc>
          <w:tcPr>
            <w:tcW w:w="0" w:type="auto"/>
            <w:vAlign w:val="center"/>
            <w:hideMark/>
          </w:tcPr>
          <w:p w14:paraId="0B0A42F3" w14:textId="77777777" w:rsidR="00CD55DA" w:rsidRPr="00922F2D" w:rsidRDefault="00CD55DA" w:rsidP="00E82EE7">
            <w:r w:rsidRPr="00922F2D">
              <w:t>Excellent</w:t>
            </w:r>
          </w:p>
        </w:tc>
        <w:tc>
          <w:tcPr>
            <w:tcW w:w="0" w:type="auto"/>
            <w:vAlign w:val="center"/>
            <w:hideMark/>
          </w:tcPr>
          <w:p w14:paraId="23B7240B" w14:textId="77777777" w:rsidR="00CD55DA" w:rsidRPr="00922F2D" w:rsidRDefault="00CD55DA" w:rsidP="00E82EE7">
            <w:r w:rsidRPr="00922F2D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3EE8393" w14:textId="77777777" w:rsidR="00CD55DA" w:rsidRPr="00922F2D" w:rsidRDefault="00CD55DA" w:rsidP="00E82EE7">
            <w:r w:rsidRPr="00922F2D">
              <w:t>Q3 2025</w:t>
            </w:r>
          </w:p>
        </w:tc>
        <w:tc>
          <w:tcPr>
            <w:tcW w:w="0" w:type="auto"/>
            <w:vAlign w:val="center"/>
            <w:hideMark/>
          </w:tcPr>
          <w:p w14:paraId="303A867B" w14:textId="77777777" w:rsidR="00CD55DA" w:rsidRPr="00922F2D" w:rsidRDefault="00CD55DA" w:rsidP="00E82EE7">
            <w:r w:rsidRPr="00922F2D">
              <w:rPr>
                <w:rFonts w:ascii="Segoe UI Symbol" w:hAnsi="Segoe UI Symbol" w:cs="Segoe UI Symbol"/>
              </w:rPr>
              <w:t>✔</w:t>
            </w:r>
          </w:p>
        </w:tc>
      </w:tr>
      <w:tr w:rsidR="00CD55DA" w:rsidRPr="00922F2D" w14:paraId="0ABFEDC7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752C8" w14:textId="77777777" w:rsidR="00CD55DA" w:rsidRPr="00922F2D" w:rsidRDefault="00CD55DA" w:rsidP="00E82EE7">
            <w:r w:rsidRPr="00922F2D">
              <w:t>NY Fed</w:t>
            </w:r>
          </w:p>
        </w:tc>
        <w:tc>
          <w:tcPr>
            <w:tcW w:w="0" w:type="auto"/>
            <w:vAlign w:val="center"/>
            <w:hideMark/>
          </w:tcPr>
          <w:p w14:paraId="6AFF8B56" w14:textId="77777777" w:rsidR="00CD55DA" w:rsidRPr="00922F2D" w:rsidRDefault="00CD55DA" w:rsidP="00E82EE7">
            <w:r w:rsidRPr="00922F2D">
              <w:t>Excellent</w:t>
            </w:r>
          </w:p>
        </w:tc>
        <w:tc>
          <w:tcPr>
            <w:tcW w:w="0" w:type="auto"/>
            <w:vAlign w:val="center"/>
            <w:hideMark/>
          </w:tcPr>
          <w:p w14:paraId="6891436C" w14:textId="77777777" w:rsidR="00CD55DA" w:rsidRPr="00922F2D" w:rsidRDefault="00CD55DA" w:rsidP="00E82EE7">
            <w:r w:rsidRPr="00922F2D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7D476B4" w14:textId="77777777" w:rsidR="00CD55DA" w:rsidRPr="00922F2D" w:rsidRDefault="00CD55DA" w:rsidP="00E82EE7">
            <w:r w:rsidRPr="00922F2D">
              <w:t>Q3 2025</w:t>
            </w:r>
          </w:p>
        </w:tc>
        <w:tc>
          <w:tcPr>
            <w:tcW w:w="0" w:type="auto"/>
            <w:vAlign w:val="center"/>
            <w:hideMark/>
          </w:tcPr>
          <w:p w14:paraId="1CDAA385" w14:textId="77777777" w:rsidR="00CD55DA" w:rsidRPr="00922F2D" w:rsidRDefault="00CD55DA" w:rsidP="00E82EE7">
            <w:r w:rsidRPr="00922F2D">
              <w:rPr>
                <w:rFonts w:ascii="Segoe UI Symbol" w:hAnsi="Segoe UI Symbol" w:cs="Segoe UI Symbol"/>
              </w:rPr>
              <w:t>✔</w:t>
            </w:r>
          </w:p>
        </w:tc>
      </w:tr>
      <w:tr w:rsidR="00CD55DA" w:rsidRPr="00922F2D" w14:paraId="02EC976C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9136" w14:textId="77777777" w:rsidR="00CD55DA" w:rsidRPr="00922F2D" w:rsidRDefault="00CD55DA" w:rsidP="00E82EE7">
            <w:r w:rsidRPr="00922F2D">
              <w:t>Experian</w:t>
            </w:r>
          </w:p>
        </w:tc>
        <w:tc>
          <w:tcPr>
            <w:tcW w:w="0" w:type="auto"/>
            <w:vAlign w:val="center"/>
            <w:hideMark/>
          </w:tcPr>
          <w:p w14:paraId="3CFC74A6" w14:textId="77777777" w:rsidR="00CD55DA" w:rsidRPr="00922F2D" w:rsidRDefault="00CD55DA" w:rsidP="00E82EE7">
            <w:r w:rsidRPr="00922F2D">
              <w:t>Excellent</w:t>
            </w:r>
          </w:p>
        </w:tc>
        <w:tc>
          <w:tcPr>
            <w:tcW w:w="0" w:type="auto"/>
            <w:vAlign w:val="center"/>
            <w:hideMark/>
          </w:tcPr>
          <w:p w14:paraId="3C13C857" w14:textId="77777777" w:rsidR="00CD55DA" w:rsidRPr="00922F2D" w:rsidRDefault="00CD55DA" w:rsidP="00E82EE7">
            <w:r w:rsidRPr="00922F2D">
              <w:t>Very High</w:t>
            </w:r>
          </w:p>
        </w:tc>
        <w:tc>
          <w:tcPr>
            <w:tcW w:w="0" w:type="auto"/>
            <w:vAlign w:val="center"/>
            <w:hideMark/>
          </w:tcPr>
          <w:p w14:paraId="5DF99662" w14:textId="77777777" w:rsidR="00CD55DA" w:rsidRPr="00922F2D" w:rsidRDefault="00CD55DA" w:rsidP="00E82EE7">
            <w:r w:rsidRPr="00922F2D">
              <w:t>Q3 2024</w:t>
            </w:r>
          </w:p>
        </w:tc>
        <w:tc>
          <w:tcPr>
            <w:tcW w:w="0" w:type="auto"/>
            <w:vAlign w:val="center"/>
            <w:hideMark/>
          </w:tcPr>
          <w:p w14:paraId="4B0B1334" w14:textId="77777777" w:rsidR="00CD55DA" w:rsidRPr="00922F2D" w:rsidRDefault="00CD55DA" w:rsidP="00E82EE7">
            <w:r w:rsidRPr="00922F2D">
              <w:rPr>
                <w:rFonts w:ascii="Segoe UI Symbol" w:hAnsi="Segoe UI Symbol" w:cs="Segoe UI Symbol"/>
              </w:rPr>
              <w:t>✔</w:t>
            </w:r>
          </w:p>
        </w:tc>
      </w:tr>
      <w:tr w:rsidR="00CD55DA" w:rsidRPr="00922F2D" w14:paraId="37C4E3DA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C26E" w14:textId="77777777" w:rsidR="00CD55DA" w:rsidRPr="00922F2D" w:rsidRDefault="00CD55DA" w:rsidP="00E82EE7">
            <w:r w:rsidRPr="00922F2D">
              <w:t>CFPB</w:t>
            </w:r>
          </w:p>
        </w:tc>
        <w:tc>
          <w:tcPr>
            <w:tcW w:w="0" w:type="auto"/>
            <w:vAlign w:val="center"/>
            <w:hideMark/>
          </w:tcPr>
          <w:p w14:paraId="5F24D8A4" w14:textId="77777777" w:rsidR="00CD55DA" w:rsidRPr="00922F2D" w:rsidRDefault="00CD55DA" w:rsidP="00E82EE7">
            <w:r w:rsidRPr="00922F2D">
              <w:t>High</w:t>
            </w:r>
          </w:p>
        </w:tc>
        <w:tc>
          <w:tcPr>
            <w:tcW w:w="0" w:type="auto"/>
            <w:vAlign w:val="center"/>
            <w:hideMark/>
          </w:tcPr>
          <w:p w14:paraId="239804E4" w14:textId="77777777" w:rsidR="00CD55DA" w:rsidRPr="00922F2D" w:rsidRDefault="00CD55DA" w:rsidP="00E82EE7">
            <w:r w:rsidRPr="00922F2D">
              <w:t>High</w:t>
            </w:r>
          </w:p>
        </w:tc>
        <w:tc>
          <w:tcPr>
            <w:tcW w:w="0" w:type="auto"/>
            <w:vAlign w:val="center"/>
            <w:hideMark/>
          </w:tcPr>
          <w:p w14:paraId="1A00553B" w14:textId="77777777" w:rsidR="00CD55DA" w:rsidRPr="00922F2D" w:rsidRDefault="00CD55DA" w:rsidP="00E82EE7">
            <w:r w:rsidRPr="00922F2D">
              <w:t>Monthly</w:t>
            </w:r>
          </w:p>
        </w:tc>
        <w:tc>
          <w:tcPr>
            <w:tcW w:w="0" w:type="auto"/>
            <w:vAlign w:val="center"/>
            <w:hideMark/>
          </w:tcPr>
          <w:p w14:paraId="19D266F7" w14:textId="77777777" w:rsidR="00CD55DA" w:rsidRPr="00922F2D" w:rsidRDefault="00CD55DA" w:rsidP="00E82EE7">
            <w:r w:rsidRPr="00922F2D">
              <w:rPr>
                <w:rFonts w:ascii="Segoe UI Symbol" w:hAnsi="Segoe UI Symbol" w:cs="Segoe UI Symbol"/>
              </w:rPr>
              <w:t>✔</w:t>
            </w:r>
          </w:p>
        </w:tc>
      </w:tr>
      <w:tr w:rsidR="00CD55DA" w:rsidRPr="00922F2D" w14:paraId="52F55998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FF09" w14:textId="77777777" w:rsidR="00CD55DA" w:rsidRPr="00922F2D" w:rsidRDefault="00CD55DA" w:rsidP="00E82EE7">
            <w:r w:rsidRPr="00922F2D">
              <w:t>Synthetic</w:t>
            </w:r>
          </w:p>
        </w:tc>
        <w:tc>
          <w:tcPr>
            <w:tcW w:w="0" w:type="auto"/>
            <w:vAlign w:val="center"/>
            <w:hideMark/>
          </w:tcPr>
          <w:p w14:paraId="3EF5B1C5" w14:textId="77777777" w:rsidR="00CD55DA" w:rsidRPr="00922F2D" w:rsidRDefault="00CD55DA" w:rsidP="00E82EE7">
            <w:r w:rsidRPr="00922F2D">
              <w:t>Good</w:t>
            </w:r>
          </w:p>
        </w:tc>
        <w:tc>
          <w:tcPr>
            <w:tcW w:w="0" w:type="auto"/>
            <w:vAlign w:val="center"/>
            <w:hideMark/>
          </w:tcPr>
          <w:p w14:paraId="72B1A090" w14:textId="77777777" w:rsidR="00CD55DA" w:rsidRPr="00922F2D" w:rsidRDefault="00CD55DA" w:rsidP="00E82EE7">
            <w:r w:rsidRPr="00922F2D">
              <w:t>High</w:t>
            </w:r>
          </w:p>
        </w:tc>
        <w:tc>
          <w:tcPr>
            <w:tcW w:w="0" w:type="auto"/>
            <w:vAlign w:val="center"/>
            <w:hideMark/>
          </w:tcPr>
          <w:p w14:paraId="2369B7E3" w14:textId="77777777" w:rsidR="00CD55DA" w:rsidRPr="00922F2D" w:rsidRDefault="00CD55DA" w:rsidP="00E82EE7">
            <w:r w:rsidRPr="00922F2D">
              <w:t>Current</w:t>
            </w:r>
          </w:p>
        </w:tc>
        <w:tc>
          <w:tcPr>
            <w:tcW w:w="0" w:type="auto"/>
            <w:vAlign w:val="center"/>
            <w:hideMark/>
          </w:tcPr>
          <w:p w14:paraId="29C057CF" w14:textId="77777777" w:rsidR="00CD55DA" w:rsidRPr="00922F2D" w:rsidRDefault="00CD55DA" w:rsidP="00E82EE7">
            <w:r w:rsidRPr="00922F2D">
              <w:rPr>
                <w:rFonts w:ascii="Segoe UI Symbol" w:hAnsi="Segoe UI Symbol" w:cs="Segoe UI Symbol"/>
              </w:rPr>
              <w:t>⚠</w:t>
            </w:r>
            <w:r w:rsidRPr="00922F2D">
              <w:t xml:space="preserve"> Visualization only</w:t>
            </w:r>
          </w:p>
        </w:tc>
      </w:tr>
    </w:tbl>
    <w:p w14:paraId="297AFB4E" w14:textId="77777777" w:rsidR="00CD55DA" w:rsidRPr="00922F2D" w:rsidRDefault="00CD55DA" w:rsidP="00CD55DA">
      <w:r w:rsidRPr="00922F2D">
        <w:pict w14:anchorId="26BFCDCC">
          <v:rect id="_x0000_i1436" style="width:0;height:1.5pt" o:hralign="center" o:hrstd="t" o:hr="t" fillcolor="#a0a0a0" stroked="f"/>
        </w:pict>
      </w:r>
    </w:p>
    <w:p w14:paraId="6E07A611" w14:textId="77777777" w:rsidR="00CD55DA" w:rsidRPr="00922F2D" w:rsidRDefault="00CD55DA" w:rsidP="00CD55DA">
      <w:pPr>
        <w:rPr>
          <w:b/>
          <w:bCs/>
        </w:rPr>
      </w:pPr>
      <w:r w:rsidRPr="00922F2D">
        <w:rPr>
          <w:b/>
          <w:bCs/>
        </w:rPr>
        <w:t>8. Data Refresh Governance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2973"/>
        <w:gridCol w:w="1204"/>
      </w:tblGrid>
      <w:tr w:rsidR="00CD55DA" w:rsidRPr="00922F2D" w14:paraId="58537A3B" w14:textId="77777777" w:rsidTr="00E82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AC600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1F0AB02A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7814FDA4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Next Refresh</w:t>
            </w:r>
          </w:p>
        </w:tc>
      </w:tr>
      <w:tr w:rsidR="00CD55DA" w:rsidRPr="00922F2D" w14:paraId="32A15BA3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1ACE" w14:textId="77777777" w:rsidR="00CD55DA" w:rsidRPr="00922F2D" w:rsidRDefault="00CD55DA" w:rsidP="00E82EE7">
            <w:r w:rsidRPr="00922F2D">
              <w:t>FRED</w:t>
            </w:r>
          </w:p>
        </w:tc>
        <w:tc>
          <w:tcPr>
            <w:tcW w:w="0" w:type="auto"/>
            <w:vAlign w:val="center"/>
            <w:hideMark/>
          </w:tcPr>
          <w:p w14:paraId="2E61FD7F" w14:textId="77777777" w:rsidR="00CD55DA" w:rsidRPr="00922F2D" w:rsidRDefault="00CD55DA" w:rsidP="00E82EE7">
            <w:r w:rsidRPr="00922F2D">
              <w:t>Quarterly</w:t>
            </w:r>
          </w:p>
        </w:tc>
        <w:tc>
          <w:tcPr>
            <w:tcW w:w="0" w:type="auto"/>
            <w:vAlign w:val="center"/>
            <w:hideMark/>
          </w:tcPr>
          <w:p w14:paraId="0046AE82" w14:textId="77777777" w:rsidR="00CD55DA" w:rsidRPr="00922F2D" w:rsidRDefault="00CD55DA" w:rsidP="00E82EE7">
            <w:r w:rsidRPr="00922F2D">
              <w:t>Q4 2025</w:t>
            </w:r>
          </w:p>
        </w:tc>
      </w:tr>
      <w:tr w:rsidR="00CD55DA" w:rsidRPr="00922F2D" w14:paraId="48E59102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4EB6" w14:textId="77777777" w:rsidR="00CD55DA" w:rsidRPr="00922F2D" w:rsidRDefault="00CD55DA" w:rsidP="00E82EE7">
            <w:r w:rsidRPr="00922F2D">
              <w:t>NY Fed</w:t>
            </w:r>
          </w:p>
        </w:tc>
        <w:tc>
          <w:tcPr>
            <w:tcW w:w="0" w:type="auto"/>
            <w:vAlign w:val="center"/>
            <w:hideMark/>
          </w:tcPr>
          <w:p w14:paraId="44E983D1" w14:textId="77777777" w:rsidR="00CD55DA" w:rsidRPr="00922F2D" w:rsidRDefault="00CD55DA" w:rsidP="00E82EE7">
            <w:r w:rsidRPr="00922F2D">
              <w:t>Quarterly</w:t>
            </w:r>
          </w:p>
        </w:tc>
        <w:tc>
          <w:tcPr>
            <w:tcW w:w="0" w:type="auto"/>
            <w:vAlign w:val="center"/>
            <w:hideMark/>
          </w:tcPr>
          <w:p w14:paraId="4D72D1C0" w14:textId="77777777" w:rsidR="00CD55DA" w:rsidRPr="00922F2D" w:rsidRDefault="00CD55DA" w:rsidP="00E82EE7">
            <w:r w:rsidRPr="00922F2D">
              <w:t>Q4 2025</w:t>
            </w:r>
          </w:p>
        </w:tc>
      </w:tr>
      <w:tr w:rsidR="00CD55DA" w:rsidRPr="00922F2D" w14:paraId="0CBE79C0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8E6E6" w14:textId="77777777" w:rsidR="00CD55DA" w:rsidRPr="00922F2D" w:rsidRDefault="00CD55DA" w:rsidP="00E82EE7">
            <w:r w:rsidRPr="00922F2D">
              <w:t>Experian</w:t>
            </w:r>
          </w:p>
        </w:tc>
        <w:tc>
          <w:tcPr>
            <w:tcW w:w="0" w:type="auto"/>
            <w:vAlign w:val="center"/>
            <w:hideMark/>
          </w:tcPr>
          <w:p w14:paraId="4CBED1FB" w14:textId="77777777" w:rsidR="00CD55DA" w:rsidRPr="00922F2D" w:rsidRDefault="00CD55DA" w:rsidP="00E82EE7">
            <w:r w:rsidRPr="00922F2D">
              <w:t>Quarterly</w:t>
            </w:r>
          </w:p>
        </w:tc>
        <w:tc>
          <w:tcPr>
            <w:tcW w:w="0" w:type="auto"/>
            <w:vAlign w:val="center"/>
            <w:hideMark/>
          </w:tcPr>
          <w:p w14:paraId="4F8A6E83" w14:textId="77777777" w:rsidR="00CD55DA" w:rsidRPr="00922F2D" w:rsidRDefault="00CD55DA" w:rsidP="00E82EE7">
            <w:r w:rsidRPr="00922F2D">
              <w:t>Q4 2024</w:t>
            </w:r>
          </w:p>
        </w:tc>
      </w:tr>
      <w:tr w:rsidR="00CD55DA" w:rsidRPr="00922F2D" w14:paraId="3BEFA475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6C48" w14:textId="77777777" w:rsidR="00CD55DA" w:rsidRPr="00922F2D" w:rsidRDefault="00CD55DA" w:rsidP="00E82EE7">
            <w:r w:rsidRPr="00922F2D">
              <w:t>State Delinquency</w:t>
            </w:r>
          </w:p>
        </w:tc>
        <w:tc>
          <w:tcPr>
            <w:tcW w:w="0" w:type="auto"/>
            <w:vAlign w:val="center"/>
            <w:hideMark/>
          </w:tcPr>
          <w:p w14:paraId="08B3BC1C" w14:textId="77777777" w:rsidR="00CD55DA" w:rsidRPr="00922F2D" w:rsidRDefault="00CD55DA" w:rsidP="00E82EE7">
            <w:r w:rsidRPr="00922F2D">
              <w:t>Annual</w:t>
            </w:r>
          </w:p>
        </w:tc>
        <w:tc>
          <w:tcPr>
            <w:tcW w:w="0" w:type="auto"/>
            <w:vAlign w:val="center"/>
            <w:hideMark/>
          </w:tcPr>
          <w:p w14:paraId="72442941" w14:textId="77777777" w:rsidR="00CD55DA" w:rsidRPr="00922F2D" w:rsidRDefault="00CD55DA" w:rsidP="00E82EE7">
            <w:r w:rsidRPr="00922F2D">
              <w:t>2026</w:t>
            </w:r>
          </w:p>
        </w:tc>
      </w:tr>
      <w:tr w:rsidR="00CD55DA" w:rsidRPr="00922F2D" w14:paraId="17286BA7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DED0" w14:textId="77777777" w:rsidR="00CD55DA" w:rsidRPr="00922F2D" w:rsidRDefault="00CD55DA" w:rsidP="00E82EE7">
            <w:r w:rsidRPr="00922F2D">
              <w:t>Synthetic Simulation</w:t>
            </w:r>
          </w:p>
        </w:tc>
        <w:tc>
          <w:tcPr>
            <w:tcW w:w="0" w:type="auto"/>
            <w:vAlign w:val="center"/>
            <w:hideMark/>
          </w:tcPr>
          <w:p w14:paraId="4B64C840" w14:textId="77777777" w:rsidR="00CD55DA" w:rsidRPr="00922F2D" w:rsidRDefault="00CD55DA" w:rsidP="00E82EE7">
            <w:r w:rsidRPr="00922F2D">
              <w:t>On demand / Annual recalibration</w:t>
            </w:r>
          </w:p>
        </w:tc>
        <w:tc>
          <w:tcPr>
            <w:tcW w:w="0" w:type="auto"/>
            <w:vAlign w:val="center"/>
            <w:hideMark/>
          </w:tcPr>
          <w:p w14:paraId="74630E4C" w14:textId="77777777" w:rsidR="00CD55DA" w:rsidRPr="00922F2D" w:rsidRDefault="00CD55DA" w:rsidP="00E82EE7">
            <w:r w:rsidRPr="00922F2D">
              <w:t>N/A</w:t>
            </w:r>
          </w:p>
        </w:tc>
      </w:tr>
    </w:tbl>
    <w:p w14:paraId="04B6AAD5" w14:textId="77777777" w:rsidR="00CD55DA" w:rsidRPr="00922F2D" w:rsidRDefault="00CD55DA" w:rsidP="00CD55DA">
      <w:r w:rsidRPr="00922F2D">
        <w:pict w14:anchorId="2746BF7C">
          <v:rect id="_x0000_i1437" style="width:0;height:1.5pt" o:hralign="center" o:hrstd="t" o:hr="t" fillcolor="#a0a0a0" stroked="f"/>
        </w:pict>
      </w:r>
    </w:p>
    <w:p w14:paraId="6EC45397" w14:textId="77777777" w:rsidR="00CD55DA" w:rsidRPr="00922F2D" w:rsidRDefault="00CD55DA" w:rsidP="00CD55DA">
      <w:pPr>
        <w:rPr>
          <w:b/>
          <w:bCs/>
        </w:rPr>
      </w:pPr>
      <w:r w:rsidRPr="00922F2D">
        <w:rPr>
          <w:b/>
          <w:bCs/>
        </w:rPr>
        <w:t>9. Ethical Usage &amp;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3528"/>
      </w:tblGrid>
      <w:tr w:rsidR="00CD55DA" w:rsidRPr="00922F2D" w14:paraId="3C6EA3EF" w14:textId="77777777" w:rsidTr="00E82E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C7BA1E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Policy Area</w:t>
            </w:r>
          </w:p>
        </w:tc>
        <w:tc>
          <w:tcPr>
            <w:tcW w:w="0" w:type="auto"/>
            <w:vAlign w:val="center"/>
            <w:hideMark/>
          </w:tcPr>
          <w:p w14:paraId="153C1141" w14:textId="77777777" w:rsidR="00CD55DA" w:rsidRPr="00922F2D" w:rsidRDefault="00CD55DA" w:rsidP="00E82EE7">
            <w:pPr>
              <w:rPr>
                <w:b/>
                <w:bCs/>
              </w:rPr>
            </w:pPr>
            <w:r w:rsidRPr="00922F2D">
              <w:rPr>
                <w:b/>
                <w:bCs/>
              </w:rPr>
              <w:t>Status</w:t>
            </w:r>
          </w:p>
        </w:tc>
      </w:tr>
      <w:tr w:rsidR="00CD55DA" w:rsidRPr="00922F2D" w14:paraId="520DB9F0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DFF0" w14:textId="77777777" w:rsidR="00CD55DA" w:rsidRPr="00922F2D" w:rsidRDefault="00CD55DA" w:rsidP="00E82EE7">
            <w:r w:rsidRPr="00922F2D">
              <w:t>PII</w:t>
            </w:r>
          </w:p>
        </w:tc>
        <w:tc>
          <w:tcPr>
            <w:tcW w:w="0" w:type="auto"/>
            <w:vAlign w:val="center"/>
            <w:hideMark/>
          </w:tcPr>
          <w:p w14:paraId="7302EB67" w14:textId="77777777" w:rsidR="00CD55DA" w:rsidRPr="00922F2D" w:rsidRDefault="00CD55DA" w:rsidP="00E82EE7">
            <w:r w:rsidRPr="00922F2D">
              <w:t>None stored</w:t>
            </w:r>
          </w:p>
        </w:tc>
      </w:tr>
      <w:tr w:rsidR="00CD55DA" w:rsidRPr="00922F2D" w14:paraId="5AEB6EC8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1F33" w14:textId="77777777" w:rsidR="00CD55DA" w:rsidRPr="00922F2D" w:rsidRDefault="00CD55DA" w:rsidP="00E82EE7">
            <w:r w:rsidRPr="00922F2D">
              <w:t>Data Sensitivity</w:t>
            </w:r>
          </w:p>
        </w:tc>
        <w:tc>
          <w:tcPr>
            <w:tcW w:w="0" w:type="auto"/>
            <w:vAlign w:val="center"/>
            <w:hideMark/>
          </w:tcPr>
          <w:p w14:paraId="53F0E0C3" w14:textId="77777777" w:rsidR="00CD55DA" w:rsidRPr="00922F2D" w:rsidRDefault="00CD55DA" w:rsidP="00E82EE7">
            <w:r w:rsidRPr="00922F2D">
              <w:t>Low</w:t>
            </w:r>
          </w:p>
        </w:tc>
      </w:tr>
      <w:tr w:rsidR="00CD55DA" w:rsidRPr="00922F2D" w14:paraId="10481E75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D59C" w14:textId="77777777" w:rsidR="00CD55DA" w:rsidRPr="00922F2D" w:rsidRDefault="00CD55DA" w:rsidP="00E82EE7">
            <w:r w:rsidRPr="00922F2D">
              <w:t>GLBA/FCRA</w:t>
            </w:r>
          </w:p>
        </w:tc>
        <w:tc>
          <w:tcPr>
            <w:tcW w:w="0" w:type="auto"/>
            <w:vAlign w:val="center"/>
            <w:hideMark/>
          </w:tcPr>
          <w:p w14:paraId="1BE08B2E" w14:textId="77777777" w:rsidR="00CD55DA" w:rsidRPr="00922F2D" w:rsidRDefault="00CD55DA" w:rsidP="00E82EE7">
            <w:r w:rsidRPr="00922F2D">
              <w:t>100% compliant</w:t>
            </w:r>
          </w:p>
        </w:tc>
      </w:tr>
      <w:tr w:rsidR="00CD55DA" w:rsidRPr="00922F2D" w14:paraId="162D9335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3191" w14:textId="77777777" w:rsidR="00CD55DA" w:rsidRPr="00922F2D" w:rsidRDefault="00CD55DA" w:rsidP="00E82EE7">
            <w:r w:rsidRPr="00922F2D">
              <w:t>Ethical Risk</w:t>
            </w:r>
          </w:p>
        </w:tc>
        <w:tc>
          <w:tcPr>
            <w:tcW w:w="0" w:type="auto"/>
            <w:vAlign w:val="center"/>
            <w:hideMark/>
          </w:tcPr>
          <w:p w14:paraId="5D0B50F4" w14:textId="77777777" w:rsidR="00CD55DA" w:rsidRPr="00922F2D" w:rsidRDefault="00CD55DA" w:rsidP="00E82EE7">
            <w:r w:rsidRPr="00922F2D">
              <w:t>None</w:t>
            </w:r>
          </w:p>
        </w:tc>
      </w:tr>
      <w:tr w:rsidR="00CD55DA" w:rsidRPr="00922F2D" w14:paraId="44811AFE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527AD" w14:textId="77777777" w:rsidR="00CD55DA" w:rsidRPr="00922F2D" w:rsidRDefault="00CD55DA" w:rsidP="00E82EE7">
            <w:r w:rsidRPr="00922F2D">
              <w:t>Sharing</w:t>
            </w:r>
          </w:p>
        </w:tc>
        <w:tc>
          <w:tcPr>
            <w:tcW w:w="0" w:type="auto"/>
            <w:vAlign w:val="center"/>
            <w:hideMark/>
          </w:tcPr>
          <w:p w14:paraId="4280065E" w14:textId="77777777" w:rsidR="00CD55DA" w:rsidRPr="00922F2D" w:rsidRDefault="00CD55DA" w:rsidP="00E82EE7">
            <w:r w:rsidRPr="00922F2D">
              <w:t>Permitted</w:t>
            </w:r>
          </w:p>
        </w:tc>
      </w:tr>
      <w:tr w:rsidR="00CD55DA" w:rsidRPr="00922F2D" w14:paraId="1BBAF16F" w14:textId="77777777" w:rsidTr="00E82E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549C2" w14:textId="77777777" w:rsidR="00CD55DA" w:rsidRPr="00922F2D" w:rsidRDefault="00CD55DA" w:rsidP="00E82EE7">
            <w:r w:rsidRPr="00922F2D">
              <w:t>Commercialization</w:t>
            </w:r>
          </w:p>
        </w:tc>
        <w:tc>
          <w:tcPr>
            <w:tcW w:w="0" w:type="auto"/>
            <w:vAlign w:val="center"/>
            <w:hideMark/>
          </w:tcPr>
          <w:p w14:paraId="081B55E5" w14:textId="77777777" w:rsidR="00CD55DA" w:rsidRPr="00922F2D" w:rsidRDefault="00CD55DA" w:rsidP="00E82EE7">
            <w:r w:rsidRPr="00922F2D">
              <w:t>Allowed with non-misleading attribution</w:t>
            </w:r>
          </w:p>
        </w:tc>
      </w:tr>
    </w:tbl>
    <w:p w14:paraId="6DCCEE7C" w14:textId="77777777" w:rsidR="00CD55DA" w:rsidRPr="00922F2D" w:rsidRDefault="00CD55DA" w:rsidP="00CD55DA">
      <w:r w:rsidRPr="00922F2D">
        <w:t>Allowed:</w:t>
      </w:r>
      <w:r w:rsidRPr="00922F2D">
        <w:br/>
      </w:r>
      <w:r w:rsidRPr="00922F2D">
        <w:rPr>
          <w:rFonts w:ascii="Segoe UI Symbol" w:hAnsi="Segoe UI Symbol" w:cs="Segoe UI Symbol"/>
        </w:rPr>
        <w:t>✔</w:t>
      </w:r>
      <w:r w:rsidRPr="00922F2D">
        <w:t xml:space="preserve"> Market insights</w:t>
      </w:r>
      <w:r w:rsidRPr="00922F2D">
        <w:br/>
      </w:r>
      <w:r w:rsidRPr="00922F2D">
        <w:rPr>
          <w:rFonts w:ascii="Segoe UI Symbol" w:hAnsi="Segoe UI Symbol" w:cs="Segoe UI Symbol"/>
        </w:rPr>
        <w:t>✔</w:t>
      </w:r>
      <w:r w:rsidRPr="00922F2D">
        <w:t xml:space="preserve"> Reporting</w:t>
      </w:r>
      <w:r w:rsidRPr="00922F2D">
        <w:br/>
      </w:r>
      <w:r w:rsidRPr="00922F2D">
        <w:rPr>
          <w:rFonts w:ascii="Segoe UI Symbol" w:hAnsi="Segoe UI Symbol" w:cs="Segoe UI Symbol"/>
        </w:rPr>
        <w:t>✔</w:t>
      </w:r>
      <w:r w:rsidRPr="00922F2D">
        <w:t xml:space="preserve"> Analytics training</w:t>
      </w:r>
      <w:r w:rsidRPr="00922F2D">
        <w:br/>
      </w:r>
      <w:r w:rsidRPr="00922F2D">
        <w:rPr>
          <w:rFonts w:ascii="Segoe UI Symbol" w:hAnsi="Segoe UI Symbol" w:cs="Segoe UI Symbol"/>
        </w:rPr>
        <w:t>✔</w:t>
      </w:r>
      <w:r w:rsidRPr="00922F2D">
        <w:t xml:space="preserve"> Scenario exploration</w:t>
      </w:r>
      <w:r w:rsidRPr="00922F2D">
        <w:br/>
      </w:r>
      <w:r w:rsidRPr="00922F2D">
        <w:rPr>
          <w:rFonts w:ascii="Segoe UI Symbol" w:hAnsi="Segoe UI Symbol" w:cs="Segoe UI Symbol"/>
        </w:rPr>
        <w:t>✔</w:t>
      </w:r>
      <w:r w:rsidRPr="00922F2D">
        <w:t xml:space="preserve"> Portfolio demonstration</w:t>
      </w:r>
    </w:p>
    <w:p w14:paraId="69E60FF8" w14:textId="77777777" w:rsidR="00CD55DA" w:rsidRPr="00922F2D" w:rsidRDefault="00CD55DA" w:rsidP="00CD55DA">
      <w:r w:rsidRPr="00922F2D">
        <w:t>Not Allowed:</w:t>
      </w:r>
      <w:r w:rsidRPr="00922F2D">
        <w:br/>
      </w:r>
      <w:r w:rsidRPr="00922F2D">
        <w:rPr>
          <w:rFonts w:ascii="Segoe UI Emoji" w:hAnsi="Segoe UI Emoji" w:cs="Segoe UI Emoji"/>
        </w:rPr>
        <w:t>❌</w:t>
      </w:r>
      <w:r w:rsidRPr="00922F2D">
        <w:t xml:space="preserve"> Loan underwriting</w:t>
      </w:r>
      <w:r w:rsidRPr="00922F2D">
        <w:br/>
      </w:r>
      <w:r w:rsidRPr="00922F2D">
        <w:rPr>
          <w:rFonts w:ascii="Segoe UI Emoji" w:hAnsi="Segoe UI Emoji" w:cs="Segoe UI Emoji"/>
        </w:rPr>
        <w:lastRenderedPageBreak/>
        <w:t>❌</w:t>
      </w:r>
      <w:r w:rsidRPr="00922F2D">
        <w:t xml:space="preserve"> Consumer decisioning</w:t>
      </w:r>
      <w:r w:rsidRPr="00922F2D">
        <w:br/>
      </w:r>
      <w:r w:rsidRPr="00922F2D">
        <w:rPr>
          <w:rFonts w:ascii="Segoe UI Emoji" w:hAnsi="Segoe UI Emoji" w:cs="Segoe UI Emoji"/>
        </w:rPr>
        <w:t>❌</w:t>
      </w:r>
      <w:r w:rsidRPr="00922F2D">
        <w:t xml:space="preserve"> Regulatory filings</w:t>
      </w:r>
    </w:p>
    <w:p w14:paraId="39FF7FED" w14:textId="77777777" w:rsidR="00CD55DA" w:rsidRPr="00922F2D" w:rsidRDefault="00CD55DA" w:rsidP="00CD55DA">
      <w:r w:rsidRPr="00922F2D">
        <w:pict w14:anchorId="602CD09C">
          <v:rect id="_x0000_i1438" style="width:0;height:1.5pt" o:hralign="center" o:hrstd="t" o:hr="t" fillcolor="#a0a0a0" stroked="f"/>
        </w:pict>
      </w:r>
    </w:p>
    <w:p w14:paraId="19DB70FB" w14:textId="77777777" w:rsidR="00CD55DA" w:rsidRPr="00922F2D" w:rsidRDefault="00CD55DA" w:rsidP="00CD55DA">
      <w:pPr>
        <w:rPr>
          <w:b/>
          <w:bCs/>
        </w:rPr>
      </w:pPr>
      <w:r w:rsidRPr="00922F2D">
        <w:rPr>
          <w:b/>
          <w:bCs/>
        </w:rPr>
        <w:t>10. Final Positioning</w:t>
      </w:r>
    </w:p>
    <w:p w14:paraId="128A0469" w14:textId="77777777" w:rsidR="00CD55DA" w:rsidRPr="00922F2D" w:rsidRDefault="00CD55DA" w:rsidP="00CD55DA">
      <w:r w:rsidRPr="00922F2D">
        <w:t xml:space="preserve">This consolidated dataset combines the </w:t>
      </w:r>
      <w:r w:rsidRPr="00922F2D">
        <w:rPr>
          <w:b/>
          <w:bCs/>
        </w:rPr>
        <w:t>clarity and reliability of federal and bureau-level statistics</w:t>
      </w:r>
      <w:r w:rsidRPr="00922F2D">
        <w:t xml:space="preserve"> with the </w:t>
      </w:r>
      <w:r w:rsidRPr="00922F2D">
        <w:rPr>
          <w:b/>
          <w:bCs/>
        </w:rPr>
        <w:t>flexibility of synthetic lifecycle simulation</w:t>
      </w:r>
      <w:r w:rsidRPr="00922F2D">
        <w:t xml:space="preserve">, enabling safe and actionable analytics across market risk, collections behaviour, and credit-portfolio </w:t>
      </w:r>
      <w:proofErr w:type="spellStart"/>
      <w:r w:rsidRPr="00922F2D">
        <w:t>modeling</w:t>
      </w:r>
      <w:proofErr w:type="spellEnd"/>
      <w:r w:rsidRPr="00922F2D">
        <w:t xml:space="preserve"> — with zero privacy risk.</w:t>
      </w:r>
    </w:p>
    <w:p w14:paraId="53D7DE99" w14:textId="77777777" w:rsidR="00CD55DA" w:rsidRPr="00922F2D" w:rsidRDefault="00CD55DA" w:rsidP="00CD55DA"/>
    <w:p w14:paraId="130C4E6F" w14:textId="77777777" w:rsidR="00C859C2" w:rsidRPr="00CD55DA" w:rsidRDefault="00C859C2" w:rsidP="00CD55DA"/>
    <w:sectPr w:rsidR="00C859C2" w:rsidRPr="00CD5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15E"/>
    <w:multiLevelType w:val="multilevel"/>
    <w:tmpl w:val="88C8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74DD4"/>
    <w:multiLevelType w:val="multilevel"/>
    <w:tmpl w:val="1A88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93BC8"/>
    <w:multiLevelType w:val="multilevel"/>
    <w:tmpl w:val="47EE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C0839"/>
    <w:multiLevelType w:val="multilevel"/>
    <w:tmpl w:val="564E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06059"/>
    <w:multiLevelType w:val="multilevel"/>
    <w:tmpl w:val="146A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37BF4"/>
    <w:multiLevelType w:val="multilevel"/>
    <w:tmpl w:val="04CE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56614"/>
    <w:multiLevelType w:val="multilevel"/>
    <w:tmpl w:val="CCCC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40198"/>
    <w:multiLevelType w:val="multilevel"/>
    <w:tmpl w:val="9664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504E1"/>
    <w:multiLevelType w:val="multilevel"/>
    <w:tmpl w:val="A0AC5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EA3BAD"/>
    <w:multiLevelType w:val="multilevel"/>
    <w:tmpl w:val="54AA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08574D"/>
    <w:multiLevelType w:val="multilevel"/>
    <w:tmpl w:val="D894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E477F"/>
    <w:multiLevelType w:val="multilevel"/>
    <w:tmpl w:val="4AE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64F78"/>
    <w:multiLevelType w:val="multilevel"/>
    <w:tmpl w:val="F9B4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D20D9"/>
    <w:multiLevelType w:val="multilevel"/>
    <w:tmpl w:val="B95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0D172F"/>
    <w:multiLevelType w:val="multilevel"/>
    <w:tmpl w:val="4FB6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06715"/>
    <w:multiLevelType w:val="multilevel"/>
    <w:tmpl w:val="ABD4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D3891"/>
    <w:multiLevelType w:val="multilevel"/>
    <w:tmpl w:val="A098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837ECA"/>
    <w:multiLevelType w:val="multilevel"/>
    <w:tmpl w:val="B9C6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67649E"/>
    <w:multiLevelType w:val="multilevel"/>
    <w:tmpl w:val="9452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93BC5"/>
    <w:multiLevelType w:val="multilevel"/>
    <w:tmpl w:val="5E9A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56F3B"/>
    <w:multiLevelType w:val="multilevel"/>
    <w:tmpl w:val="FB1A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F7AEA"/>
    <w:multiLevelType w:val="multilevel"/>
    <w:tmpl w:val="89F6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91BAF"/>
    <w:multiLevelType w:val="multilevel"/>
    <w:tmpl w:val="66D6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FA3186"/>
    <w:multiLevelType w:val="multilevel"/>
    <w:tmpl w:val="2B98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A3C9C"/>
    <w:multiLevelType w:val="multilevel"/>
    <w:tmpl w:val="F59A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0203EE"/>
    <w:multiLevelType w:val="multilevel"/>
    <w:tmpl w:val="F2B8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A6AA8"/>
    <w:multiLevelType w:val="multilevel"/>
    <w:tmpl w:val="E1A6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66712"/>
    <w:multiLevelType w:val="multilevel"/>
    <w:tmpl w:val="D13E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47775"/>
    <w:multiLevelType w:val="multilevel"/>
    <w:tmpl w:val="0EFC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2835D8"/>
    <w:multiLevelType w:val="multilevel"/>
    <w:tmpl w:val="AC16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E9702D"/>
    <w:multiLevelType w:val="multilevel"/>
    <w:tmpl w:val="803A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259622">
    <w:abstractNumId w:val="7"/>
  </w:num>
  <w:num w:numId="2" w16cid:durableId="1207523180">
    <w:abstractNumId w:val="1"/>
  </w:num>
  <w:num w:numId="3" w16cid:durableId="375276516">
    <w:abstractNumId w:val="3"/>
  </w:num>
  <w:num w:numId="4" w16cid:durableId="30884777">
    <w:abstractNumId w:val="18"/>
  </w:num>
  <w:num w:numId="5" w16cid:durableId="684788150">
    <w:abstractNumId w:val="17"/>
  </w:num>
  <w:num w:numId="6" w16cid:durableId="480392007">
    <w:abstractNumId w:val="9"/>
  </w:num>
  <w:num w:numId="7" w16cid:durableId="2052266920">
    <w:abstractNumId w:val="28"/>
  </w:num>
  <w:num w:numId="8" w16cid:durableId="1582836225">
    <w:abstractNumId w:val="16"/>
  </w:num>
  <w:num w:numId="9" w16cid:durableId="1838812975">
    <w:abstractNumId w:val="10"/>
  </w:num>
  <w:num w:numId="10" w16cid:durableId="399207088">
    <w:abstractNumId w:val="5"/>
  </w:num>
  <w:num w:numId="11" w16cid:durableId="233130080">
    <w:abstractNumId w:val="15"/>
  </w:num>
  <w:num w:numId="12" w16cid:durableId="889000231">
    <w:abstractNumId w:val="20"/>
  </w:num>
  <w:num w:numId="13" w16cid:durableId="294793759">
    <w:abstractNumId w:val="12"/>
  </w:num>
  <w:num w:numId="14" w16cid:durableId="177546558">
    <w:abstractNumId w:val="0"/>
  </w:num>
  <w:num w:numId="15" w16cid:durableId="605232594">
    <w:abstractNumId w:val="24"/>
  </w:num>
  <w:num w:numId="16" w16cid:durableId="667368189">
    <w:abstractNumId w:val="22"/>
  </w:num>
  <w:num w:numId="17" w16cid:durableId="161284160">
    <w:abstractNumId w:val="11"/>
  </w:num>
  <w:num w:numId="18" w16cid:durableId="75170255">
    <w:abstractNumId w:val="19"/>
  </w:num>
  <w:num w:numId="19" w16cid:durableId="586424453">
    <w:abstractNumId w:val="2"/>
  </w:num>
  <w:num w:numId="20" w16cid:durableId="1479303755">
    <w:abstractNumId w:val="14"/>
  </w:num>
  <w:num w:numId="21" w16cid:durableId="711344870">
    <w:abstractNumId w:val="6"/>
  </w:num>
  <w:num w:numId="22" w16cid:durableId="229049116">
    <w:abstractNumId w:val="8"/>
  </w:num>
  <w:num w:numId="23" w16cid:durableId="497039131">
    <w:abstractNumId w:val="30"/>
  </w:num>
  <w:num w:numId="24" w16cid:durableId="232277774">
    <w:abstractNumId w:val="21"/>
  </w:num>
  <w:num w:numId="25" w16cid:durableId="1663586642">
    <w:abstractNumId w:val="26"/>
  </w:num>
  <w:num w:numId="26" w16cid:durableId="1025592259">
    <w:abstractNumId w:val="25"/>
  </w:num>
  <w:num w:numId="27" w16cid:durableId="483350653">
    <w:abstractNumId w:val="27"/>
  </w:num>
  <w:num w:numId="28" w16cid:durableId="1290361448">
    <w:abstractNumId w:val="29"/>
  </w:num>
  <w:num w:numId="29" w16cid:durableId="1447694281">
    <w:abstractNumId w:val="4"/>
  </w:num>
  <w:num w:numId="30" w16cid:durableId="323315703">
    <w:abstractNumId w:val="13"/>
  </w:num>
  <w:num w:numId="31" w16cid:durableId="4969316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9C2"/>
    <w:rsid w:val="00040B0D"/>
    <w:rsid w:val="001B1315"/>
    <w:rsid w:val="00263E84"/>
    <w:rsid w:val="0027670E"/>
    <w:rsid w:val="00512C29"/>
    <w:rsid w:val="0053496A"/>
    <w:rsid w:val="0059039C"/>
    <w:rsid w:val="005C3E94"/>
    <w:rsid w:val="007C4736"/>
    <w:rsid w:val="008C294D"/>
    <w:rsid w:val="00A47EB6"/>
    <w:rsid w:val="00C859C2"/>
    <w:rsid w:val="00CD55DA"/>
    <w:rsid w:val="00E376E3"/>
    <w:rsid w:val="00EE2C04"/>
    <w:rsid w:val="00F42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E5AAA"/>
  <w15:chartTrackingRefBased/>
  <w15:docId w15:val="{D83FB4F7-7BCF-410C-94BD-B906CFE81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5DA"/>
  </w:style>
  <w:style w:type="paragraph" w:styleId="Heading1">
    <w:name w:val="heading 1"/>
    <w:basedOn w:val="Normal"/>
    <w:next w:val="Normal"/>
    <w:link w:val="Heading1Char"/>
    <w:uiPriority w:val="9"/>
    <w:qFormat/>
    <w:rsid w:val="005C3E94"/>
    <w:pPr>
      <w:keepNext/>
      <w:keepLines/>
      <w:pBdr>
        <w:bottom w:val="single" w:sz="4" w:space="1" w:color="4A66AC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374C80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3E9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374C80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3E9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E9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E9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E9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E9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E9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E9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E94"/>
    <w:rPr>
      <w:rFonts w:asciiTheme="majorHAnsi" w:eastAsiaTheme="majorEastAsia" w:hAnsiTheme="majorHAnsi" w:cstheme="majorBidi"/>
      <w:color w:val="374C80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C3E94"/>
    <w:rPr>
      <w:rFonts w:asciiTheme="majorHAnsi" w:eastAsiaTheme="majorEastAsia" w:hAnsiTheme="majorHAnsi" w:cstheme="majorBidi"/>
      <w:color w:val="374C80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C3E9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E9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E9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E9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E9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E9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E9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C3E9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5C3E94"/>
    <w:pPr>
      <w:spacing w:after="0" w:line="240" w:lineRule="auto"/>
      <w:contextualSpacing/>
    </w:pPr>
    <w:rPr>
      <w:rFonts w:asciiTheme="majorHAnsi" w:eastAsiaTheme="majorEastAsia" w:hAnsiTheme="majorHAnsi" w:cstheme="majorBidi"/>
      <w:color w:val="374C80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5C3E94"/>
    <w:rPr>
      <w:rFonts w:asciiTheme="majorHAnsi" w:eastAsiaTheme="majorEastAsia" w:hAnsiTheme="majorHAnsi" w:cstheme="majorBidi"/>
      <w:color w:val="374C80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E9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C3E9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5C3E94"/>
    <w:rPr>
      <w:b/>
      <w:bCs/>
    </w:rPr>
  </w:style>
  <w:style w:type="character" w:styleId="Emphasis">
    <w:name w:val="Emphasis"/>
    <w:basedOn w:val="DefaultParagraphFont"/>
    <w:uiPriority w:val="20"/>
    <w:qFormat/>
    <w:rsid w:val="005C3E94"/>
    <w:rPr>
      <w:i/>
      <w:iCs/>
    </w:rPr>
  </w:style>
  <w:style w:type="paragraph" w:styleId="NoSpacing">
    <w:name w:val="No Spacing"/>
    <w:uiPriority w:val="1"/>
    <w:qFormat/>
    <w:rsid w:val="005C3E9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C3E9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C3E9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E9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E94"/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C3E9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C3E9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C3E94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C3E9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C3E9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C3E94"/>
    <w:pPr>
      <w:outlineLvl w:val="9"/>
    </w:pPr>
  </w:style>
  <w:style w:type="paragraph" w:styleId="ListParagraph">
    <w:name w:val="List Paragraph"/>
    <w:basedOn w:val="Normal"/>
    <w:uiPriority w:val="34"/>
    <w:qFormat/>
    <w:rsid w:val="00C859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59C2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9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Saxena</dc:creator>
  <cp:keywords/>
  <dc:description/>
  <cp:lastModifiedBy>Dhruv Saxena</cp:lastModifiedBy>
  <cp:revision>11</cp:revision>
  <dcterms:created xsi:type="dcterms:W3CDTF">2025-12-06T09:32:00Z</dcterms:created>
  <dcterms:modified xsi:type="dcterms:W3CDTF">2025-12-06T10:45:00Z</dcterms:modified>
</cp:coreProperties>
</file>