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C20115" w14:textId="3CDCA1F2" w:rsidR="00753617" w:rsidRPr="00A00C9D" w:rsidRDefault="00753617" w:rsidP="00753617">
      <w:pPr>
        <w:spacing w:line="240" w:lineRule="auto"/>
        <w:jc w:val="center"/>
        <w:rPr>
          <w:rFonts w:ascii="Times New Roman" w:hAnsi="Times New Roman" w:cs="Times New Roman"/>
          <w:b/>
          <w:bCs/>
          <w:sz w:val="28"/>
          <w:szCs w:val="28"/>
        </w:rPr>
      </w:pPr>
      <w:r w:rsidRPr="00A00C9D">
        <w:rPr>
          <w:rFonts w:ascii="Times New Roman" w:hAnsi="Times New Roman" w:cs="Times New Roman"/>
          <w:b/>
          <w:bCs/>
          <w:sz w:val="28"/>
          <w:szCs w:val="28"/>
        </w:rPr>
        <w:t>NOTIFICATION</w:t>
      </w:r>
    </w:p>
    <w:p w14:paraId="23B079C4" w14:textId="77777777" w:rsidR="00753617" w:rsidRDefault="00753617" w:rsidP="00753617">
      <w:pPr>
        <w:jc w:val="center"/>
        <w:rPr>
          <w:rFonts w:ascii="Times New Roman" w:hAnsi="Times New Roman" w:cs="Times New Roman"/>
          <w:b/>
          <w:bCs/>
          <w:sz w:val="28"/>
          <w:szCs w:val="28"/>
        </w:rPr>
      </w:pPr>
      <w:r w:rsidRPr="00A00C9D">
        <w:rPr>
          <w:rFonts w:ascii="Times New Roman" w:hAnsi="Times New Roman" w:cs="Times New Roman"/>
          <w:b/>
          <w:bCs/>
          <w:sz w:val="28"/>
          <w:szCs w:val="28"/>
        </w:rPr>
        <w:t>New Delhi, the 2</w:t>
      </w:r>
      <w:r w:rsidRPr="00A00C9D">
        <w:rPr>
          <w:rFonts w:ascii="Times New Roman" w:hAnsi="Times New Roman" w:cs="Times New Roman"/>
          <w:b/>
          <w:bCs/>
          <w:sz w:val="28"/>
          <w:szCs w:val="28"/>
          <w:vertAlign w:val="superscript"/>
        </w:rPr>
        <w:t>nd</w:t>
      </w:r>
      <w:r>
        <w:rPr>
          <w:rFonts w:ascii="Times New Roman" w:hAnsi="Times New Roman" w:cs="Times New Roman"/>
          <w:b/>
          <w:bCs/>
          <w:sz w:val="28"/>
          <w:szCs w:val="28"/>
        </w:rPr>
        <w:t xml:space="preserve"> </w:t>
      </w:r>
      <w:r w:rsidRPr="00A00C9D">
        <w:rPr>
          <w:rFonts w:ascii="Times New Roman" w:hAnsi="Times New Roman" w:cs="Times New Roman"/>
          <w:b/>
          <w:bCs/>
          <w:sz w:val="28"/>
          <w:szCs w:val="28"/>
        </w:rPr>
        <w:t>August, 2024</w:t>
      </w:r>
    </w:p>
    <w:p w14:paraId="2687E574" w14:textId="77777777" w:rsidR="00BB4910" w:rsidRPr="00BB4910" w:rsidRDefault="00BB4910" w:rsidP="00753617">
      <w:pPr>
        <w:jc w:val="center"/>
        <w:rPr>
          <w:rFonts w:ascii="Times New Roman" w:hAnsi="Times New Roman" w:cs="Times New Roman"/>
          <w:b/>
          <w:bCs/>
          <w:sz w:val="12"/>
          <w:szCs w:val="12"/>
        </w:rPr>
      </w:pPr>
    </w:p>
    <w:p w14:paraId="443C26D9" w14:textId="77777777" w:rsidR="00753617" w:rsidRPr="00A00C9D" w:rsidRDefault="00753617" w:rsidP="00753617">
      <w:pPr>
        <w:spacing w:line="360" w:lineRule="auto"/>
        <w:ind w:firstLine="720"/>
        <w:jc w:val="both"/>
        <w:rPr>
          <w:rFonts w:ascii="Times New Roman" w:hAnsi="Times New Roman" w:cs="Times New Roman"/>
          <w:sz w:val="28"/>
          <w:szCs w:val="28"/>
        </w:rPr>
      </w:pPr>
      <w:r w:rsidRPr="00A00C9D">
        <w:rPr>
          <w:rFonts w:ascii="Times New Roman" w:hAnsi="Times New Roman" w:cs="Times New Roman"/>
          <w:sz w:val="28"/>
          <w:szCs w:val="28"/>
        </w:rPr>
        <w:t xml:space="preserve">S.O. 3354(E). Whereas, the Central Government is satisfied that the use of the drug Fixed Dose Combination (hereinafter to be referred as FDC) of Gamma Linolenic Acid + </w:t>
      </w:r>
      <w:proofErr w:type="spellStart"/>
      <w:r w:rsidRPr="00A00C9D">
        <w:rPr>
          <w:rFonts w:ascii="Times New Roman" w:hAnsi="Times New Roman" w:cs="Times New Roman"/>
          <w:sz w:val="28"/>
          <w:szCs w:val="28"/>
        </w:rPr>
        <w:t>Methylcobalamin</w:t>
      </w:r>
      <w:proofErr w:type="spellEnd"/>
      <w:r w:rsidRPr="00A00C9D">
        <w:rPr>
          <w:rFonts w:ascii="Times New Roman" w:hAnsi="Times New Roman" w:cs="Times New Roman"/>
          <w:sz w:val="28"/>
          <w:szCs w:val="28"/>
        </w:rPr>
        <w:t xml:space="preserve"> is likely to involve risk to human beings whereas safer alternatives to the said drug are available;</w:t>
      </w:r>
    </w:p>
    <w:p w14:paraId="52AB3A15" w14:textId="77777777" w:rsidR="00753617" w:rsidRDefault="00753617" w:rsidP="00753617">
      <w:pPr>
        <w:spacing w:line="360" w:lineRule="auto"/>
        <w:ind w:firstLine="720"/>
        <w:jc w:val="both"/>
        <w:rPr>
          <w:rFonts w:ascii="Times New Roman" w:hAnsi="Times New Roman" w:cs="Times New Roman"/>
          <w:sz w:val="28"/>
          <w:szCs w:val="28"/>
        </w:rPr>
      </w:pPr>
      <w:r w:rsidRPr="00A00C9D">
        <w:rPr>
          <w:rFonts w:ascii="Times New Roman" w:hAnsi="Times New Roman" w:cs="Times New Roman"/>
          <w:sz w:val="28"/>
          <w:szCs w:val="28"/>
        </w:rPr>
        <w:t>And whereas, the matter was examined by an Expert Committee appointed by the Central Government and</w:t>
      </w:r>
      <w:r>
        <w:rPr>
          <w:rFonts w:ascii="Times New Roman" w:hAnsi="Times New Roman" w:cs="Times New Roman"/>
          <w:sz w:val="28"/>
          <w:szCs w:val="28"/>
        </w:rPr>
        <w:t xml:space="preserve"> </w:t>
      </w:r>
      <w:r w:rsidRPr="00A00C9D">
        <w:rPr>
          <w:rFonts w:ascii="Times New Roman" w:hAnsi="Times New Roman" w:cs="Times New Roman"/>
          <w:sz w:val="28"/>
          <w:szCs w:val="28"/>
        </w:rPr>
        <w:t>the said Expert Committee considered this FDC as irrational;</w:t>
      </w:r>
    </w:p>
    <w:p w14:paraId="0DE01D03" w14:textId="77777777" w:rsidR="00753617" w:rsidRDefault="00753617" w:rsidP="00753617">
      <w:pPr>
        <w:spacing w:line="360" w:lineRule="auto"/>
        <w:ind w:firstLine="720"/>
        <w:jc w:val="both"/>
        <w:rPr>
          <w:rFonts w:ascii="Times New Roman" w:hAnsi="Times New Roman" w:cs="Times New Roman"/>
          <w:sz w:val="28"/>
          <w:szCs w:val="28"/>
        </w:rPr>
      </w:pPr>
      <w:r w:rsidRPr="00A00C9D">
        <w:rPr>
          <w:rFonts w:ascii="Times New Roman" w:hAnsi="Times New Roman" w:cs="Times New Roman"/>
          <w:sz w:val="28"/>
          <w:szCs w:val="28"/>
        </w:rPr>
        <w:t>And whereas, the Drugs Technical Advisory Board also examined the said FDC and recommended that</w:t>
      </w:r>
      <w:r>
        <w:rPr>
          <w:rFonts w:ascii="Times New Roman" w:hAnsi="Times New Roman" w:cs="Times New Roman"/>
          <w:sz w:val="28"/>
          <w:szCs w:val="28"/>
        </w:rPr>
        <w:t xml:space="preserve"> “there is no therapeutic justification for the ingredients contained in this FDC. The FDC may involve risk to human </w:t>
      </w:r>
      <w:r w:rsidRPr="00A00C9D">
        <w:rPr>
          <w:rFonts w:ascii="Times New Roman" w:hAnsi="Times New Roman" w:cs="Times New Roman"/>
          <w:sz w:val="28"/>
          <w:szCs w:val="28"/>
        </w:rPr>
        <w:t xml:space="preserve">beings. Hence in the larger public interest, it is necessary to prohibit the manufacture, </w:t>
      </w:r>
      <w:proofErr w:type="gramStart"/>
      <w:r w:rsidRPr="00A00C9D">
        <w:rPr>
          <w:rFonts w:ascii="Times New Roman" w:hAnsi="Times New Roman" w:cs="Times New Roman"/>
          <w:sz w:val="28"/>
          <w:szCs w:val="28"/>
        </w:rPr>
        <w:t>sale</w:t>
      </w:r>
      <w:proofErr w:type="gramEnd"/>
      <w:r w:rsidRPr="00A00C9D">
        <w:rPr>
          <w:rFonts w:ascii="Times New Roman" w:hAnsi="Times New Roman" w:cs="Times New Roman"/>
          <w:sz w:val="28"/>
          <w:szCs w:val="28"/>
        </w:rPr>
        <w:t xml:space="preserve"> or distribution of this FDC</w:t>
      </w:r>
      <w:r>
        <w:rPr>
          <w:rFonts w:ascii="Times New Roman" w:hAnsi="Times New Roman" w:cs="Times New Roman"/>
          <w:sz w:val="28"/>
          <w:szCs w:val="28"/>
        </w:rPr>
        <w:t xml:space="preserve"> </w:t>
      </w:r>
      <w:r w:rsidRPr="00A00C9D">
        <w:rPr>
          <w:rFonts w:ascii="Times New Roman" w:hAnsi="Times New Roman" w:cs="Times New Roman"/>
          <w:sz w:val="28"/>
          <w:szCs w:val="28"/>
        </w:rPr>
        <w:t>under section 26 A of Drugs and Cosmetics Act 1940. In view of above, any kind of regulation or restriction to allow</w:t>
      </w:r>
      <w:r>
        <w:rPr>
          <w:rFonts w:ascii="Times New Roman" w:hAnsi="Times New Roman" w:cs="Times New Roman"/>
          <w:sz w:val="28"/>
          <w:szCs w:val="28"/>
        </w:rPr>
        <w:t xml:space="preserve"> for any use in patient is not justifiable. Therefore, only prohibition under section 26A is recommended”. </w:t>
      </w:r>
    </w:p>
    <w:p w14:paraId="69C5A659" w14:textId="77777777" w:rsidR="00753617" w:rsidRDefault="00753617" w:rsidP="00753617">
      <w:pPr>
        <w:spacing w:line="360" w:lineRule="auto"/>
        <w:ind w:firstLine="720"/>
        <w:jc w:val="both"/>
        <w:rPr>
          <w:rFonts w:ascii="Times New Roman" w:hAnsi="Times New Roman" w:cs="Times New Roman"/>
          <w:sz w:val="28"/>
          <w:szCs w:val="28"/>
        </w:rPr>
      </w:pPr>
      <w:r w:rsidRPr="00A00C9D">
        <w:rPr>
          <w:rFonts w:ascii="Times New Roman" w:hAnsi="Times New Roman" w:cs="Times New Roman"/>
          <w:sz w:val="28"/>
          <w:szCs w:val="28"/>
        </w:rPr>
        <w:t xml:space="preserve">And whereas </w:t>
      </w:r>
      <w:proofErr w:type="gramStart"/>
      <w:r w:rsidRPr="00A00C9D">
        <w:rPr>
          <w:rFonts w:ascii="Times New Roman" w:hAnsi="Times New Roman" w:cs="Times New Roman"/>
          <w:sz w:val="28"/>
          <w:szCs w:val="28"/>
        </w:rPr>
        <w:t>on the basis of</w:t>
      </w:r>
      <w:proofErr w:type="gramEnd"/>
      <w:r w:rsidRPr="00A00C9D">
        <w:rPr>
          <w:rFonts w:ascii="Times New Roman" w:hAnsi="Times New Roman" w:cs="Times New Roman"/>
          <w:sz w:val="28"/>
          <w:szCs w:val="28"/>
        </w:rPr>
        <w:t xml:space="preserve"> the recommendations of the said Drugs Technical Advisory Board, the Central</w:t>
      </w:r>
      <w:r>
        <w:rPr>
          <w:rFonts w:ascii="Times New Roman" w:hAnsi="Times New Roman" w:cs="Times New Roman"/>
          <w:sz w:val="28"/>
          <w:szCs w:val="28"/>
        </w:rPr>
        <w:t xml:space="preserve"> </w:t>
      </w:r>
      <w:r w:rsidRPr="00A00C9D">
        <w:rPr>
          <w:rFonts w:ascii="Times New Roman" w:hAnsi="Times New Roman" w:cs="Times New Roman"/>
          <w:sz w:val="28"/>
          <w:szCs w:val="28"/>
        </w:rPr>
        <w:t>Government is satisfied that it is necessary and expedient in public interest to prohibit the manufacture for sale, sale</w:t>
      </w:r>
      <w:r>
        <w:rPr>
          <w:rFonts w:ascii="Times New Roman" w:hAnsi="Times New Roman" w:cs="Times New Roman"/>
          <w:sz w:val="28"/>
          <w:szCs w:val="28"/>
        </w:rPr>
        <w:t xml:space="preserve"> </w:t>
      </w:r>
      <w:r w:rsidRPr="00A00C9D">
        <w:rPr>
          <w:rFonts w:ascii="Times New Roman" w:hAnsi="Times New Roman" w:cs="Times New Roman"/>
          <w:sz w:val="28"/>
          <w:szCs w:val="28"/>
        </w:rPr>
        <w:t>and distribution for human use of the said drug in the country;</w:t>
      </w:r>
    </w:p>
    <w:p w14:paraId="5E8B8F41" w14:textId="77777777" w:rsidR="00753617" w:rsidRDefault="00753617" w:rsidP="00753617">
      <w:pPr>
        <w:spacing w:line="360" w:lineRule="auto"/>
        <w:ind w:firstLine="720"/>
        <w:jc w:val="both"/>
        <w:rPr>
          <w:rFonts w:ascii="Times New Roman" w:hAnsi="Times New Roman" w:cs="Times New Roman"/>
          <w:sz w:val="28"/>
          <w:szCs w:val="28"/>
        </w:rPr>
      </w:pPr>
      <w:r w:rsidRPr="00A00C9D">
        <w:rPr>
          <w:rFonts w:ascii="Times New Roman" w:hAnsi="Times New Roman" w:cs="Times New Roman"/>
          <w:sz w:val="28"/>
          <w:szCs w:val="28"/>
        </w:rPr>
        <w:t>Now, therefore, in exercise of powers conferred by section 26A of the Drugs and Cosmetics Act, 1940 (23 of</w:t>
      </w:r>
      <w:r>
        <w:rPr>
          <w:rFonts w:ascii="Times New Roman" w:hAnsi="Times New Roman" w:cs="Times New Roman"/>
          <w:sz w:val="28"/>
          <w:szCs w:val="28"/>
        </w:rPr>
        <w:t xml:space="preserve"> </w:t>
      </w:r>
      <w:r w:rsidRPr="00A00C9D">
        <w:rPr>
          <w:rFonts w:ascii="Times New Roman" w:hAnsi="Times New Roman" w:cs="Times New Roman"/>
          <w:sz w:val="28"/>
          <w:szCs w:val="28"/>
        </w:rPr>
        <w:t xml:space="preserve">1940), the Central Government hereby prohibits the manufacture for sale, </w:t>
      </w:r>
      <w:proofErr w:type="gramStart"/>
      <w:r w:rsidRPr="00A00C9D">
        <w:rPr>
          <w:rFonts w:ascii="Times New Roman" w:hAnsi="Times New Roman" w:cs="Times New Roman"/>
          <w:sz w:val="28"/>
          <w:szCs w:val="28"/>
        </w:rPr>
        <w:t>sale</w:t>
      </w:r>
      <w:proofErr w:type="gramEnd"/>
      <w:r w:rsidRPr="00A00C9D">
        <w:rPr>
          <w:rFonts w:ascii="Times New Roman" w:hAnsi="Times New Roman" w:cs="Times New Roman"/>
          <w:sz w:val="28"/>
          <w:szCs w:val="28"/>
        </w:rPr>
        <w:t xml:space="preserve"> and distribution for human use of drug</w:t>
      </w:r>
      <w:r>
        <w:rPr>
          <w:rFonts w:ascii="Times New Roman" w:hAnsi="Times New Roman" w:cs="Times New Roman"/>
          <w:sz w:val="28"/>
          <w:szCs w:val="28"/>
        </w:rPr>
        <w:t xml:space="preserve"> </w:t>
      </w:r>
      <w:r w:rsidRPr="00A00C9D">
        <w:rPr>
          <w:rFonts w:ascii="Times New Roman" w:hAnsi="Times New Roman" w:cs="Times New Roman"/>
          <w:sz w:val="28"/>
          <w:szCs w:val="28"/>
        </w:rPr>
        <w:t xml:space="preserve">FDC of Gamma Linolenic Acid + </w:t>
      </w:r>
      <w:proofErr w:type="spellStart"/>
      <w:r w:rsidRPr="00A00C9D">
        <w:rPr>
          <w:rFonts w:ascii="Times New Roman" w:hAnsi="Times New Roman" w:cs="Times New Roman"/>
          <w:sz w:val="28"/>
          <w:szCs w:val="28"/>
        </w:rPr>
        <w:t>Methylcobalamin</w:t>
      </w:r>
      <w:proofErr w:type="spellEnd"/>
      <w:r w:rsidRPr="00A00C9D">
        <w:rPr>
          <w:rFonts w:ascii="Times New Roman" w:hAnsi="Times New Roman" w:cs="Times New Roman"/>
          <w:sz w:val="28"/>
          <w:szCs w:val="28"/>
        </w:rPr>
        <w:t xml:space="preserve"> with immediate effect</w:t>
      </w:r>
      <w:r>
        <w:rPr>
          <w:rFonts w:ascii="Times New Roman" w:hAnsi="Times New Roman" w:cs="Times New Roman"/>
          <w:sz w:val="28"/>
          <w:szCs w:val="28"/>
        </w:rPr>
        <w:t xml:space="preserve"> </w:t>
      </w:r>
      <w:r w:rsidRPr="00A00C9D">
        <w:rPr>
          <w:rFonts w:ascii="Times New Roman" w:hAnsi="Times New Roman" w:cs="Times New Roman"/>
          <w:sz w:val="28"/>
          <w:szCs w:val="28"/>
        </w:rPr>
        <w:t xml:space="preserve">[F. No. </w:t>
      </w:r>
    </w:p>
    <w:p w14:paraId="2B03922C" w14:textId="77777777" w:rsidR="00753617" w:rsidRPr="00A00C9D" w:rsidRDefault="00753617" w:rsidP="00753617">
      <w:pPr>
        <w:spacing w:line="240" w:lineRule="auto"/>
        <w:ind w:firstLine="720"/>
        <w:jc w:val="right"/>
        <w:rPr>
          <w:rFonts w:ascii="Times New Roman" w:hAnsi="Times New Roman" w:cs="Times New Roman"/>
          <w:sz w:val="28"/>
          <w:szCs w:val="28"/>
        </w:rPr>
      </w:pPr>
      <w:r w:rsidRPr="00A00C9D">
        <w:rPr>
          <w:rFonts w:ascii="Times New Roman" w:hAnsi="Times New Roman" w:cs="Times New Roman"/>
          <w:sz w:val="28"/>
          <w:szCs w:val="28"/>
        </w:rPr>
        <w:t>X-11035/53/2014-DFQC (Part-IV)]</w:t>
      </w:r>
    </w:p>
    <w:p w14:paraId="430B687E" w14:textId="77777777" w:rsidR="00753617" w:rsidRPr="00BB2B15" w:rsidRDefault="00753617" w:rsidP="00753617">
      <w:pPr>
        <w:spacing w:line="360" w:lineRule="auto"/>
        <w:jc w:val="right"/>
        <w:rPr>
          <w:rFonts w:ascii="Times New Roman" w:hAnsi="Times New Roman" w:cs="Times New Roman"/>
          <w:sz w:val="4"/>
          <w:szCs w:val="4"/>
        </w:rPr>
      </w:pPr>
    </w:p>
    <w:p w14:paraId="27B480B1" w14:textId="77777777" w:rsidR="00753617" w:rsidRPr="00A00C9D" w:rsidRDefault="00753617" w:rsidP="00753617">
      <w:pPr>
        <w:spacing w:line="360" w:lineRule="auto"/>
        <w:jc w:val="right"/>
        <w:rPr>
          <w:rFonts w:ascii="Times New Roman" w:hAnsi="Times New Roman" w:cs="Times New Roman"/>
          <w:sz w:val="28"/>
          <w:szCs w:val="28"/>
        </w:rPr>
      </w:pPr>
      <w:r w:rsidRPr="00A00C9D">
        <w:rPr>
          <w:rFonts w:ascii="Times New Roman" w:hAnsi="Times New Roman" w:cs="Times New Roman"/>
          <w:sz w:val="28"/>
          <w:szCs w:val="28"/>
        </w:rPr>
        <w:t>RAJIV WADHAWAN, Advisor (Cost)</w:t>
      </w:r>
    </w:p>
    <w:p w14:paraId="52B9D4C0" w14:textId="77777777" w:rsidR="00753617" w:rsidRDefault="00753617" w:rsidP="00753617">
      <w:pPr>
        <w:spacing w:after="0" w:line="360" w:lineRule="auto"/>
        <w:jc w:val="center"/>
        <w:rPr>
          <w:rFonts w:ascii="Times New Roman" w:hAnsi="Times New Roman" w:cs="Times New Roman"/>
          <w:b/>
          <w:bCs/>
          <w:sz w:val="28"/>
          <w:szCs w:val="28"/>
        </w:rPr>
      </w:pPr>
    </w:p>
    <w:p w14:paraId="3E23AA68" w14:textId="77777777" w:rsidR="00753617" w:rsidRPr="00402CF1" w:rsidRDefault="00753617" w:rsidP="00753617">
      <w:pPr>
        <w:spacing w:after="0" w:line="360" w:lineRule="auto"/>
        <w:jc w:val="center"/>
        <w:rPr>
          <w:rFonts w:ascii="Times New Roman" w:hAnsi="Times New Roman" w:cs="Times New Roman"/>
          <w:b/>
          <w:bCs/>
          <w:sz w:val="28"/>
          <w:szCs w:val="28"/>
        </w:rPr>
      </w:pPr>
      <w:r w:rsidRPr="00402CF1">
        <w:rPr>
          <w:rFonts w:ascii="Times New Roman" w:hAnsi="Times New Roman" w:cs="Times New Roman"/>
          <w:b/>
          <w:bCs/>
          <w:sz w:val="28"/>
          <w:szCs w:val="28"/>
        </w:rPr>
        <w:t>FORM28</w:t>
      </w:r>
    </w:p>
    <w:p w14:paraId="794D3DC1" w14:textId="77777777" w:rsidR="00753617" w:rsidRDefault="00753617" w:rsidP="00753617">
      <w:pPr>
        <w:spacing w:after="0" w:line="360" w:lineRule="auto"/>
        <w:jc w:val="center"/>
        <w:rPr>
          <w:rFonts w:ascii="Times New Roman" w:hAnsi="Times New Roman" w:cs="Times New Roman"/>
          <w:b/>
          <w:bCs/>
          <w:sz w:val="28"/>
          <w:szCs w:val="28"/>
        </w:rPr>
      </w:pPr>
      <w:r w:rsidRPr="00402CF1">
        <w:rPr>
          <w:rFonts w:ascii="Times New Roman" w:hAnsi="Times New Roman" w:cs="Times New Roman"/>
          <w:b/>
          <w:bCs/>
          <w:sz w:val="28"/>
          <w:szCs w:val="28"/>
        </w:rPr>
        <w:t>[See Rule 76]</w:t>
      </w:r>
    </w:p>
    <w:p w14:paraId="23471D7C" w14:textId="77777777" w:rsidR="00753617" w:rsidRPr="00402CF1" w:rsidRDefault="00753617" w:rsidP="00753617">
      <w:pPr>
        <w:spacing w:after="0" w:line="360" w:lineRule="auto"/>
        <w:jc w:val="center"/>
        <w:rPr>
          <w:rFonts w:ascii="Times New Roman" w:hAnsi="Times New Roman" w:cs="Times New Roman"/>
          <w:b/>
          <w:bCs/>
          <w:sz w:val="28"/>
          <w:szCs w:val="28"/>
        </w:rPr>
      </w:pPr>
    </w:p>
    <w:p w14:paraId="7A42E7FF" w14:textId="77777777" w:rsidR="00753617" w:rsidRDefault="00753617" w:rsidP="00753617">
      <w:pPr>
        <w:spacing w:after="0" w:line="360" w:lineRule="auto"/>
        <w:jc w:val="both"/>
        <w:rPr>
          <w:rFonts w:ascii="Times New Roman" w:hAnsi="Times New Roman" w:cs="Times New Roman"/>
          <w:sz w:val="28"/>
          <w:szCs w:val="28"/>
        </w:rPr>
      </w:pPr>
      <w:r w:rsidRPr="00402CF1">
        <w:rPr>
          <w:rFonts w:ascii="Times New Roman" w:hAnsi="Times New Roman" w:cs="Times New Roman"/>
          <w:sz w:val="28"/>
          <w:szCs w:val="28"/>
        </w:rPr>
        <w:t xml:space="preserve">Licence to manufacture for sale [or for Distribution of] drugs specified in Schedules C and </w:t>
      </w:r>
      <w:proofErr w:type="gramStart"/>
      <w:r w:rsidRPr="00402CF1">
        <w:rPr>
          <w:rFonts w:ascii="Times New Roman" w:hAnsi="Times New Roman" w:cs="Times New Roman"/>
          <w:sz w:val="28"/>
          <w:szCs w:val="28"/>
        </w:rPr>
        <w:t>c(</w:t>
      </w:r>
      <w:proofErr w:type="gramEnd"/>
      <w:r w:rsidRPr="00402CF1">
        <w:rPr>
          <w:rFonts w:ascii="Times New Roman" w:hAnsi="Times New Roman" w:cs="Times New Roman"/>
          <w:sz w:val="28"/>
          <w:szCs w:val="28"/>
        </w:rPr>
        <w:t xml:space="preserve">1) [excluding those specified in Schedule X ]. </w:t>
      </w:r>
    </w:p>
    <w:p w14:paraId="73CB2C8D" w14:textId="77777777" w:rsidR="00753617" w:rsidRDefault="00753617" w:rsidP="00753617">
      <w:pPr>
        <w:spacing w:after="0" w:line="360" w:lineRule="auto"/>
        <w:jc w:val="both"/>
        <w:rPr>
          <w:rFonts w:ascii="Times New Roman" w:hAnsi="Times New Roman" w:cs="Times New Roman"/>
          <w:sz w:val="28"/>
          <w:szCs w:val="28"/>
        </w:rPr>
      </w:pPr>
    </w:p>
    <w:p w14:paraId="5479146F" w14:textId="77777777" w:rsidR="00753617" w:rsidRDefault="00753617" w:rsidP="00753617">
      <w:pPr>
        <w:spacing w:after="0" w:line="360" w:lineRule="auto"/>
        <w:jc w:val="both"/>
        <w:rPr>
          <w:rFonts w:ascii="Times New Roman" w:hAnsi="Times New Roman" w:cs="Times New Roman"/>
          <w:sz w:val="28"/>
          <w:szCs w:val="28"/>
        </w:rPr>
      </w:pPr>
      <w:r w:rsidRPr="00402CF1">
        <w:rPr>
          <w:rFonts w:ascii="Times New Roman" w:hAnsi="Times New Roman" w:cs="Times New Roman"/>
          <w:sz w:val="28"/>
          <w:szCs w:val="28"/>
        </w:rPr>
        <w:t xml:space="preserve">Number of </w:t>
      </w:r>
      <w:proofErr w:type="spellStart"/>
      <w:r w:rsidRPr="00402CF1">
        <w:rPr>
          <w:rFonts w:ascii="Times New Roman" w:hAnsi="Times New Roman" w:cs="Times New Roman"/>
          <w:sz w:val="28"/>
          <w:szCs w:val="28"/>
        </w:rPr>
        <w:t>licence.and</w:t>
      </w:r>
      <w:proofErr w:type="spellEnd"/>
      <w:r w:rsidRPr="00402CF1">
        <w:rPr>
          <w:rFonts w:ascii="Times New Roman" w:hAnsi="Times New Roman" w:cs="Times New Roman"/>
          <w:sz w:val="28"/>
          <w:szCs w:val="28"/>
        </w:rPr>
        <w:t xml:space="preserve"> date of issue:</w:t>
      </w:r>
      <w:r>
        <w:rPr>
          <w:rFonts w:ascii="Times New Roman" w:hAnsi="Times New Roman" w:cs="Times New Roman"/>
          <w:sz w:val="28"/>
          <w:szCs w:val="28"/>
        </w:rPr>
        <w:t xml:space="preserve"> </w:t>
      </w:r>
      <w:r w:rsidRPr="00402CF1">
        <w:rPr>
          <w:rFonts w:ascii="Times New Roman" w:hAnsi="Times New Roman" w:cs="Times New Roman"/>
          <w:sz w:val="28"/>
          <w:szCs w:val="28"/>
        </w:rPr>
        <w:t xml:space="preserve">DD/417 dated 03/03/2004. </w:t>
      </w:r>
    </w:p>
    <w:p w14:paraId="4411BFDD" w14:textId="77777777" w:rsidR="00753617" w:rsidRDefault="00753617" w:rsidP="00753617">
      <w:pPr>
        <w:spacing w:after="0" w:line="360" w:lineRule="auto"/>
        <w:jc w:val="both"/>
        <w:rPr>
          <w:rFonts w:ascii="Times New Roman" w:hAnsi="Times New Roman" w:cs="Times New Roman"/>
          <w:sz w:val="28"/>
          <w:szCs w:val="28"/>
        </w:rPr>
      </w:pPr>
    </w:p>
    <w:p w14:paraId="77FA5D72" w14:textId="77777777" w:rsidR="00753617" w:rsidRDefault="00753617" w:rsidP="00753617">
      <w:pPr>
        <w:spacing w:after="0" w:line="360" w:lineRule="auto"/>
        <w:jc w:val="both"/>
        <w:rPr>
          <w:rFonts w:ascii="Times New Roman" w:hAnsi="Times New Roman" w:cs="Times New Roman"/>
          <w:sz w:val="28"/>
          <w:szCs w:val="28"/>
        </w:rPr>
      </w:pPr>
      <w:r w:rsidRPr="00402CF1">
        <w:rPr>
          <w:rFonts w:ascii="Times New Roman" w:hAnsi="Times New Roman" w:cs="Times New Roman"/>
          <w:sz w:val="28"/>
          <w:szCs w:val="28"/>
        </w:rPr>
        <w:t>1.</w:t>
      </w:r>
      <w:r>
        <w:rPr>
          <w:rFonts w:ascii="Times New Roman" w:hAnsi="Times New Roman" w:cs="Times New Roman"/>
          <w:sz w:val="28"/>
          <w:szCs w:val="28"/>
        </w:rPr>
        <w:tab/>
      </w:r>
      <w:r w:rsidRPr="00402CF1">
        <w:rPr>
          <w:rFonts w:ascii="Times New Roman" w:hAnsi="Times New Roman" w:cs="Times New Roman"/>
          <w:b/>
          <w:bCs/>
          <w:sz w:val="28"/>
          <w:szCs w:val="28"/>
        </w:rPr>
        <w:t>M/S. SOFTECH PHARMA PVT. LIMITED</w:t>
      </w:r>
      <w:r>
        <w:rPr>
          <w:rFonts w:ascii="Times New Roman" w:hAnsi="Times New Roman" w:cs="Times New Roman"/>
          <w:b/>
          <w:bCs/>
          <w:sz w:val="28"/>
          <w:szCs w:val="28"/>
        </w:rPr>
        <w:t>:</w:t>
      </w:r>
      <w:r w:rsidRPr="00402CF1">
        <w:rPr>
          <w:rFonts w:ascii="Times New Roman" w:hAnsi="Times New Roman" w:cs="Times New Roman"/>
          <w:sz w:val="28"/>
          <w:szCs w:val="28"/>
        </w:rPr>
        <w:t xml:space="preserve"> is hereby licensed to. manufacture at the premises situated at Survey No.708/6, </w:t>
      </w:r>
      <w:proofErr w:type="spellStart"/>
      <w:r w:rsidRPr="00402CF1">
        <w:rPr>
          <w:rFonts w:ascii="Times New Roman" w:hAnsi="Times New Roman" w:cs="Times New Roman"/>
          <w:sz w:val="28"/>
          <w:szCs w:val="28"/>
        </w:rPr>
        <w:t>Dabhel</w:t>
      </w:r>
      <w:proofErr w:type="spellEnd"/>
      <w:r w:rsidRPr="00402CF1">
        <w:rPr>
          <w:rFonts w:ascii="Times New Roman" w:hAnsi="Times New Roman" w:cs="Times New Roman"/>
          <w:sz w:val="28"/>
          <w:szCs w:val="28"/>
        </w:rPr>
        <w:t xml:space="preserve">, Nani Daman the following drugs, being drugs specified in Schedules and Cosmetics Rules, 1945. </w:t>
      </w:r>
    </w:p>
    <w:p w14:paraId="5ADFC849" w14:textId="77777777" w:rsidR="00753617" w:rsidRDefault="00753617" w:rsidP="00753617">
      <w:pPr>
        <w:spacing w:after="0" w:line="240" w:lineRule="auto"/>
        <w:jc w:val="both"/>
        <w:rPr>
          <w:rFonts w:ascii="Times New Roman" w:hAnsi="Times New Roman" w:cs="Times New Roman"/>
          <w:sz w:val="28"/>
          <w:szCs w:val="28"/>
        </w:rPr>
      </w:pPr>
    </w:p>
    <w:p w14:paraId="56138BAF" w14:textId="77777777" w:rsidR="00753617" w:rsidRDefault="00753617" w:rsidP="00753617">
      <w:pPr>
        <w:spacing w:after="0" w:line="360" w:lineRule="auto"/>
        <w:jc w:val="both"/>
        <w:rPr>
          <w:rFonts w:ascii="Times New Roman" w:hAnsi="Times New Roman" w:cs="Times New Roman"/>
          <w:sz w:val="28"/>
          <w:szCs w:val="28"/>
        </w:rPr>
      </w:pPr>
      <w:r w:rsidRPr="00402CF1">
        <w:rPr>
          <w:rFonts w:ascii="Times New Roman" w:hAnsi="Times New Roman" w:cs="Times New Roman"/>
          <w:sz w:val="28"/>
          <w:szCs w:val="28"/>
        </w:rPr>
        <w:t>Na</w:t>
      </w:r>
      <w:r>
        <w:rPr>
          <w:rFonts w:ascii="Times New Roman" w:hAnsi="Times New Roman" w:cs="Times New Roman"/>
          <w:sz w:val="28"/>
          <w:szCs w:val="28"/>
        </w:rPr>
        <w:t>m</w:t>
      </w:r>
      <w:r w:rsidRPr="00402CF1">
        <w:rPr>
          <w:rFonts w:ascii="Times New Roman" w:hAnsi="Times New Roman" w:cs="Times New Roman"/>
          <w:sz w:val="28"/>
          <w:szCs w:val="28"/>
        </w:rPr>
        <w:t xml:space="preserve">es of drugs: As per list attached. </w:t>
      </w:r>
    </w:p>
    <w:p w14:paraId="46E29962" w14:textId="77777777" w:rsidR="00753617" w:rsidRDefault="00753617" w:rsidP="00753617">
      <w:pPr>
        <w:spacing w:after="0" w:line="240" w:lineRule="auto"/>
        <w:jc w:val="both"/>
        <w:rPr>
          <w:rFonts w:ascii="Times New Roman" w:hAnsi="Times New Roman" w:cs="Times New Roman"/>
          <w:sz w:val="28"/>
          <w:szCs w:val="28"/>
        </w:rPr>
      </w:pPr>
    </w:p>
    <w:p w14:paraId="7E231226" w14:textId="77777777" w:rsidR="00753617" w:rsidRDefault="00753617" w:rsidP="00753617">
      <w:pPr>
        <w:spacing w:after="0" w:line="360" w:lineRule="auto"/>
        <w:jc w:val="both"/>
        <w:rPr>
          <w:rFonts w:ascii="Times New Roman" w:hAnsi="Times New Roman" w:cs="Times New Roman"/>
          <w:sz w:val="28"/>
          <w:szCs w:val="28"/>
        </w:rPr>
      </w:pPr>
      <w:r w:rsidRPr="00402CF1">
        <w:rPr>
          <w:rFonts w:ascii="Times New Roman" w:hAnsi="Times New Roman" w:cs="Times New Roman"/>
          <w:sz w:val="28"/>
          <w:szCs w:val="28"/>
        </w:rPr>
        <w:t xml:space="preserve">2. </w:t>
      </w:r>
      <w:r>
        <w:rPr>
          <w:rFonts w:ascii="Times New Roman" w:hAnsi="Times New Roman" w:cs="Times New Roman"/>
          <w:sz w:val="28"/>
          <w:szCs w:val="28"/>
        </w:rPr>
        <w:t xml:space="preserve"> </w:t>
      </w:r>
      <w:r w:rsidRPr="00402CF1">
        <w:rPr>
          <w:rFonts w:ascii="Times New Roman" w:hAnsi="Times New Roman" w:cs="Times New Roman"/>
          <w:sz w:val="28"/>
          <w:szCs w:val="28"/>
        </w:rPr>
        <w:t xml:space="preserve">Names of approved competent technical </w:t>
      </w:r>
      <w:proofErr w:type="gramStart"/>
      <w:r w:rsidRPr="00402CF1">
        <w:rPr>
          <w:rFonts w:ascii="Times New Roman" w:hAnsi="Times New Roman" w:cs="Times New Roman"/>
          <w:sz w:val="28"/>
          <w:szCs w:val="28"/>
        </w:rPr>
        <w:t>staff :</w:t>
      </w:r>
      <w:proofErr w:type="gramEnd"/>
      <w:r w:rsidRPr="00402CF1">
        <w:rPr>
          <w:rFonts w:ascii="Times New Roman" w:hAnsi="Times New Roman" w:cs="Times New Roman"/>
          <w:sz w:val="28"/>
          <w:szCs w:val="28"/>
        </w:rPr>
        <w:t xml:space="preserve"> As per list attached. </w:t>
      </w:r>
    </w:p>
    <w:p w14:paraId="227C3BEF" w14:textId="77777777" w:rsidR="00753617" w:rsidRDefault="00753617" w:rsidP="00753617">
      <w:pPr>
        <w:spacing w:after="0" w:line="360" w:lineRule="auto"/>
        <w:jc w:val="both"/>
        <w:rPr>
          <w:rFonts w:ascii="Times New Roman" w:hAnsi="Times New Roman" w:cs="Times New Roman"/>
          <w:sz w:val="28"/>
          <w:szCs w:val="28"/>
        </w:rPr>
      </w:pPr>
      <w:r w:rsidRPr="00402CF1">
        <w:rPr>
          <w:rFonts w:ascii="Times New Roman" w:hAnsi="Times New Roman" w:cs="Times New Roman"/>
          <w:sz w:val="28"/>
          <w:szCs w:val="28"/>
        </w:rPr>
        <w:t xml:space="preserve">3. The licence authorises the sale by way of wholesale dealing and </w:t>
      </w:r>
      <w:r>
        <w:rPr>
          <w:rFonts w:ascii="Times New Roman" w:hAnsi="Times New Roman" w:cs="Times New Roman"/>
          <w:sz w:val="28"/>
          <w:szCs w:val="28"/>
        </w:rPr>
        <w:t xml:space="preserve">storage for sale by </w:t>
      </w:r>
      <w:r w:rsidRPr="00402CF1">
        <w:rPr>
          <w:rFonts w:ascii="Times New Roman" w:hAnsi="Times New Roman" w:cs="Times New Roman"/>
          <w:sz w:val="28"/>
          <w:szCs w:val="28"/>
        </w:rPr>
        <w:t>the licen</w:t>
      </w:r>
      <w:r>
        <w:rPr>
          <w:rFonts w:ascii="Times New Roman" w:hAnsi="Times New Roman" w:cs="Times New Roman"/>
          <w:sz w:val="28"/>
          <w:szCs w:val="28"/>
        </w:rPr>
        <w:t>se</w:t>
      </w:r>
      <w:r w:rsidRPr="00402CF1">
        <w:rPr>
          <w:rFonts w:ascii="Times New Roman" w:hAnsi="Times New Roman" w:cs="Times New Roman"/>
          <w:sz w:val="28"/>
          <w:szCs w:val="28"/>
        </w:rPr>
        <w:t>e</w:t>
      </w:r>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of </w:t>
      </w:r>
      <w:r w:rsidRPr="00402CF1">
        <w:rPr>
          <w:rFonts w:ascii="Times New Roman" w:hAnsi="Times New Roman" w:cs="Times New Roman"/>
          <w:sz w:val="28"/>
          <w:szCs w:val="28"/>
        </w:rPr>
        <w:t xml:space="preserve"> </w:t>
      </w:r>
      <w:r>
        <w:rPr>
          <w:rFonts w:ascii="Times New Roman" w:hAnsi="Times New Roman" w:cs="Times New Roman"/>
          <w:sz w:val="28"/>
          <w:szCs w:val="28"/>
        </w:rPr>
        <w:t>the</w:t>
      </w:r>
      <w:proofErr w:type="gramEnd"/>
      <w:r>
        <w:rPr>
          <w:rFonts w:ascii="Times New Roman" w:hAnsi="Times New Roman" w:cs="Times New Roman"/>
          <w:sz w:val="28"/>
          <w:szCs w:val="28"/>
        </w:rPr>
        <w:t xml:space="preserve"> drugs manufactured under the licence </w:t>
      </w:r>
      <w:r w:rsidRPr="00402CF1">
        <w:rPr>
          <w:rFonts w:ascii="Times New Roman" w:hAnsi="Times New Roman" w:cs="Times New Roman"/>
          <w:sz w:val="28"/>
          <w:szCs w:val="28"/>
        </w:rPr>
        <w:t xml:space="preserve">subject to the condition applicable to licences for sale. </w:t>
      </w:r>
    </w:p>
    <w:p w14:paraId="13140AAE" w14:textId="77777777" w:rsidR="00753617" w:rsidRDefault="00753617" w:rsidP="0075361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4. </w:t>
      </w:r>
      <w:r w:rsidRPr="00402CF1">
        <w:rPr>
          <w:rFonts w:ascii="Times New Roman" w:hAnsi="Times New Roman" w:cs="Times New Roman"/>
          <w:sz w:val="28"/>
          <w:szCs w:val="28"/>
        </w:rPr>
        <w:t>The licence wi1l be in force from 03/03/2004 to 02/03/2009.</w:t>
      </w:r>
    </w:p>
    <w:p w14:paraId="02EA7A4D" w14:textId="77777777" w:rsidR="00753617" w:rsidRDefault="00753617" w:rsidP="00753617">
      <w:pPr>
        <w:spacing w:after="0" w:line="360" w:lineRule="auto"/>
        <w:jc w:val="both"/>
        <w:rPr>
          <w:rFonts w:ascii="Times New Roman" w:hAnsi="Times New Roman" w:cs="Times New Roman"/>
          <w:sz w:val="28"/>
          <w:szCs w:val="28"/>
        </w:rPr>
      </w:pPr>
      <w:r w:rsidRPr="00402CF1">
        <w:rPr>
          <w:rFonts w:ascii="Times New Roman" w:hAnsi="Times New Roman" w:cs="Times New Roman"/>
          <w:sz w:val="28"/>
          <w:szCs w:val="28"/>
        </w:rPr>
        <w:t>5. The licence is subject to the conditions stated below and to being in force under the</w:t>
      </w:r>
      <w:r>
        <w:rPr>
          <w:rFonts w:ascii="Times New Roman" w:hAnsi="Times New Roman" w:cs="Times New Roman"/>
          <w:sz w:val="28"/>
          <w:szCs w:val="28"/>
        </w:rPr>
        <w:t xml:space="preserve"> </w:t>
      </w:r>
      <w:r w:rsidRPr="00402CF1">
        <w:rPr>
          <w:rFonts w:ascii="Times New Roman" w:hAnsi="Times New Roman" w:cs="Times New Roman"/>
          <w:sz w:val="28"/>
          <w:szCs w:val="28"/>
        </w:rPr>
        <w:t xml:space="preserve">Drugs and Cosmetics Act,1940. </w:t>
      </w:r>
    </w:p>
    <w:p w14:paraId="78627B37" w14:textId="77777777" w:rsidR="00753617" w:rsidRPr="0092066D" w:rsidRDefault="00753617" w:rsidP="00753617">
      <w:pPr>
        <w:spacing w:after="0" w:line="360" w:lineRule="auto"/>
        <w:jc w:val="both"/>
        <w:rPr>
          <w:rFonts w:ascii="Times New Roman" w:hAnsi="Times New Roman" w:cs="Times New Roman"/>
          <w:sz w:val="18"/>
          <w:szCs w:val="18"/>
        </w:rPr>
      </w:pPr>
    </w:p>
    <w:p w14:paraId="751DE35E" w14:textId="77777777" w:rsidR="00753617" w:rsidRDefault="00753617" w:rsidP="00753617">
      <w:pPr>
        <w:spacing w:after="0" w:line="360" w:lineRule="auto"/>
        <w:jc w:val="both"/>
        <w:rPr>
          <w:rFonts w:ascii="Times New Roman" w:hAnsi="Times New Roman" w:cs="Times New Roman"/>
          <w:sz w:val="28"/>
          <w:szCs w:val="28"/>
        </w:rPr>
      </w:pPr>
      <w:r w:rsidRPr="00402CF1">
        <w:rPr>
          <w:rFonts w:ascii="Times New Roman" w:hAnsi="Times New Roman" w:cs="Times New Roman"/>
          <w:sz w:val="28"/>
          <w:szCs w:val="28"/>
        </w:rPr>
        <w:t xml:space="preserve">Date of issue:03/03/2004. </w:t>
      </w:r>
    </w:p>
    <w:p w14:paraId="16A87DC5" w14:textId="77777777" w:rsidR="00753617" w:rsidRDefault="00753617" w:rsidP="00753617">
      <w:pPr>
        <w:spacing w:after="0" w:line="360" w:lineRule="auto"/>
        <w:jc w:val="both"/>
        <w:rPr>
          <w:rFonts w:ascii="Times New Roman" w:hAnsi="Times New Roman" w:cs="Times New Roman"/>
          <w:sz w:val="28"/>
          <w:szCs w:val="28"/>
        </w:rPr>
      </w:pPr>
    </w:p>
    <w:p w14:paraId="58EDA257" w14:textId="77777777" w:rsidR="00753617" w:rsidRDefault="00753617" w:rsidP="00753617">
      <w:pPr>
        <w:spacing w:after="0" w:line="360" w:lineRule="auto"/>
        <w:ind w:left="3686"/>
        <w:jc w:val="center"/>
        <w:rPr>
          <w:rFonts w:ascii="Times New Roman" w:hAnsi="Times New Roman" w:cs="Times New Roman"/>
          <w:sz w:val="28"/>
          <w:szCs w:val="28"/>
        </w:rPr>
      </w:pPr>
      <w:r>
        <w:rPr>
          <w:rFonts w:ascii="Times New Roman" w:hAnsi="Times New Roman" w:cs="Times New Roman"/>
          <w:sz w:val="28"/>
          <w:szCs w:val="28"/>
        </w:rPr>
        <w:t>(</w:t>
      </w:r>
      <w:r w:rsidRPr="00402CF1">
        <w:rPr>
          <w:rFonts w:ascii="Times New Roman" w:hAnsi="Times New Roman" w:cs="Times New Roman"/>
          <w:sz w:val="28"/>
          <w:szCs w:val="28"/>
        </w:rPr>
        <w:t>S.S.</w:t>
      </w:r>
      <w:r>
        <w:rPr>
          <w:rFonts w:ascii="Times New Roman" w:hAnsi="Times New Roman" w:cs="Times New Roman"/>
          <w:sz w:val="28"/>
          <w:szCs w:val="28"/>
        </w:rPr>
        <w:t xml:space="preserve"> </w:t>
      </w:r>
      <w:r w:rsidRPr="00402CF1">
        <w:rPr>
          <w:rFonts w:ascii="Times New Roman" w:hAnsi="Times New Roman" w:cs="Times New Roman"/>
          <w:sz w:val="28"/>
          <w:szCs w:val="28"/>
        </w:rPr>
        <w:t>Vaishya)</w:t>
      </w:r>
    </w:p>
    <w:p w14:paraId="2F79D127" w14:textId="77777777" w:rsidR="00753617" w:rsidRDefault="00753617" w:rsidP="00753617">
      <w:pPr>
        <w:spacing w:after="0" w:line="360" w:lineRule="auto"/>
        <w:ind w:left="3686"/>
        <w:jc w:val="center"/>
        <w:rPr>
          <w:rFonts w:ascii="Times New Roman" w:hAnsi="Times New Roman" w:cs="Times New Roman"/>
          <w:sz w:val="28"/>
          <w:szCs w:val="28"/>
        </w:rPr>
      </w:pPr>
      <w:r w:rsidRPr="00402CF1">
        <w:rPr>
          <w:rFonts w:ascii="Times New Roman" w:hAnsi="Times New Roman" w:cs="Times New Roman"/>
          <w:sz w:val="28"/>
          <w:szCs w:val="28"/>
        </w:rPr>
        <w:t>Drugs Licensing Authority/</w:t>
      </w:r>
    </w:p>
    <w:p w14:paraId="6F598E12" w14:textId="77777777" w:rsidR="00753617" w:rsidRDefault="00753617" w:rsidP="00753617">
      <w:pPr>
        <w:spacing w:after="0" w:line="360" w:lineRule="auto"/>
        <w:ind w:left="3686"/>
        <w:jc w:val="center"/>
        <w:rPr>
          <w:rFonts w:ascii="Times New Roman" w:hAnsi="Times New Roman" w:cs="Times New Roman"/>
          <w:sz w:val="28"/>
          <w:szCs w:val="28"/>
        </w:rPr>
      </w:pPr>
      <w:r>
        <w:rPr>
          <w:rFonts w:ascii="Times New Roman" w:hAnsi="Times New Roman" w:cs="Times New Roman"/>
          <w:sz w:val="28"/>
          <w:szCs w:val="28"/>
        </w:rPr>
        <w:t>Dire</w:t>
      </w:r>
      <w:r w:rsidRPr="00402CF1">
        <w:rPr>
          <w:rFonts w:ascii="Times New Roman" w:hAnsi="Times New Roman" w:cs="Times New Roman"/>
          <w:sz w:val="28"/>
          <w:szCs w:val="28"/>
        </w:rPr>
        <w:t>ctor, Medical &amp; Health Services,</w:t>
      </w:r>
    </w:p>
    <w:p w14:paraId="59AC3EA0" w14:textId="77777777" w:rsidR="00753617" w:rsidRDefault="00753617" w:rsidP="00753617">
      <w:pPr>
        <w:spacing w:after="0" w:line="360" w:lineRule="auto"/>
        <w:ind w:left="3686"/>
        <w:jc w:val="center"/>
        <w:rPr>
          <w:rFonts w:ascii="Times New Roman" w:hAnsi="Times New Roman" w:cs="Times New Roman"/>
          <w:sz w:val="28"/>
          <w:szCs w:val="28"/>
        </w:rPr>
      </w:pPr>
      <w:r>
        <w:rPr>
          <w:rFonts w:ascii="Times New Roman" w:hAnsi="Times New Roman" w:cs="Times New Roman"/>
          <w:sz w:val="28"/>
          <w:szCs w:val="28"/>
        </w:rPr>
        <w:t xml:space="preserve">UT of </w:t>
      </w:r>
      <w:r w:rsidRPr="00402CF1">
        <w:rPr>
          <w:rFonts w:ascii="Times New Roman" w:hAnsi="Times New Roman" w:cs="Times New Roman"/>
          <w:sz w:val="28"/>
          <w:szCs w:val="28"/>
        </w:rPr>
        <w:t>D</w:t>
      </w:r>
      <w:r>
        <w:rPr>
          <w:rFonts w:ascii="Times New Roman" w:hAnsi="Times New Roman" w:cs="Times New Roman"/>
          <w:sz w:val="28"/>
          <w:szCs w:val="28"/>
        </w:rPr>
        <w:t>aman and Diu, Daman</w:t>
      </w:r>
    </w:p>
    <w:p w14:paraId="3FEB6428" w14:textId="77777777" w:rsidR="00753617" w:rsidRDefault="00753617" w:rsidP="00753617">
      <w:pPr>
        <w:spacing w:after="0" w:line="360" w:lineRule="auto"/>
        <w:jc w:val="center"/>
        <w:rPr>
          <w:rFonts w:ascii="Times New Roman" w:hAnsi="Times New Roman" w:cs="Times New Roman"/>
          <w:b/>
          <w:bCs/>
          <w:sz w:val="28"/>
          <w:szCs w:val="28"/>
        </w:rPr>
      </w:pPr>
      <w:r w:rsidRPr="00402CF1">
        <w:rPr>
          <w:rFonts w:ascii="Times New Roman" w:hAnsi="Times New Roman" w:cs="Times New Roman"/>
          <w:b/>
          <w:bCs/>
          <w:sz w:val="28"/>
          <w:szCs w:val="28"/>
        </w:rPr>
        <w:t>DAMAN</w:t>
      </w:r>
    </w:p>
    <w:p w14:paraId="446E18D0" w14:textId="77777777" w:rsidR="00753617" w:rsidRDefault="00753617" w:rsidP="00753617">
      <w:pPr>
        <w:spacing w:after="0" w:line="240" w:lineRule="auto"/>
        <w:jc w:val="center"/>
        <w:rPr>
          <w:rFonts w:ascii="Times New Roman" w:hAnsi="Times New Roman" w:cs="Times New Roman"/>
          <w:b/>
          <w:bCs/>
          <w:sz w:val="28"/>
          <w:szCs w:val="28"/>
        </w:rPr>
      </w:pPr>
    </w:p>
    <w:p w14:paraId="4EBACBF0" w14:textId="77777777" w:rsidR="00753617" w:rsidRPr="0019572F" w:rsidRDefault="00753617" w:rsidP="00753617">
      <w:pPr>
        <w:spacing w:after="0" w:line="360" w:lineRule="auto"/>
        <w:jc w:val="center"/>
        <w:rPr>
          <w:rFonts w:ascii="Times New Roman" w:hAnsi="Times New Roman" w:cs="Times New Roman"/>
          <w:b/>
          <w:bCs/>
          <w:sz w:val="28"/>
          <w:szCs w:val="28"/>
          <w:u w:val="single"/>
        </w:rPr>
      </w:pPr>
      <w:r w:rsidRPr="0019572F">
        <w:rPr>
          <w:rFonts w:ascii="Times New Roman" w:hAnsi="Times New Roman" w:cs="Times New Roman"/>
          <w:b/>
          <w:bCs/>
          <w:sz w:val="28"/>
          <w:szCs w:val="28"/>
          <w:u w:val="single"/>
        </w:rPr>
        <w:t>Conditions of Licence</w:t>
      </w:r>
    </w:p>
    <w:p w14:paraId="6F2E90FF" w14:textId="77777777" w:rsidR="00753617" w:rsidRDefault="00753617" w:rsidP="00753617">
      <w:pPr>
        <w:spacing w:after="0" w:line="240" w:lineRule="auto"/>
        <w:jc w:val="both"/>
        <w:rPr>
          <w:rFonts w:ascii="Times New Roman" w:hAnsi="Times New Roman" w:cs="Times New Roman"/>
          <w:sz w:val="28"/>
          <w:szCs w:val="28"/>
        </w:rPr>
      </w:pPr>
    </w:p>
    <w:p w14:paraId="687D8C88" w14:textId="77777777" w:rsidR="00753617" w:rsidRDefault="00753617" w:rsidP="0075361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r>
      <w:r w:rsidRPr="00402CF1">
        <w:rPr>
          <w:rFonts w:ascii="Times New Roman" w:hAnsi="Times New Roman" w:cs="Times New Roman"/>
          <w:sz w:val="28"/>
          <w:szCs w:val="28"/>
        </w:rPr>
        <w:t>This licen</w:t>
      </w:r>
      <w:r>
        <w:rPr>
          <w:rFonts w:ascii="Times New Roman" w:hAnsi="Times New Roman" w:cs="Times New Roman"/>
          <w:sz w:val="28"/>
          <w:szCs w:val="28"/>
        </w:rPr>
        <w:t xml:space="preserve">se </w:t>
      </w:r>
      <w:r w:rsidRPr="00402CF1">
        <w:rPr>
          <w:rFonts w:ascii="Times New Roman" w:hAnsi="Times New Roman" w:cs="Times New Roman"/>
          <w:sz w:val="28"/>
          <w:szCs w:val="28"/>
        </w:rPr>
        <w:t xml:space="preserve">and any </w:t>
      </w:r>
      <w:r>
        <w:rPr>
          <w:rFonts w:ascii="Times New Roman" w:hAnsi="Times New Roman" w:cs="Times New Roman"/>
          <w:sz w:val="28"/>
          <w:szCs w:val="28"/>
        </w:rPr>
        <w:t>certifica</w:t>
      </w:r>
      <w:r w:rsidRPr="00402CF1">
        <w:rPr>
          <w:rFonts w:ascii="Times New Roman" w:hAnsi="Times New Roman" w:cs="Times New Roman"/>
          <w:sz w:val="28"/>
          <w:szCs w:val="28"/>
        </w:rPr>
        <w:t xml:space="preserve">te of renewal in force shall be </w:t>
      </w:r>
      <w:r>
        <w:rPr>
          <w:rFonts w:ascii="Times New Roman" w:hAnsi="Times New Roman" w:cs="Times New Roman"/>
          <w:sz w:val="28"/>
          <w:szCs w:val="28"/>
        </w:rPr>
        <w:t xml:space="preserve">kept on the approved premises and shall be produced at the request </w:t>
      </w:r>
      <w:r w:rsidRPr="00402CF1">
        <w:rPr>
          <w:rFonts w:ascii="Times New Roman" w:hAnsi="Times New Roman" w:cs="Times New Roman"/>
          <w:sz w:val="28"/>
          <w:szCs w:val="28"/>
        </w:rPr>
        <w:t xml:space="preserve">of an Inspector appointed under the Drugs and Cosmetics Act, 1940. </w:t>
      </w:r>
    </w:p>
    <w:p w14:paraId="33852E06" w14:textId="77777777" w:rsidR="00753617" w:rsidRDefault="00753617" w:rsidP="00753617">
      <w:pPr>
        <w:spacing w:after="0" w:line="240" w:lineRule="auto"/>
        <w:jc w:val="both"/>
        <w:rPr>
          <w:rFonts w:ascii="Times New Roman" w:hAnsi="Times New Roman" w:cs="Times New Roman"/>
          <w:sz w:val="28"/>
          <w:szCs w:val="28"/>
        </w:rPr>
      </w:pPr>
    </w:p>
    <w:p w14:paraId="1743763F" w14:textId="77777777" w:rsidR="00753617" w:rsidRDefault="00753617" w:rsidP="0075361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t xml:space="preserve">If the licensee wishes to undertake during the currency of the licence the </w:t>
      </w:r>
      <w:r w:rsidRPr="00402CF1">
        <w:rPr>
          <w:rFonts w:ascii="Times New Roman" w:hAnsi="Times New Roman" w:cs="Times New Roman"/>
          <w:sz w:val="28"/>
          <w:szCs w:val="28"/>
        </w:rPr>
        <w:t xml:space="preserve">manufacture of any drug specified in Schedules </w:t>
      </w:r>
      <w:r w:rsidRPr="00B03515">
        <w:rPr>
          <w:rFonts w:ascii="Times New Roman" w:hAnsi="Times New Roman" w:cs="Times New Roman"/>
          <w:smallCaps/>
          <w:sz w:val="28"/>
          <w:szCs w:val="28"/>
        </w:rPr>
        <w:t>c</w:t>
      </w:r>
      <w:r w:rsidRPr="00402CF1">
        <w:rPr>
          <w:rFonts w:ascii="Times New Roman" w:hAnsi="Times New Roman" w:cs="Times New Roman"/>
          <w:sz w:val="28"/>
          <w:szCs w:val="28"/>
        </w:rPr>
        <w:t xml:space="preserve"> and </w:t>
      </w:r>
      <w:proofErr w:type="gramStart"/>
      <w:r w:rsidRPr="00B03515">
        <w:rPr>
          <w:rFonts w:ascii="Times New Roman" w:hAnsi="Times New Roman" w:cs="Times New Roman"/>
          <w:smallCaps/>
          <w:sz w:val="28"/>
          <w:szCs w:val="28"/>
        </w:rPr>
        <w:t>c</w:t>
      </w:r>
      <w:r w:rsidRPr="00402CF1">
        <w:rPr>
          <w:rFonts w:ascii="Times New Roman" w:hAnsi="Times New Roman" w:cs="Times New Roman"/>
          <w:sz w:val="28"/>
          <w:szCs w:val="28"/>
        </w:rPr>
        <w:t>(</w:t>
      </w:r>
      <w:proofErr w:type="gramEnd"/>
      <w:r>
        <w:rPr>
          <w:rFonts w:ascii="Times New Roman" w:hAnsi="Times New Roman" w:cs="Times New Roman"/>
          <w:sz w:val="28"/>
          <w:szCs w:val="28"/>
        </w:rPr>
        <w:t>1</w:t>
      </w:r>
      <w:r w:rsidRPr="00402CF1">
        <w:rPr>
          <w:rFonts w:ascii="Times New Roman" w:hAnsi="Times New Roman" w:cs="Times New Roman"/>
          <w:sz w:val="28"/>
          <w:szCs w:val="28"/>
        </w:rPr>
        <w:t>)</w:t>
      </w:r>
      <w:r>
        <w:rPr>
          <w:rFonts w:ascii="Times New Roman" w:hAnsi="Times New Roman" w:cs="Times New Roman"/>
          <w:sz w:val="28"/>
          <w:szCs w:val="28"/>
        </w:rPr>
        <w:t xml:space="preserve"> </w:t>
      </w:r>
      <w:r w:rsidRPr="00402CF1">
        <w:rPr>
          <w:rFonts w:ascii="Times New Roman" w:hAnsi="Times New Roman" w:cs="Times New Roman"/>
          <w:sz w:val="28"/>
          <w:szCs w:val="28"/>
        </w:rPr>
        <w:t>9</w:t>
      </w:r>
      <w:r>
        <w:rPr>
          <w:rFonts w:ascii="Times New Roman" w:hAnsi="Times New Roman" w:cs="Times New Roman"/>
          <w:sz w:val="28"/>
          <w:szCs w:val="28"/>
        </w:rPr>
        <w:t xml:space="preserve"> </w:t>
      </w:r>
      <w:r w:rsidRPr="00402CF1">
        <w:rPr>
          <w:rFonts w:ascii="Times New Roman" w:hAnsi="Times New Roman" w:cs="Times New Roman"/>
          <w:sz w:val="28"/>
          <w:szCs w:val="28"/>
        </w:rPr>
        <w:t xml:space="preserve">[excluding those specified in </w:t>
      </w:r>
      <w:proofErr w:type="spellStart"/>
      <w:r w:rsidRPr="00402CF1">
        <w:rPr>
          <w:rFonts w:ascii="Times New Roman" w:hAnsi="Times New Roman" w:cs="Times New Roman"/>
          <w:sz w:val="28"/>
          <w:szCs w:val="28"/>
        </w:rPr>
        <w:t>Sch.</w:t>
      </w:r>
      <w:r w:rsidRPr="006661EF">
        <w:rPr>
          <w:rFonts w:ascii="Times New Roman" w:hAnsi="Times New Roman" w:cs="Times New Roman"/>
          <w:smallCaps/>
          <w:sz w:val="28"/>
          <w:szCs w:val="28"/>
        </w:rPr>
        <w:t>x</w:t>
      </w:r>
      <w:proofErr w:type="spellEnd"/>
      <w:r w:rsidRPr="00402CF1">
        <w:rPr>
          <w:rFonts w:ascii="Times New Roman" w:hAnsi="Times New Roman" w:cs="Times New Roman"/>
          <w:sz w:val="28"/>
          <w:szCs w:val="28"/>
        </w:rPr>
        <w:t>] not included above</w:t>
      </w:r>
      <w:r>
        <w:rPr>
          <w:rFonts w:ascii="Times New Roman" w:hAnsi="Times New Roman" w:cs="Times New Roman"/>
          <w:sz w:val="28"/>
          <w:szCs w:val="28"/>
        </w:rPr>
        <w:t>,</w:t>
      </w:r>
      <w:r w:rsidRPr="00402CF1">
        <w:rPr>
          <w:rFonts w:ascii="Times New Roman" w:hAnsi="Times New Roman" w:cs="Times New Roman"/>
          <w:sz w:val="28"/>
          <w:szCs w:val="28"/>
        </w:rPr>
        <w:t xml:space="preserve"> he shou</w:t>
      </w:r>
      <w:r>
        <w:rPr>
          <w:rFonts w:ascii="Times New Roman" w:hAnsi="Times New Roman" w:cs="Times New Roman"/>
          <w:sz w:val="28"/>
          <w:szCs w:val="28"/>
        </w:rPr>
        <w:t>l</w:t>
      </w:r>
      <w:r w:rsidRPr="00402CF1">
        <w:rPr>
          <w:rFonts w:ascii="Times New Roman" w:hAnsi="Times New Roman" w:cs="Times New Roman"/>
          <w:sz w:val="28"/>
          <w:szCs w:val="28"/>
        </w:rPr>
        <w:t xml:space="preserve">d apply to the licensing authority for the necessary endorsement as provided in Rule 75(3). This licence will be deemed to extend to the items so endorsed. </w:t>
      </w:r>
    </w:p>
    <w:p w14:paraId="121C0F1A" w14:textId="77777777" w:rsidR="00753617" w:rsidRDefault="00753617" w:rsidP="00753617">
      <w:pPr>
        <w:spacing w:after="0" w:line="240" w:lineRule="auto"/>
        <w:jc w:val="both"/>
        <w:rPr>
          <w:rFonts w:ascii="Times New Roman" w:hAnsi="Times New Roman" w:cs="Times New Roman"/>
          <w:sz w:val="28"/>
          <w:szCs w:val="28"/>
        </w:rPr>
      </w:pPr>
    </w:p>
    <w:p w14:paraId="597C2578" w14:textId="77777777" w:rsidR="00753617" w:rsidRDefault="00753617" w:rsidP="00753617">
      <w:pPr>
        <w:spacing w:after="0" w:line="360" w:lineRule="auto"/>
        <w:jc w:val="both"/>
        <w:rPr>
          <w:rFonts w:ascii="Times New Roman" w:hAnsi="Times New Roman" w:cs="Times New Roman"/>
          <w:sz w:val="28"/>
          <w:szCs w:val="28"/>
        </w:rPr>
      </w:pPr>
      <w:r w:rsidRPr="00402CF1">
        <w:rPr>
          <w:rFonts w:ascii="Times New Roman" w:hAnsi="Times New Roman" w:cs="Times New Roman"/>
          <w:sz w:val="28"/>
          <w:szCs w:val="28"/>
        </w:rPr>
        <w:t xml:space="preserve">3. </w:t>
      </w:r>
      <w:r>
        <w:rPr>
          <w:rFonts w:ascii="Times New Roman" w:hAnsi="Times New Roman" w:cs="Times New Roman"/>
          <w:sz w:val="28"/>
          <w:szCs w:val="28"/>
        </w:rPr>
        <w:tab/>
        <w:t xml:space="preserve">Any change in the competent technical staff be forthwith </w:t>
      </w:r>
      <w:r w:rsidRPr="00402CF1">
        <w:rPr>
          <w:rFonts w:ascii="Times New Roman" w:hAnsi="Times New Roman" w:cs="Times New Roman"/>
          <w:sz w:val="28"/>
          <w:szCs w:val="28"/>
        </w:rPr>
        <w:t xml:space="preserve">reported to the Licensing Authority. </w:t>
      </w:r>
    </w:p>
    <w:p w14:paraId="0AB6624F" w14:textId="77777777" w:rsidR="00753617" w:rsidRDefault="00753617" w:rsidP="00753617">
      <w:pPr>
        <w:spacing w:after="0" w:line="240" w:lineRule="auto"/>
        <w:jc w:val="both"/>
        <w:rPr>
          <w:rFonts w:ascii="Times New Roman" w:hAnsi="Times New Roman" w:cs="Times New Roman"/>
          <w:sz w:val="28"/>
          <w:szCs w:val="28"/>
        </w:rPr>
      </w:pPr>
    </w:p>
    <w:p w14:paraId="11E631E4" w14:textId="77777777" w:rsidR="00753617" w:rsidRDefault="00753617" w:rsidP="00753617">
      <w:pPr>
        <w:spacing w:after="0" w:line="360" w:lineRule="auto"/>
        <w:jc w:val="both"/>
        <w:rPr>
          <w:rFonts w:ascii="Times New Roman" w:hAnsi="Times New Roman" w:cs="Times New Roman"/>
          <w:sz w:val="28"/>
          <w:szCs w:val="28"/>
        </w:rPr>
      </w:pPr>
      <w:r w:rsidRPr="00402CF1">
        <w:rPr>
          <w:rFonts w:ascii="Times New Roman" w:hAnsi="Times New Roman" w:cs="Times New Roman"/>
          <w:sz w:val="28"/>
          <w:szCs w:val="28"/>
        </w:rPr>
        <w:t xml:space="preserve">4. </w:t>
      </w:r>
      <w:r>
        <w:rPr>
          <w:rFonts w:ascii="Times New Roman" w:hAnsi="Times New Roman" w:cs="Times New Roman"/>
          <w:sz w:val="28"/>
          <w:szCs w:val="28"/>
        </w:rPr>
        <w:tab/>
      </w:r>
      <w:r w:rsidRPr="00402CF1">
        <w:rPr>
          <w:rFonts w:ascii="Times New Roman" w:hAnsi="Times New Roman" w:cs="Times New Roman"/>
          <w:sz w:val="28"/>
          <w:szCs w:val="28"/>
        </w:rPr>
        <w:t xml:space="preserve">The licensee shall inform the Licensing Authority in writing in the event of any change in the constitution of the firm of the firm </w:t>
      </w:r>
      <w:r>
        <w:rPr>
          <w:rFonts w:ascii="Times New Roman" w:hAnsi="Times New Roman" w:cs="Times New Roman"/>
          <w:sz w:val="28"/>
          <w:szCs w:val="28"/>
        </w:rPr>
        <w:t xml:space="preserve">operating under the licence. Where any change in the constitution of the firm </w:t>
      </w:r>
      <w:r w:rsidRPr="00402CF1">
        <w:rPr>
          <w:rFonts w:ascii="Times New Roman" w:hAnsi="Times New Roman" w:cs="Times New Roman"/>
          <w:sz w:val="28"/>
          <w:szCs w:val="28"/>
        </w:rPr>
        <w:t xml:space="preserve">takes place, the current </w:t>
      </w:r>
      <w:r>
        <w:rPr>
          <w:rFonts w:ascii="Times New Roman" w:hAnsi="Times New Roman" w:cs="Times New Roman"/>
          <w:sz w:val="28"/>
          <w:szCs w:val="28"/>
        </w:rPr>
        <w:t>l</w:t>
      </w:r>
      <w:r w:rsidRPr="00402CF1">
        <w:rPr>
          <w:rFonts w:ascii="Times New Roman" w:hAnsi="Times New Roman" w:cs="Times New Roman"/>
          <w:sz w:val="28"/>
          <w:szCs w:val="28"/>
        </w:rPr>
        <w:t xml:space="preserve">icence shall be deemed to be valid for a maximum period of three months from date on which the </w:t>
      </w:r>
      <w:r>
        <w:rPr>
          <w:rFonts w:ascii="Times New Roman" w:hAnsi="Times New Roman" w:cs="Times New Roman"/>
          <w:sz w:val="28"/>
          <w:szCs w:val="28"/>
        </w:rPr>
        <w:t xml:space="preserve">change takes place unless, in the meantime, a fresh licence has </w:t>
      </w:r>
      <w:r w:rsidRPr="00402CF1">
        <w:rPr>
          <w:rFonts w:ascii="Times New Roman" w:hAnsi="Times New Roman" w:cs="Times New Roman"/>
          <w:sz w:val="28"/>
          <w:szCs w:val="28"/>
        </w:rPr>
        <w:t>been taken from the Licensing Authority in the name of the firm with the changed constitution.</w:t>
      </w:r>
    </w:p>
    <w:p w14:paraId="4714AC5A" w14:textId="77777777" w:rsidR="00753617" w:rsidRDefault="00753617" w:rsidP="00753617">
      <w:pPr>
        <w:spacing w:after="0" w:line="360" w:lineRule="auto"/>
        <w:jc w:val="both"/>
        <w:rPr>
          <w:rFonts w:ascii="Times New Roman" w:hAnsi="Times New Roman" w:cs="Times New Roman"/>
          <w:sz w:val="28"/>
          <w:szCs w:val="28"/>
        </w:rPr>
      </w:pPr>
    </w:p>
    <w:p w14:paraId="7F24DF32" w14:textId="77777777" w:rsidR="00753617" w:rsidRDefault="00753617" w:rsidP="00753617">
      <w:pPr>
        <w:rPr>
          <w:rFonts w:ascii="Times New Roman" w:hAnsi="Times New Roman" w:cs="Times New Roman"/>
          <w:sz w:val="28"/>
          <w:szCs w:val="28"/>
        </w:rPr>
      </w:pPr>
      <w:r>
        <w:rPr>
          <w:rFonts w:ascii="Times New Roman" w:hAnsi="Times New Roman" w:cs="Times New Roman"/>
          <w:sz w:val="28"/>
          <w:szCs w:val="28"/>
        </w:rPr>
        <w:br w:type="page"/>
      </w:r>
    </w:p>
    <w:p w14:paraId="44936D96" w14:textId="77777777" w:rsidR="00753617" w:rsidRPr="0092066D" w:rsidRDefault="00753617" w:rsidP="00753617">
      <w:pPr>
        <w:spacing w:after="0" w:line="360" w:lineRule="auto"/>
        <w:jc w:val="both"/>
        <w:rPr>
          <w:rFonts w:ascii="Times New Roman" w:hAnsi="Times New Roman" w:cs="Times New Roman"/>
          <w:b/>
          <w:bCs/>
          <w:sz w:val="28"/>
          <w:szCs w:val="28"/>
        </w:rPr>
      </w:pPr>
      <w:r w:rsidRPr="0092066D">
        <w:rPr>
          <w:rFonts w:ascii="Times New Roman" w:hAnsi="Times New Roman" w:cs="Times New Roman"/>
          <w:b/>
          <w:bCs/>
          <w:sz w:val="28"/>
          <w:szCs w:val="28"/>
        </w:rPr>
        <w:lastRenderedPageBreak/>
        <w:t xml:space="preserve">Softech Pharma </w:t>
      </w:r>
      <w:proofErr w:type="spellStart"/>
      <w:r w:rsidRPr="0092066D">
        <w:rPr>
          <w:rFonts w:ascii="Times New Roman" w:hAnsi="Times New Roman" w:cs="Times New Roman"/>
          <w:b/>
          <w:bCs/>
          <w:sz w:val="28"/>
          <w:szCs w:val="28"/>
        </w:rPr>
        <w:t>Pvt.</w:t>
      </w:r>
      <w:proofErr w:type="spellEnd"/>
      <w:r w:rsidRPr="0092066D">
        <w:rPr>
          <w:rFonts w:ascii="Times New Roman" w:hAnsi="Times New Roman" w:cs="Times New Roman"/>
          <w:b/>
          <w:bCs/>
          <w:sz w:val="28"/>
          <w:szCs w:val="28"/>
        </w:rPr>
        <w:t xml:space="preserve"> Ltd </w:t>
      </w:r>
    </w:p>
    <w:p w14:paraId="66DFE709" w14:textId="77777777" w:rsidR="00753617" w:rsidRDefault="00753617" w:rsidP="00753617">
      <w:pPr>
        <w:spacing w:after="0" w:line="360" w:lineRule="auto"/>
        <w:jc w:val="both"/>
        <w:rPr>
          <w:rFonts w:ascii="Times New Roman" w:hAnsi="Times New Roman" w:cs="Times New Roman"/>
          <w:sz w:val="28"/>
          <w:szCs w:val="28"/>
        </w:rPr>
      </w:pPr>
      <w:r w:rsidRPr="00BF54CA">
        <w:rPr>
          <w:rFonts w:ascii="Times New Roman" w:hAnsi="Times New Roman" w:cs="Times New Roman"/>
          <w:sz w:val="28"/>
          <w:szCs w:val="28"/>
        </w:rPr>
        <w:t>Plot No 708/6Behind Somnath Temple,</w:t>
      </w:r>
      <w:r>
        <w:rPr>
          <w:rFonts w:ascii="Times New Roman" w:hAnsi="Times New Roman" w:cs="Times New Roman"/>
          <w:sz w:val="28"/>
          <w:szCs w:val="28"/>
        </w:rPr>
        <w:t xml:space="preserve"> </w:t>
      </w:r>
      <w:r w:rsidRPr="00BF54CA">
        <w:rPr>
          <w:rFonts w:ascii="Times New Roman" w:hAnsi="Times New Roman" w:cs="Times New Roman"/>
          <w:sz w:val="28"/>
          <w:szCs w:val="28"/>
        </w:rPr>
        <w:t>Somnath Road</w:t>
      </w:r>
      <w:r>
        <w:rPr>
          <w:rFonts w:ascii="Times New Roman" w:hAnsi="Times New Roman" w:cs="Times New Roman"/>
          <w:sz w:val="28"/>
          <w:szCs w:val="28"/>
        </w:rPr>
        <w:t xml:space="preserve"> </w:t>
      </w:r>
      <w:proofErr w:type="spellStart"/>
      <w:r w:rsidRPr="00BF54CA">
        <w:rPr>
          <w:rFonts w:ascii="Times New Roman" w:hAnsi="Times New Roman" w:cs="Times New Roman"/>
          <w:sz w:val="28"/>
          <w:szCs w:val="28"/>
        </w:rPr>
        <w:t>Dabhel</w:t>
      </w:r>
      <w:proofErr w:type="spellEnd"/>
      <w:r w:rsidRPr="00BF54CA">
        <w:rPr>
          <w:rFonts w:ascii="Times New Roman" w:hAnsi="Times New Roman" w:cs="Times New Roman"/>
          <w:sz w:val="28"/>
          <w:szCs w:val="28"/>
        </w:rPr>
        <w:t>,</w:t>
      </w:r>
      <w:r>
        <w:rPr>
          <w:rFonts w:ascii="Times New Roman" w:hAnsi="Times New Roman" w:cs="Times New Roman"/>
          <w:sz w:val="28"/>
          <w:szCs w:val="28"/>
        </w:rPr>
        <w:t xml:space="preserve"> </w:t>
      </w:r>
    </w:p>
    <w:p w14:paraId="36AF326A" w14:textId="77777777" w:rsidR="00753617" w:rsidRDefault="00753617" w:rsidP="00753617">
      <w:pPr>
        <w:spacing w:after="0" w:line="360" w:lineRule="auto"/>
        <w:jc w:val="both"/>
        <w:rPr>
          <w:rFonts w:ascii="Times New Roman" w:hAnsi="Times New Roman" w:cs="Times New Roman"/>
          <w:sz w:val="28"/>
          <w:szCs w:val="28"/>
        </w:rPr>
      </w:pPr>
      <w:r w:rsidRPr="00BF54CA">
        <w:rPr>
          <w:rFonts w:ascii="Times New Roman" w:hAnsi="Times New Roman" w:cs="Times New Roman"/>
          <w:sz w:val="28"/>
          <w:szCs w:val="28"/>
        </w:rPr>
        <w:t xml:space="preserve">Nani Daman-396215 Phone:0260554 6565/554 6566.Fax:0260)2242811. </w:t>
      </w:r>
    </w:p>
    <w:p w14:paraId="7A2DE6CB" w14:textId="77777777" w:rsidR="00753617" w:rsidRDefault="00753617" w:rsidP="00753617">
      <w:pPr>
        <w:spacing w:after="0" w:line="360" w:lineRule="auto"/>
        <w:jc w:val="both"/>
        <w:rPr>
          <w:rFonts w:ascii="Times New Roman" w:hAnsi="Times New Roman" w:cs="Times New Roman"/>
          <w:sz w:val="28"/>
          <w:szCs w:val="28"/>
        </w:rPr>
      </w:pPr>
      <w:r w:rsidRPr="00BF54CA">
        <w:rPr>
          <w:rFonts w:ascii="Times New Roman" w:hAnsi="Times New Roman" w:cs="Times New Roman"/>
          <w:sz w:val="28"/>
          <w:szCs w:val="28"/>
        </w:rPr>
        <w:t xml:space="preserve">E-mail </w:t>
      </w:r>
      <w:proofErr w:type="gramStart"/>
      <w:r w:rsidRPr="00BF54CA">
        <w:rPr>
          <w:rFonts w:ascii="Times New Roman" w:hAnsi="Times New Roman" w:cs="Times New Roman"/>
          <w:sz w:val="28"/>
          <w:szCs w:val="28"/>
        </w:rPr>
        <w:t>id:softech_pharma@rediffmail.com</w:t>
      </w:r>
      <w:proofErr w:type="gramEnd"/>
      <w:r w:rsidRPr="00BF54CA">
        <w:rPr>
          <w:rFonts w:ascii="Times New Roman" w:hAnsi="Times New Roman" w:cs="Times New Roman"/>
          <w:sz w:val="28"/>
          <w:szCs w:val="28"/>
        </w:rPr>
        <w:t xml:space="preserve"> </w:t>
      </w:r>
    </w:p>
    <w:p w14:paraId="4DFBF53A" w14:textId="77777777" w:rsidR="00753617" w:rsidRDefault="00753617" w:rsidP="00753617">
      <w:pPr>
        <w:spacing w:after="0" w:line="360" w:lineRule="auto"/>
        <w:jc w:val="both"/>
        <w:rPr>
          <w:rFonts w:ascii="Times New Roman" w:hAnsi="Times New Roman" w:cs="Times New Roman"/>
          <w:sz w:val="28"/>
          <w:szCs w:val="28"/>
        </w:rPr>
      </w:pPr>
    </w:p>
    <w:p w14:paraId="55FB9918" w14:textId="77777777" w:rsidR="00753617" w:rsidRDefault="00753617" w:rsidP="00753617">
      <w:pPr>
        <w:spacing w:after="0" w:line="360" w:lineRule="auto"/>
        <w:jc w:val="right"/>
        <w:rPr>
          <w:rFonts w:ascii="Times New Roman" w:hAnsi="Times New Roman" w:cs="Times New Roman"/>
          <w:sz w:val="28"/>
          <w:szCs w:val="28"/>
        </w:rPr>
      </w:pPr>
      <w:r w:rsidRPr="00BF54CA">
        <w:rPr>
          <w:rFonts w:ascii="Times New Roman" w:hAnsi="Times New Roman" w:cs="Times New Roman"/>
          <w:sz w:val="28"/>
          <w:szCs w:val="28"/>
        </w:rPr>
        <w:t>December 12</w:t>
      </w:r>
      <w:r>
        <w:rPr>
          <w:rFonts w:ascii="Times New Roman" w:hAnsi="Times New Roman" w:cs="Times New Roman"/>
          <w:sz w:val="28"/>
          <w:szCs w:val="28"/>
        </w:rPr>
        <w:t xml:space="preserve">, </w:t>
      </w:r>
      <w:r w:rsidRPr="00BF54CA">
        <w:rPr>
          <w:rFonts w:ascii="Times New Roman" w:hAnsi="Times New Roman" w:cs="Times New Roman"/>
          <w:sz w:val="28"/>
          <w:szCs w:val="28"/>
        </w:rPr>
        <w:t xml:space="preserve">2005 </w:t>
      </w:r>
    </w:p>
    <w:p w14:paraId="302D248E" w14:textId="77777777" w:rsidR="00753617" w:rsidRDefault="00753617" w:rsidP="00753617">
      <w:pPr>
        <w:spacing w:after="0" w:line="360" w:lineRule="auto"/>
        <w:jc w:val="both"/>
        <w:rPr>
          <w:rFonts w:ascii="Times New Roman" w:hAnsi="Times New Roman" w:cs="Times New Roman"/>
          <w:sz w:val="28"/>
          <w:szCs w:val="28"/>
        </w:rPr>
      </w:pPr>
    </w:p>
    <w:p w14:paraId="4EE03892" w14:textId="77777777" w:rsidR="00753617" w:rsidRDefault="00753617" w:rsidP="00753617">
      <w:pPr>
        <w:spacing w:after="0" w:line="360" w:lineRule="auto"/>
        <w:jc w:val="both"/>
        <w:rPr>
          <w:rFonts w:ascii="Times New Roman" w:hAnsi="Times New Roman" w:cs="Times New Roman"/>
          <w:b/>
          <w:bCs/>
          <w:sz w:val="28"/>
          <w:szCs w:val="28"/>
          <w:u w:val="single"/>
        </w:rPr>
      </w:pPr>
      <w:r w:rsidRPr="00BF54CA">
        <w:rPr>
          <w:rFonts w:ascii="Times New Roman" w:hAnsi="Times New Roman" w:cs="Times New Roman"/>
          <w:b/>
          <w:bCs/>
          <w:sz w:val="28"/>
          <w:szCs w:val="28"/>
          <w:u w:val="single"/>
        </w:rPr>
        <w:t xml:space="preserve">LIST OF </w:t>
      </w:r>
      <w:proofErr w:type="gramStart"/>
      <w:r w:rsidRPr="00BF54CA">
        <w:rPr>
          <w:rFonts w:ascii="Times New Roman" w:hAnsi="Times New Roman" w:cs="Times New Roman"/>
          <w:b/>
          <w:bCs/>
          <w:sz w:val="28"/>
          <w:szCs w:val="28"/>
          <w:u w:val="single"/>
        </w:rPr>
        <w:t>PRODUCT</w:t>
      </w:r>
      <w:proofErr w:type="gramEnd"/>
      <w:r w:rsidRPr="00BF54CA">
        <w:rPr>
          <w:rFonts w:ascii="Times New Roman" w:hAnsi="Times New Roman" w:cs="Times New Roman"/>
          <w:b/>
          <w:bCs/>
          <w:sz w:val="28"/>
          <w:szCs w:val="28"/>
          <w:u w:val="single"/>
        </w:rPr>
        <w:t xml:space="preserve"> TO BE MANUFACTURED UNDER MANUFACTURING LICENCE NO.DD/416 OTHER THAN SCHEDULE C &amp; C1 </w:t>
      </w:r>
    </w:p>
    <w:p w14:paraId="0AE722D7" w14:textId="77777777" w:rsidR="00753617" w:rsidRPr="00BF54CA" w:rsidRDefault="00753617" w:rsidP="00753617">
      <w:pPr>
        <w:spacing w:after="0" w:line="240" w:lineRule="auto"/>
        <w:jc w:val="both"/>
        <w:rPr>
          <w:rFonts w:ascii="Times New Roman" w:hAnsi="Times New Roman" w:cs="Times New Roman"/>
          <w:b/>
          <w:bCs/>
          <w:sz w:val="28"/>
          <w:szCs w:val="28"/>
          <w:u w:val="single"/>
        </w:rPr>
      </w:pPr>
    </w:p>
    <w:p w14:paraId="603057DD" w14:textId="77777777" w:rsidR="00753617" w:rsidRPr="00BF54CA" w:rsidRDefault="00753617" w:rsidP="00753617">
      <w:pPr>
        <w:spacing w:after="0" w:line="360" w:lineRule="auto"/>
        <w:jc w:val="both"/>
        <w:rPr>
          <w:rFonts w:ascii="Times New Roman" w:hAnsi="Times New Roman" w:cs="Times New Roman"/>
          <w:b/>
          <w:bCs/>
          <w:sz w:val="28"/>
          <w:szCs w:val="28"/>
        </w:rPr>
      </w:pPr>
      <w:r w:rsidRPr="00BF54CA">
        <w:rPr>
          <w:rFonts w:ascii="Times New Roman" w:hAnsi="Times New Roman" w:cs="Times New Roman"/>
          <w:b/>
          <w:bCs/>
          <w:sz w:val="28"/>
          <w:szCs w:val="28"/>
        </w:rPr>
        <w:t xml:space="preserve">Gamma Linolenic Acid with </w:t>
      </w:r>
      <w:proofErr w:type="spellStart"/>
      <w:r w:rsidRPr="00BF54CA">
        <w:rPr>
          <w:rFonts w:ascii="Times New Roman" w:hAnsi="Times New Roman" w:cs="Times New Roman"/>
          <w:b/>
          <w:bCs/>
          <w:sz w:val="28"/>
          <w:szCs w:val="28"/>
        </w:rPr>
        <w:t>Methylcobalamin</w:t>
      </w:r>
      <w:proofErr w:type="spellEnd"/>
      <w:r w:rsidRPr="00BF54CA">
        <w:rPr>
          <w:rFonts w:ascii="Times New Roman" w:hAnsi="Times New Roman" w:cs="Times New Roman"/>
          <w:b/>
          <w:bCs/>
          <w:sz w:val="28"/>
          <w:szCs w:val="28"/>
        </w:rPr>
        <w:t xml:space="preserve"> Capsules </w:t>
      </w:r>
    </w:p>
    <w:p w14:paraId="39A7973F" w14:textId="77777777" w:rsidR="00753617" w:rsidRDefault="00753617" w:rsidP="00753617">
      <w:pPr>
        <w:spacing w:after="0" w:line="240" w:lineRule="auto"/>
        <w:jc w:val="both"/>
        <w:rPr>
          <w:rFonts w:ascii="Times New Roman" w:hAnsi="Times New Roman" w:cs="Times New Roman"/>
          <w:sz w:val="28"/>
          <w:szCs w:val="28"/>
        </w:rPr>
      </w:pPr>
    </w:p>
    <w:p w14:paraId="6D621D2E" w14:textId="77777777" w:rsidR="00753617" w:rsidRPr="00BF54CA" w:rsidRDefault="00753617" w:rsidP="00753617">
      <w:pPr>
        <w:spacing w:after="0" w:line="360" w:lineRule="auto"/>
        <w:jc w:val="both"/>
        <w:rPr>
          <w:rFonts w:ascii="Times New Roman" w:hAnsi="Times New Roman" w:cs="Times New Roman"/>
          <w:b/>
          <w:bCs/>
          <w:sz w:val="28"/>
          <w:szCs w:val="28"/>
          <w:u w:val="single"/>
        </w:rPr>
      </w:pPr>
      <w:r w:rsidRPr="00BF54CA">
        <w:rPr>
          <w:rFonts w:ascii="Times New Roman" w:hAnsi="Times New Roman" w:cs="Times New Roman"/>
          <w:b/>
          <w:bCs/>
          <w:sz w:val="28"/>
          <w:szCs w:val="28"/>
          <w:u w:val="single"/>
        </w:rPr>
        <w:t xml:space="preserve">GLA TM-M CAPSULES </w:t>
      </w:r>
    </w:p>
    <w:p w14:paraId="680670FC" w14:textId="77777777" w:rsidR="00753617" w:rsidRDefault="00753617" w:rsidP="00753617">
      <w:pPr>
        <w:spacing w:after="0" w:line="360" w:lineRule="auto"/>
        <w:jc w:val="both"/>
        <w:rPr>
          <w:rFonts w:ascii="Times New Roman" w:hAnsi="Times New Roman" w:cs="Times New Roman"/>
          <w:sz w:val="28"/>
          <w:szCs w:val="28"/>
        </w:rPr>
      </w:pPr>
      <w:r w:rsidRPr="00BF54CA">
        <w:rPr>
          <w:rFonts w:ascii="Times New Roman" w:hAnsi="Times New Roman" w:cs="Times New Roman"/>
          <w:sz w:val="28"/>
          <w:szCs w:val="28"/>
        </w:rPr>
        <w:t xml:space="preserve">Each soft </w:t>
      </w:r>
      <w:proofErr w:type="spellStart"/>
      <w:r w:rsidRPr="00BF54CA">
        <w:rPr>
          <w:rFonts w:ascii="Times New Roman" w:hAnsi="Times New Roman" w:cs="Times New Roman"/>
          <w:sz w:val="28"/>
          <w:szCs w:val="28"/>
        </w:rPr>
        <w:t>gelatin</w:t>
      </w:r>
      <w:proofErr w:type="spellEnd"/>
      <w:r w:rsidRPr="00BF54CA">
        <w:rPr>
          <w:rFonts w:ascii="Times New Roman" w:hAnsi="Times New Roman" w:cs="Times New Roman"/>
          <w:sz w:val="28"/>
          <w:szCs w:val="28"/>
        </w:rPr>
        <w:t xml:space="preserve"> capsule contains: </w:t>
      </w:r>
    </w:p>
    <w:p w14:paraId="5A295660" w14:textId="77777777" w:rsidR="00753617" w:rsidRDefault="00753617" w:rsidP="00753617">
      <w:pPr>
        <w:spacing w:after="0" w:line="360" w:lineRule="auto"/>
        <w:jc w:val="both"/>
        <w:rPr>
          <w:rFonts w:ascii="Times New Roman" w:hAnsi="Times New Roman" w:cs="Times New Roman"/>
          <w:sz w:val="28"/>
          <w:szCs w:val="28"/>
        </w:rPr>
      </w:pPr>
      <w:r w:rsidRPr="00BF54CA">
        <w:rPr>
          <w:rFonts w:ascii="Times New Roman" w:hAnsi="Times New Roman" w:cs="Times New Roman"/>
          <w:sz w:val="28"/>
          <w:szCs w:val="28"/>
        </w:rPr>
        <w:t xml:space="preserve">Gamma Linolenic Acid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BF54CA">
        <w:rPr>
          <w:rFonts w:ascii="Times New Roman" w:hAnsi="Times New Roman" w:cs="Times New Roman"/>
          <w:sz w:val="28"/>
          <w:szCs w:val="28"/>
        </w:rPr>
        <w:t xml:space="preserve">120 mg </w:t>
      </w:r>
    </w:p>
    <w:p w14:paraId="7EE3911D" w14:textId="77777777" w:rsidR="00753617" w:rsidRDefault="00753617" w:rsidP="00753617">
      <w:pPr>
        <w:spacing w:after="0" w:line="360" w:lineRule="auto"/>
        <w:jc w:val="both"/>
        <w:rPr>
          <w:rFonts w:ascii="Times New Roman" w:hAnsi="Times New Roman" w:cs="Times New Roman"/>
          <w:sz w:val="28"/>
          <w:szCs w:val="28"/>
        </w:rPr>
      </w:pPr>
      <w:r w:rsidRPr="00BF54CA">
        <w:rPr>
          <w:rFonts w:ascii="Times New Roman" w:hAnsi="Times New Roman" w:cs="Times New Roman"/>
          <w:sz w:val="28"/>
          <w:szCs w:val="28"/>
        </w:rPr>
        <w:t xml:space="preserve">From Borage Oil) </w:t>
      </w:r>
    </w:p>
    <w:p w14:paraId="7B43097B" w14:textId="77777777" w:rsidR="00753617" w:rsidRDefault="00753617" w:rsidP="00753617">
      <w:pPr>
        <w:spacing w:after="0" w:line="360" w:lineRule="auto"/>
        <w:jc w:val="both"/>
        <w:rPr>
          <w:rFonts w:ascii="Times New Roman" w:hAnsi="Times New Roman" w:cs="Times New Roman"/>
          <w:sz w:val="28"/>
          <w:szCs w:val="28"/>
        </w:rPr>
      </w:pPr>
      <w:proofErr w:type="spellStart"/>
      <w:r w:rsidRPr="00BF54CA">
        <w:rPr>
          <w:rFonts w:ascii="Times New Roman" w:hAnsi="Times New Roman" w:cs="Times New Roman"/>
          <w:sz w:val="28"/>
          <w:szCs w:val="28"/>
        </w:rPr>
        <w:t>Methylcobalamin</w:t>
      </w:r>
      <w:proofErr w:type="spellEnd"/>
      <w:r w:rsidRPr="00BF54CA">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BF54CA">
        <w:rPr>
          <w:rFonts w:ascii="Times New Roman" w:hAnsi="Times New Roman" w:cs="Times New Roman"/>
          <w:sz w:val="28"/>
          <w:szCs w:val="28"/>
        </w:rPr>
        <w:t xml:space="preserve">500 mcg </w:t>
      </w:r>
    </w:p>
    <w:p w14:paraId="55CFAEF1" w14:textId="77777777" w:rsidR="00753617" w:rsidRDefault="00753617" w:rsidP="00753617">
      <w:pPr>
        <w:spacing w:after="0" w:line="240" w:lineRule="auto"/>
        <w:jc w:val="both"/>
        <w:rPr>
          <w:rFonts w:ascii="Times New Roman" w:hAnsi="Times New Roman" w:cs="Times New Roman"/>
          <w:sz w:val="28"/>
          <w:szCs w:val="28"/>
        </w:rPr>
      </w:pPr>
    </w:p>
    <w:p w14:paraId="1B7725C0" w14:textId="77777777" w:rsidR="00753617" w:rsidRDefault="00753617" w:rsidP="00753617">
      <w:pPr>
        <w:spacing w:after="0" w:line="360" w:lineRule="auto"/>
        <w:jc w:val="both"/>
        <w:rPr>
          <w:rFonts w:ascii="Times New Roman" w:hAnsi="Times New Roman" w:cs="Times New Roman"/>
          <w:sz w:val="28"/>
          <w:szCs w:val="28"/>
        </w:rPr>
      </w:pPr>
      <w:r w:rsidRPr="00BF54CA">
        <w:rPr>
          <w:rFonts w:ascii="Times New Roman" w:hAnsi="Times New Roman" w:cs="Times New Roman"/>
          <w:sz w:val="28"/>
          <w:szCs w:val="28"/>
        </w:rPr>
        <w:t xml:space="preserve">Approved colour used in capsule shell: Red Oxide of Iron </w:t>
      </w:r>
    </w:p>
    <w:p w14:paraId="44EFF431" w14:textId="77777777" w:rsidR="00753617" w:rsidRDefault="00753617" w:rsidP="00753617">
      <w:pPr>
        <w:spacing w:after="0" w:line="240" w:lineRule="auto"/>
        <w:jc w:val="both"/>
        <w:rPr>
          <w:rFonts w:ascii="Times New Roman" w:hAnsi="Times New Roman" w:cs="Times New Roman"/>
          <w:sz w:val="28"/>
          <w:szCs w:val="28"/>
        </w:rPr>
      </w:pPr>
    </w:p>
    <w:p w14:paraId="4477D38B" w14:textId="77777777" w:rsidR="00753617" w:rsidRPr="00FA3CE4" w:rsidRDefault="00753617" w:rsidP="00753617">
      <w:pPr>
        <w:spacing w:after="0" w:line="360" w:lineRule="auto"/>
        <w:jc w:val="center"/>
        <w:rPr>
          <w:rFonts w:ascii="Times New Roman" w:hAnsi="Times New Roman" w:cs="Times New Roman"/>
          <w:b/>
          <w:bCs/>
          <w:sz w:val="28"/>
          <w:szCs w:val="28"/>
        </w:rPr>
      </w:pPr>
      <w:r w:rsidRPr="00FA3CE4">
        <w:rPr>
          <w:rFonts w:ascii="Times New Roman" w:hAnsi="Times New Roman" w:cs="Times New Roman"/>
          <w:b/>
          <w:bCs/>
          <w:sz w:val="28"/>
          <w:szCs w:val="28"/>
        </w:rPr>
        <w:t>UNDERTAKING</w:t>
      </w:r>
    </w:p>
    <w:p w14:paraId="43FB49DF" w14:textId="77777777" w:rsidR="00753617" w:rsidRDefault="00753617" w:rsidP="00753617">
      <w:pPr>
        <w:spacing w:after="0" w:line="240" w:lineRule="auto"/>
        <w:jc w:val="both"/>
        <w:rPr>
          <w:rFonts w:ascii="Times New Roman" w:hAnsi="Times New Roman" w:cs="Times New Roman"/>
          <w:sz w:val="28"/>
          <w:szCs w:val="28"/>
        </w:rPr>
      </w:pPr>
    </w:p>
    <w:p w14:paraId="1A4DC9B4" w14:textId="77777777" w:rsidR="00753617" w:rsidRDefault="00753617" w:rsidP="00753617">
      <w:pPr>
        <w:spacing w:after="0" w:line="360" w:lineRule="auto"/>
        <w:jc w:val="both"/>
        <w:rPr>
          <w:rFonts w:ascii="Times New Roman" w:hAnsi="Times New Roman" w:cs="Times New Roman"/>
          <w:sz w:val="28"/>
          <w:szCs w:val="28"/>
        </w:rPr>
      </w:pPr>
      <w:r w:rsidRPr="00BF54CA">
        <w:rPr>
          <w:rFonts w:ascii="Times New Roman" w:hAnsi="Times New Roman" w:cs="Times New Roman"/>
          <w:sz w:val="28"/>
          <w:szCs w:val="28"/>
        </w:rPr>
        <w:t xml:space="preserve">The above product is the only product to be manufactured by us at present. We undertake that any addition or any deletion in the formula of the product will not be carried out. </w:t>
      </w:r>
    </w:p>
    <w:p w14:paraId="353FC220" w14:textId="77777777" w:rsidR="00753617" w:rsidRDefault="00753617" w:rsidP="00753617">
      <w:pPr>
        <w:spacing w:after="0" w:line="240" w:lineRule="auto"/>
        <w:jc w:val="both"/>
        <w:rPr>
          <w:rFonts w:ascii="Times New Roman" w:hAnsi="Times New Roman" w:cs="Times New Roman"/>
          <w:sz w:val="28"/>
          <w:szCs w:val="28"/>
        </w:rPr>
      </w:pPr>
    </w:p>
    <w:p w14:paraId="6A072741" w14:textId="77777777" w:rsidR="00753617" w:rsidRDefault="00753617" w:rsidP="00753617">
      <w:pPr>
        <w:spacing w:after="0" w:line="360" w:lineRule="auto"/>
        <w:jc w:val="both"/>
        <w:rPr>
          <w:rFonts w:ascii="Times New Roman" w:hAnsi="Times New Roman" w:cs="Times New Roman"/>
          <w:sz w:val="28"/>
          <w:szCs w:val="28"/>
        </w:rPr>
      </w:pPr>
      <w:r w:rsidRPr="00BF54CA">
        <w:rPr>
          <w:rFonts w:ascii="Times New Roman" w:hAnsi="Times New Roman" w:cs="Times New Roman"/>
          <w:sz w:val="28"/>
          <w:szCs w:val="28"/>
        </w:rPr>
        <w:t xml:space="preserve">We hereby undertake to comply with all the Provisions of the acts in force and directions issued from time to time and not to manufacture any product under a name belonging to another manufacturer. </w:t>
      </w:r>
    </w:p>
    <w:p w14:paraId="2F79DC74" w14:textId="77777777" w:rsidR="00753617" w:rsidRDefault="00753617" w:rsidP="00753617">
      <w:pPr>
        <w:spacing w:after="0" w:line="360" w:lineRule="auto"/>
        <w:jc w:val="both"/>
        <w:rPr>
          <w:rFonts w:ascii="Times New Roman" w:hAnsi="Times New Roman" w:cs="Times New Roman"/>
          <w:sz w:val="28"/>
          <w:szCs w:val="28"/>
        </w:rPr>
      </w:pPr>
    </w:p>
    <w:p w14:paraId="710B20EF" w14:textId="77777777" w:rsidR="00753617" w:rsidRDefault="00753617" w:rsidP="00753617">
      <w:pPr>
        <w:spacing w:after="0" w:line="360" w:lineRule="auto"/>
        <w:jc w:val="both"/>
        <w:rPr>
          <w:rFonts w:ascii="Times New Roman" w:hAnsi="Times New Roman" w:cs="Times New Roman"/>
          <w:sz w:val="28"/>
          <w:szCs w:val="28"/>
        </w:rPr>
      </w:pPr>
      <w:r w:rsidRPr="00BF54CA">
        <w:rPr>
          <w:rFonts w:ascii="Times New Roman" w:hAnsi="Times New Roman" w:cs="Times New Roman"/>
          <w:sz w:val="28"/>
          <w:szCs w:val="28"/>
        </w:rPr>
        <w:lastRenderedPageBreak/>
        <w:t xml:space="preserve">We undertake not to manufacture or sell or distribute any drug / cosmetic even if it included in the approved list of products if it or as and when it will be banned by licensing authority of drugs controller of (India) or Govt. of India. </w:t>
      </w:r>
    </w:p>
    <w:p w14:paraId="52FB6603" w14:textId="77777777" w:rsidR="00753617" w:rsidRDefault="00753617" w:rsidP="00753617">
      <w:pPr>
        <w:spacing w:after="0" w:line="240" w:lineRule="auto"/>
        <w:jc w:val="both"/>
        <w:rPr>
          <w:rFonts w:ascii="Times New Roman" w:hAnsi="Times New Roman" w:cs="Times New Roman"/>
          <w:sz w:val="28"/>
          <w:szCs w:val="28"/>
        </w:rPr>
      </w:pPr>
    </w:p>
    <w:p w14:paraId="11855E3B" w14:textId="77777777" w:rsidR="00753617" w:rsidRDefault="00753617" w:rsidP="00753617">
      <w:pPr>
        <w:spacing w:after="0" w:line="360" w:lineRule="auto"/>
        <w:jc w:val="both"/>
        <w:rPr>
          <w:rFonts w:ascii="Times New Roman" w:hAnsi="Times New Roman" w:cs="Times New Roman"/>
          <w:sz w:val="28"/>
          <w:szCs w:val="28"/>
        </w:rPr>
      </w:pPr>
      <w:r w:rsidRPr="00BF54CA">
        <w:rPr>
          <w:rFonts w:ascii="Times New Roman" w:hAnsi="Times New Roman" w:cs="Times New Roman"/>
          <w:sz w:val="28"/>
          <w:szCs w:val="28"/>
        </w:rPr>
        <w:t xml:space="preserve">The brand names, artworks and designs of the products submitted for approval in this application are not copied from others. It is further declared that these or similar Brand names, artworks or designs are not used by any other manufacturer to the best of our belief. If the brand names, artworks or designs of our products are found to be imitation of or resemble in a manner likely to deceive, </w:t>
      </w:r>
      <w:proofErr w:type="gramStart"/>
      <w:r w:rsidRPr="00BF54CA">
        <w:rPr>
          <w:rFonts w:ascii="Times New Roman" w:hAnsi="Times New Roman" w:cs="Times New Roman"/>
          <w:sz w:val="28"/>
          <w:szCs w:val="28"/>
        </w:rPr>
        <w:t>another</w:t>
      </w:r>
      <w:proofErr w:type="gramEnd"/>
      <w:r w:rsidRPr="00BF54CA">
        <w:rPr>
          <w:rFonts w:ascii="Times New Roman" w:hAnsi="Times New Roman" w:cs="Times New Roman"/>
          <w:sz w:val="28"/>
          <w:szCs w:val="28"/>
        </w:rPr>
        <w:t xml:space="preserve"> drugs manufactured by another company prior to ours, we undertake to stop to sell, or distribute of our products and we understand that we shall be liable for legal action is such eventuality. </w:t>
      </w:r>
    </w:p>
    <w:p w14:paraId="447CA871" w14:textId="77777777" w:rsidR="00753617" w:rsidRDefault="00753617" w:rsidP="00753617">
      <w:pPr>
        <w:spacing w:after="0" w:line="360" w:lineRule="auto"/>
        <w:jc w:val="both"/>
        <w:rPr>
          <w:rFonts w:ascii="Times New Roman" w:hAnsi="Times New Roman" w:cs="Times New Roman"/>
          <w:sz w:val="28"/>
          <w:szCs w:val="28"/>
        </w:rPr>
      </w:pPr>
    </w:p>
    <w:p w14:paraId="7D56DAED" w14:textId="77777777" w:rsidR="00753617" w:rsidRDefault="00753617" w:rsidP="00753617">
      <w:pPr>
        <w:spacing w:after="0" w:line="360" w:lineRule="auto"/>
        <w:jc w:val="both"/>
        <w:rPr>
          <w:rFonts w:ascii="Times New Roman" w:hAnsi="Times New Roman" w:cs="Times New Roman"/>
          <w:sz w:val="28"/>
          <w:szCs w:val="28"/>
        </w:rPr>
      </w:pPr>
      <w:r w:rsidRPr="00BF54CA">
        <w:rPr>
          <w:rFonts w:ascii="Times New Roman" w:hAnsi="Times New Roman" w:cs="Times New Roman"/>
          <w:sz w:val="28"/>
          <w:szCs w:val="28"/>
        </w:rPr>
        <w:t xml:space="preserve">Thanking You, </w:t>
      </w:r>
    </w:p>
    <w:p w14:paraId="0819BB2D" w14:textId="77777777" w:rsidR="00753617" w:rsidRDefault="00753617" w:rsidP="00753617">
      <w:pPr>
        <w:spacing w:after="0" w:line="360" w:lineRule="auto"/>
        <w:jc w:val="both"/>
        <w:rPr>
          <w:rFonts w:ascii="Times New Roman" w:hAnsi="Times New Roman" w:cs="Times New Roman"/>
          <w:sz w:val="28"/>
          <w:szCs w:val="28"/>
        </w:rPr>
      </w:pPr>
      <w:r w:rsidRPr="00BF54CA">
        <w:rPr>
          <w:rFonts w:ascii="Times New Roman" w:hAnsi="Times New Roman" w:cs="Times New Roman"/>
          <w:sz w:val="28"/>
          <w:szCs w:val="28"/>
        </w:rPr>
        <w:t xml:space="preserve">For SOFTECH PHARMA PRIVATE LIMITED </w:t>
      </w:r>
    </w:p>
    <w:p w14:paraId="5E2E513D" w14:textId="77777777" w:rsidR="00753617" w:rsidRDefault="00753617" w:rsidP="00753617">
      <w:pPr>
        <w:spacing w:after="0" w:line="360" w:lineRule="auto"/>
        <w:jc w:val="both"/>
        <w:rPr>
          <w:rFonts w:ascii="Times New Roman" w:hAnsi="Times New Roman" w:cs="Times New Roman"/>
          <w:sz w:val="28"/>
          <w:szCs w:val="28"/>
        </w:rPr>
      </w:pPr>
    </w:p>
    <w:p w14:paraId="31EF6B3A" w14:textId="77777777" w:rsidR="00753617" w:rsidRDefault="00753617" w:rsidP="00753617">
      <w:pPr>
        <w:spacing w:after="0" w:line="360" w:lineRule="auto"/>
        <w:jc w:val="both"/>
        <w:rPr>
          <w:rFonts w:ascii="Times New Roman" w:hAnsi="Times New Roman" w:cs="Times New Roman"/>
          <w:sz w:val="28"/>
          <w:szCs w:val="28"/>
        </w:rPr>
      </w:pPr>
      <w:r w:rsidRPr="00BF54CA">
        <w:rPr>
          <w:rFonts w:ascii="Times New Roman" w:hAnsi="Times New Roman" w:cs="Times New Roman"/>
          <w:sz w:val="28"/>
          <w:szCs w:val="28"/>
        </w:rPr>
        <w:t>Nitin M.</w:t>
      </w:r>
      <w:r>
        <w:rPr>
          <w:rFonts w:ascii="Times New Roman" w:hAnsi="Times New Roman" w:cs="Times New Roman"/>
          <w:sz w:val="28"/>
          <w:szCs w:val="28"/>
        </w:rPr>
        <w:t xml:space="preserve"> </w:t>
      </w:r>
      <w:r w:rsidRPr="00BF54CA">
        <w:rPr>
          <w:rFonts w:ascii="Times New Roman" w:hAnsi="Times New Roman" w:cs="Times New Roman"/>
          <w:sz w:val="28"/>
          <w:szCs w:val="28"/>
        </w:rPr>
        <w:t xml:space="preserve">Thakkar </w:t>
      </w:r>
    </w:p>
    <w:p w14:paraId="48F15049" w14:textId="77777777" w:rsidR="00753617" w:rsidRDefault="00753617" w:rsidP="00753617">
      <w:pPr>
        <w:spacing w:after="0" w:line="360" w:lineRule="auto"/>
        <w:jc w:val="both"/>
        <w:rPr>
          <w:rFonts w:ascii="Times New Roman" w:hAnsi="Times New Roman" w:cs="Times New Roman"/>
          <w:sz w:val="28"/>
          <w:szCs w:val="28"/>
        </w:rPr>
      </w:pPr>
      <w:r w:rsidRPr="00BF54CA">
        <w:rPr>
          <w:rFonts w:ascii="Times New Roman" w:hAnsi="Times New Roman" w:cs="Times New Roman"/>
          <w:sz w:val="28"/>
          <w:szCs w:val="28"/>
        </w:rPr>
        <w:t xml:space="preserve">Managing Director </w:t>
      </w:r>
    </w:p>
    <w:p w14:paraId="6CA1CD8B" w14:textId="77777777" w:rsidR="00753617" w:rsidRDefault="00753617" w:rsidP="00753617">
      <w:pPr>
        <w:spacing w:after="0" w:line="360" w:lineRule="auto"/>
        <w:jc w:val="both"/>
        <w:rPr>
          <w:rFonts w:ascii="Times New Roman" w:hAnsi="Times New Roman" w:cs="Times New Roman"/>
          <w:sz w:val="28"/>
          <w:szCs w:val="28"/>
        </w:rPr>
      </w:pPr>
    </w:p>
    <w:p w14:paraId="16574336" w14:textId="77777777" w:rsidR="00753617" w:rsidRDefault="00753617" w:rsidP="00753617">
      <w:pPr>
        <w:rPr>
          <w:rFonts w:ascii="Times New Roman" w:hAnsi="Times New Roman" w:cs="Times New Roman"/>
          <w:sz w:val="28"/>
          <w:szCs w:val="28"/>
        </w:rPr>
      </w:pPr>
      <w:r>
        <w:rPr>
          <w:rFonts w:ascii="Times New Roman" w:hAnsi="Times New Roman" w:cs="Times New Roman"/>
          <w:sz w:val="28"/>
          <w:szCs w:val="28"/>
        </w:rPr>
        <w:br w:type="page"/>
      </w:r>
    </w:p>
    <w:p w14:paraId="2CBA2FE2" w14:textId="77777777" w:rsidR="00753617" w:rsidRDefault="00753617" w:rsidP="00753617">
      <w:pPr>
        <w:spacing w:after="0" w:line="240" w:lineRule="auto"/>
        <w:jc w:val="both"/>
        <w:rPr>
          <w:rFonts w:ascii="Times New Roman" w:hAnsi="Times New Roman" w:cs="Times New Roman"/>
          <w:sz w:val="18"/>
          <w:szCs w:val="18"/>
        </w:rPr>
      </w:pPr>
      <w:r w:rsidRPr="007C78C1">
        <w:rPr>
          <w:rFonts w:ascii="Times New Roman" w:hAnsi="Times New Roman" w:cs="Times New Roman"/>
          <w:b/>
          <w:bCs/>
          <w:sz w:val="28"/>
          <w:szCs w:val="28"/>
        </w:rPr>
        <w:lastRenderedPageBreak/>
        <w:t xml:space="preserve">Softech Pharma </w:t>
      </w:r>
      <w:proofErr w:type="spellStart"/>
      <w:r w:rsidRPr="007C78C1">
        <w:rPr>
          <w:rFonts w:ascii="Times New Roman" w:hAnsi="Times New Roman" w:cs="Times New Roman"/>
          <w:b/>
          <w:bCs/>
          <w:sz w:val="28"/>
          <w:szCs w:val="28"/>
        </w:rPr>
        <w:t>Pvt.</w:t>
      </w:r>
      <w:proofErr w:type="spellEnd"/>
      <w:r w:rsidRPr="007C78C1">
        <w:rPr>
          <w:rFonts w:ascii="Times New Roman" w:hAnsi="Times New Roman" w:cs="Times New Roman"/>
          <w:b/>
          <w:bCs/>
          <w:sz w:val="28"/>
          <w:szCs w:val="28"/>
        </w:rPr>
        <w:t xml:space="preserve"> Ltd.</w:t>
      </w:r>
      <w:r>
        <w:rPr>
          <w:rFonts w:ascii="Times New Roman" w:hAnsi="Times New Roman" w:cs="Times New Roman"/>
          <w:b/>
          <w:bCs/>
          <w:sz w:val="28"/>
          <w:szCs w:val="28"/>
        </w:rPr>
        <w:tab/>
      </w:r>
      <w:r w:rsidRPr="007C78C1">
        <w:rPr>
          <w:rFonts w:ascii="Times New Roman" w:hAnsi="Times New Roman" w:cs="Times New Roman"/>
          <w:sz w:val="18"/>
          <w:szCs w:val="18"/>
        </w:rPr>
        <w:t>Plot</w:t>
      </w:r>
      <w:r>
        <w:rPr>
          <w:rFonts w:ascii="Times New Roman" w:hAnsi="Times New Roman" w:cs="Times New Roman"/>
          <w:sz w:val="18"/>
          <w:szCs w:val="18"/>
        </w:rPr>
        <w:t xml:space="preserve"> Nol 708/6, Behind Somnath Temple</w:t>
      </w:r>
    </w:p>
    <w:p w14:paraId="7DCBAC97" w14:textId="77777777" w:rsidR="00753617" w:rsidRDefault="00753617" w:rsidP="00753617">
      <w:pPr>
        <w:spacing w:after="0" w:line="240" w:lineRule="auto"/>
        <w:jc w:val="both"/>
        <w:rPr>
          <w:rFonts w:ascii="Times New Roman" w:hAnsi="Times New Roman" w:cs="Times New Roman"/>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Pr="007C78C1">
        <w:rPr>
          <w:rFonts w:ascii="Times New Roman" w:hAnsi="Times New Roman" w:cs="Times New Roman"/>
        </w:rPr>
        <w:t>Som</w:t>
      </w:r>
      <w:r>
        <w:rPr>
          <w:rFonts w:ascii="Times New Roman" w:hAnsi="Times New Roman" w:cs="Times New Roman"/>
        </w:rPr>
        <w:t xml:space="preserve">nath Road, </w:t>
      </w:r>
      <w:proofErr w:type="spellStart"/>
      <w:r>
        <w:rPr>
          <w:rFonts w:ascii="Times New Roman" w:hAnsi="Times New Roman" w:cs="Times New Roman"/>
        </w:rPr>
        <w:t>Dabhel</w:t>
      </w:r>
      <w:proofErr w:type="spellEnd"/>
      <w:r>
        <w:rPr>
          <w:rFonts w:ascii="Times New Roman" w:hAnsi="Times New Roman" w:cs="Times New Roman"/>
        </w:rPr>
        <w:t>, Nani Daman-396215, INDIA</w:t>
      </w:r>
    </w:p>
    <w:p w14:paraId="09A9259A" w14:textId="77777777" w:rsidR="00753617" w:rsidRDefault="00753617" w:rsidP="00753617">
      <w:pPr>
        <w:spacing w:after="0" w:line="24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Phone:(02080)2242705/2242806Fax:(0260) 2242011</w:t>
      </w:r>
    </w:p>
    <w:p w14:paraId="39144B74" w14:textId="77777777" w:rsidR="00753617" w:rsidRPr="007C78C1" w:rsidRDefault="00753617" w:rsidP="00753617">
      <w:pPr>
        <w:spacing w:after="0" w:line="240" w:lineRule="auto"/>
        <w:jc w:val="both"/>
        <w:rPr>
          <w:rFonts w:ascii="Times New Roman" w:hAnsi="Times New Roman" w:cs="Times New Roman"/>
          <w:sz w:val="28"/>
          <w:szCs w:val="28"/>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D8599C">
        <w:rPr>
          <w:rFonts w:ascii="Times New Roman" w:hAnsi="Times New Roman" w:cs="Times New Roman"/>
          <w:sz w:val="20"/>
          <w:szCs w:val="20"/>
        </w:rPr>
        <w:t xml:space="preserve">Email: </w:t>
      </w:r>
      <w:hyperlink r:id="rId7" w:history="1">
        <w:r w:rsidRPr="00D8599C">
          <w:rPr>
            <w:rStyle w:val="Hyperlink"/>
            <w:rFonts w:ascii="Times New Roman" w:hAnsi="Times New Roman" w:cs="Times New Roman"/>
            <w:sz w:val="20"/>
            <w:szCs w:val="20"/>
          </w:rPr>
          <w:t>info@softechpharma.com</w:t>
        </w:r>
      </w:hyperlink>
      <w:r w:rsidRPr="00D8599C">
        <w:rPr>
          <w:rFonts w:ascii="Times New Roman" w:hAnsi="Times New Roman" w:cs="Times New Roman"/>
          <w:sz w:val="20"/>
          <w:szCs w:val="20"/>
        </w:rPr>
        <w:t xml:space="preserve"> Website: wwwsoftechpharma.com</w:t>
      </w:r>
    </w:p>
    <w:p w14:paraId="5A9F780E" w14:textId="77777777" w:rsidR="00753617" w:rsidRDefault="00753617" w:rsidP="00753617">
      <w:pPr>
        <w:spacing w:after="0" w:line="360" w:lineRule="auto"/>
        <w:jc w:val="both"/>
        <w:rPr>
          <w:rFonts w:ascii="Times New Roman" w:hAnsi="Times New Roman" w:cs="Times New Roman"/>
          <w:sz w:val="28"/>
          <w:szCs w:val="28"/>
        </w:rPr>
      </w:pPr>
    </w:p>
    <w:p w14:paraId="32CDA5E6" w14:textId="77777777" w:rsidR="00753617" w:rsidRDefault="00753617" w:rsidP="00753617">
      <w:pPr>
        <w:spacing w:after="0" w:line="360" w:lineRule="auto"/>
        <w:jc w:val="both"/>
        <w:rPr>
          <w:rFonts w:ascii="Times New Roman" w:hAnsi="Times New Roman" w:cs="Times New Roman"/>
          <w:sz w:val="28"/>
          <w:szCs w:val="28"/>
        </w:rPr>
      </w:pPr>
      <w:r w:rsidRPr="007C78C1">
        <w:rPr>
          <w:rFonts w:ascii="Times New Roman" w:hAnsi="Times New Roman" w:cs="Times New Roman"/>
          <w:sz w:val="28"/>
          <w:szCs w:val="28"/>
        </w:rPr>
        <w:t xml:space="preserve">LIST OF </w:t>
      </w:r>
      <w:proofErr w:type="gramStart"/>
      <w:r w:rsidRPr="007C78C1">
        <w:rPr>
          <w:rFonts w:ascii="Times New Roman" w:hAnsi="Times New Roman" w:cs="Times New Roman"/>
          <w:sz w:val="28"/>
          <w:szCs w:val="28"/>
        </w:rPr>
        <w:t>PRODUCT</w:t>
      </w:r>
      <w:proofErr w:type="gramEnd"/>
      <w:r w:rsidRPr="007C78C1">
        <w:rPr>
          <w:rFonts w:ascii="Times New Roman" w:hAnsi="Times New Roman" w:cs="Times New Roman"/>
          <w:sz w:val="28"/>
          <w:szCs w:val="28"/>
        </w:rPr>
        <w:t xml:space="preserve"> TO BE MANUFACTURED AT SOFTECH PHARMA PVT. LTD. SURVEY NO: 7886, KAMALI, NASHIK-MUMBAI, UNDER MANUFACTURE LICENSE NO. DH-417</w:t>
      </w:r>
    </w:p>
    <w:p w14:paraId="16624937" w14:textId="77777777" w:rsidR="00753617" w:rsidRPr="007C78C1" w:rsidRDefault="00753617" w:rsidP="00753617">
      <w:pPr>
        <w:spacing w:after="0" w:line="240" w:lineRule="auto"/>
        <w:jc w:val="both"/>
        <w:rPr>
          <w:rFonts w:ascii="Times New Roman" w:hAnsi="Times New Roman" w:cs="Times New Roman"/>
          <w:sz w:val="28"/>
          <w:szCs w:val="28"/>
        </w:rPr>
      </w:pPr>
    </w:p>
    <w:p w14:paraId="539F8298" w14:textId="77777777" w:rsidR="00753617" w:rsidRDefault="00753617" w:rsidP="00753617">
      <w:pPr>
        <w:spacing w:after="0" w:line="360" w:lineRule="auto"/>
        <w:jc w:val="right"/>
        <w:rPr>
          <w:rFonts w:ascii="Times New Roman" w:hAnsi="Times New Roman" w:cs="Times New Roman"/>
          <w:sz w:val="28"/>
          <w:szCs w:val="28"/>
        </w:rPr>
      </w:pPr>
      <w:r w:rsidRPr="007C78C1">
        <w:rPr>
          <w:rFonts w:ascii="Times New Roman" w:hAnsi="Times New Roman" w:cs="Times New Roman"/>
          <w:sz w:val="28"/>
          <w:szCs w:val="28"/>
        </w:rPr>
        <w:t>DCGI Ref. No. 4798 Dt. 25/09/11</w:t>
      </w:r>
    </w:p>
    <w:p w14:paraId="2961E33A" w14:textId="77777777" w:rsidR="00753617" w:rsidRPr="001924BD" w:rsidRDefault="00753617" w:rsidP="00753617">
      <w:pPr>
        <w:spacing w:after="0" w:line="240" w:lineRule="auto"/>
        <w:jc w:val="right"/>
        <w:rPr>
          <w:rFonts w:ascii="Times New Roman" w:hAnsi="Times New Roman" w:cs="Times New Roman"/>
          <w:sz w:val="14"/>
          <w:szCs w:val="14"/>
        </w:rPr>
      </w:pPr>
    </w:p>
    <w:p w14:paraId="2B56F207" w14:textId="77777777" w:rsidR="00753617" w:rsidRPr="001924BD" w:rsidRDefault="00753617" w:rsidP="00753617">
      <w:pPr>
        <w:spacing w:after="0" w:line="360" w:lineRule="auto"/>
        <w:jc w:val="both"/>
        <w:rPr>
          <w:rFonts w:ascii="Times New Roman" w:hAnsi="Times New Roman" w:cs="Times New Roman"/>
          <w:sz w:val="28"/>
          <w:szCs w:val="28"/>
        </w:rPr>
      </w:pPr>
      <w:r w:rsidRPr="001924BD">
        <w:rPr>
          <w:rFonts w:ascii="Times New Roman" w:hAnsi="Times New Roman" w:cs="Times New Roman"/>
          <w:b/>
          <w:bCs/>
          <w:sz w:val="28"/>
          <w:szCs w:val="28"/>
          <w:u w:val="single"/>
        </w:rPr>
        <w:t xml:space="preserve">Gamma Linolenic with </w:t>
      </w:r>
      <w:proofErr w:type="spellStart"/>
      <w:r w:rsidRPr="001924BD">
        <w:rPr>
          <w:rFonts w:ascii="Times New Roman" w:hAnsi="Times New Roman" w:cs="Times New Roman"/>
          <w:b/>
          <w:bCs/>
          <w:sz w:val="28"/>
          <w:szCs w:val="28"/>
          <w:u w:val="single"/>
        </w:rPr>
        <w:t>Methylcobalamin</w:t>
      </w:r>
      <w:proofErr w:type="spellEnd"/>
      <w:r w:rsidRPr="001924BD">
        <w:rPr>
          <w:rFonts w:ascii="Times New Roman" w:hAnsi="Times New Roman" w:cs="Times New Roman"/>
          <w:b/>
          <w:bCs/>
          <w:sz w:val="28"/>
          <w:szCs w:val="28"/>
          <w:u w:val="single"/>
        </w:rPr>
        <w:t xml:space="preserve"> Capsules</w:t>
      </w:r>
      <w:r>
        <w:rPr>
          <w:rFonts w:ascii="Times New Roman" w:hAnsi="Times New Roman" w:cs="Times New Roman"/>
          <w:sz w:val="28"/>
          <w:szCs w:val="28"/>
        </w:rPr>
        <w:tab/>
      </w:r>
      <w:r>
        <w:rPr>
          <w:rFonts w:ascii="Times New Roman" w:hAnsi="Times New Roman" w:cs="Times New Roman"/>
          <w:sz w:val="28"/>
          <w:szCs w:val="28"/>
        </w:rPr>
        <w:tab/>
      </w:r>
      <w:proofErr w:type="gramStart"/>
      <w:r>
        <w:rPr>
          <w:rFonts w:ascii="Times New Roman" w:hAnsi="Times New Roman" w:cs="Times New Roman"/>
          <w:sz w:val="28"/>
          <w:szCs w:val="28"/>
        </w:rPr>
        <w:t>For</w:t>
      </w:r>
      <w:proofErr w:type="gramEnd"/>
      <w:r>
        <w:rPr>
          <w:rFonts w:ascii="Times New Roman" w:hAnsi="Times New Roman" w:cs="Times New Roman"/>
          <w:sz w:val="28"/>
          <w:szCs w:val="28"/>
        </w:rPr>
        <w:t xml:space="preserve"> Domestic</w:t>
      </w:r>
    </w:p>
    <w:p w14:paraId="418FB4BC" w14:textId="77777777" w:rsidR="00753617" w:rsidRPr="001924BD" w:rsidRDefault="00753617" w:rsidP="00753617">
      <w:pPr>
        <w:spacing w:after="0" w:line="360" w:lineRule="auto"/>
        <w:jc w:val="both"/>
        <w:rPr>
          <w:rFonts w:ascii="Times New Roman" w:hAnsi="Times New Roman" w:cs="Times New Roman"/>
          <w:b/>
          <w:bCs/>
          <w:sz w:val="28"/>
          <w:szCs w:val="28"/>
          <w:u w:val="single"/>
        </w:rPr>
      </w:pPr>
      <w:r w:rsidRPr="001924BD">
        <w:rPr>
          <w:rFonts w:ascii="Times New Roman" w:hAnsi="Times New Roman" w:cs="Times New Roman"/>
          <w:b/>
          <w:bCs/>
          <w:sz w:val="28"/>
          <w:szCs w:val="28"/>
          <w:u w:val="single"/>
        </w:rPr>
        <w:t xml:space="preserve">Each soft </w:t>
      </w:r>
      <w:proofErr w:type="spellStart"/>
      <w:r w:rsidRPr="001924BD">
        <w:rPr>
          <w:rFonts w:ascii="Times New Roman" w:hAnsi="Times New Roman" w:cs="Times New Roman"/>
          <w:b/>
          <w:bCs/>
          <w:sz w:val="28"/>
          <w:szCs w:val="28"/>
          <w:u w:val="single"/>
        </w:rPr>
        <w:t>gelatin</w:t>
      </w:r>
      <w:proofErr w:type="spellEnd"/>
      <w:r w:rsidRPr="001924BD">
        <w:rPr>
          <w:rFonts w:ascii="Times New Roman" w:hAnsi="Times New Roman" w:cs="Times New Roman"/>
          <w:b/>
          <w:bCs/>
          <w:sz w:val="28"/>
          <w:szCs w:val="28"/>
          <w:u w:val="single"/>
        </w:rPr>
        <w:t xml:space="preserve"> capsule contains: </w:t>
      </w:r>
    </w:p>
    <w:p w14:paraId="411560FF" w14:textId="77777777" w:rsidR="00753617" w:rsidRDefault="00753617" w:rsidP="00753617">
      <w:pPr>
        <w:spacing w:after="0" w:line="360" w:lineRule="auto"/>
        <w:jc w:val="both"/>
        <w:rPr>
          <w:rFonts w:ascii="Times New Roman" w:hAnsi="Times New Roman" w:cs="Times New Roman"/>
          <w:sz w:val="28"/>
          <w:szCs w:val="28"/>
        </w:rPr>
      </w:pPr>
      <w:r w:rsidRPr="007C78C1">
        <w:rPr>
          <w:rFonts w:ascii="Times New Roman" w:hAnsi="Times New Roman" w:cs="Times New Roman"/>
          <w:sz w:val="28"/>
          <w:szCs w:val="28"/>
        </w:rPr>
        <w:t>Gamma Linolenic Acid</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120 mg</w:t>
      </w:r>
    </w:p>
    <w:p w14:paraId="6C36E229" w14:textId="77777777" w:rsidR="00753617" w:rsidRPr="007C78C1" w:rsidRDefault="00753617" w:rsidP="0075361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(from Borage Oils)</w:t>
      </w:r>
    </w:p>
    <w:p w14:paraId="108F42B2" w14:textId="77777777" w:rsidR="00753617" w:rsidRDefault="00753617" w:rsidP="00753617">
      <w:pPr>
        <w:spacing w:after="0" w:line="360" w:lineRule="auto"/>
        <w:jc w:val="both"/>
        <w:rPr>
          <w:rFonts w:ascii="Times New Roman" w:hAnsi="Times New Roman" w:cs="Times New Roman"/>
          <w:sz w:val="28"/>
          <w:szCs w:val="28"/>
        </w:rPr>
      </w:pPr>
      <w:proofErr w:type="spellStart"/>
      <w:r w:rsidRPr="007C78C1">
        <w:rPr>
          <w:rFonts w:ascii="Times New Roman" w:hAnsi="Times New Roman" w:cs="Times New Roman"/>
          <w:sz w:val="28"/>
          <w:szCs w:val="28"/>
        </w:rPr>
        <w:t>Methylcobalamin</w:t>
      </w:r>
      <w:proofErr w:type="spellEnd"/>
      <w:r w:rsidRPr="007C78C1">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7C78C1">
        <w:rPr>
          <w:rFonts w:ascii="Times New Roman" w:hAnsi="Times New Roman" w:cs="Times New Roman"/>
          <w:sz w:val="28"/>
          <w:szCs w:val="28"/>
        </w:rPr>
        <w:t xml:space="preserve">IP </w:t>
      </w:r>
      <w:r>
        <w:rPr>
          <w:rFonts w:ascii="Times New Roman" w:hAnsi="Times New Roman" w:cs="Times New Roman"/>
          <w:sz w:val="28"/>
          <w:szCs w:val="28"/>
        </w:rPr>
        <w:tab/>
      </w:r>
      <w:r>
        <w:rPr>
          <w:rFonts w:ascii="Times New Roman" w:hAnsi="Times New Roman" w:cs="Times New Roman"/>
          <w:sz w:val="28"/>
          <w:szCs w:val="28"/>
        </w:rPr>
        <w:tab/>
      </w:r>
      <w:r w:rsidRPr="007C78C1">
        <w:rPr>
          <w:rFonts w:ascii="Times New Roman" w:hAnsi="Times New Roman" w:cs="Times New Roman"/>
          <w:sz w:val="28"/>
          <w:szCs w:val="28"/>
        </w:rPr>
        <w:t>500 mcg</w:t>
      </w:r>
    </w:p>
    <w:p w14:paraId="62FE6D9F" w14:textId="77777777" w:rsidR="00753617" w:rsidRPr="002C507B" w:rsidRDefault="00753617" w:rsidP="00753617">
      <w:pPr>
        <w:spacing w:after="0" w:line="240" w:lineRule="auto"/>
        <w:jc w:val="both"/>
        <w:rPr>
          <w:rFonts w:ascii="Times New Roman" w:hAnsi="Times New Roman" w:cs="Times New Roman"/>
          <w:sz w:val="14"/>
          <w:szCs w:val="14"/>
        </w:rPr>
      </w:pPr>
    </w:p>
    <w:p w14:paraId="55C04720" w14:textId="77777777" w:rsidR="00753617" w:rsidRPr="007C78C1" w:rsidRDefault="00753617" w:rsidP="00753617">
      <w:pPr>
        <w:spacing w:after="0" w:line="360" w:lineRule="auto"/>
        <w:jc w:val="both"/>
        <w:rPr>
          <w:rFonts w:ascii="Times New Roman" w:hAnsi="Times New Roman" w:cs="Times New Roman"/>
          <w:sz w:val="28"/>
          <w:szCs w:val="28"/>
        </w:rPr>
      </w:pPr>
      <w:r w:rsidRPr="007C78C1">
        <w:rPr>
          <w:rFonts w:ascii="Times New Roman" w:hAnsi="Times New Roman" w:cs="Times New Roman"/>
          <w:sz w:val="28"/>
          <w:szCs w:val="28"/>
        </w:rPr>
        <w:t xml:space="preserve">Excipients: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spellStart"/>
      <w:r w:rsidRPr="007C78C1">
        <w:rPr>
          <w:rFonts w:ascii="Times New Roman" w:hAnsi="Times New Roman" w:cs="Times New Roman"/>
          <w:sz w:val="28"/>
          <w:szCs w:val="28"/>
        </w:rPr>
        <w:t>q.s</w:t>
      </w:r>
      <w:proofErr w:type="spellEnd"/>
      <w:r w:rsidRPr="007C78C1">
        <w:rPr>
          <w:rFonts w:ascii="Times New Roman" w:hAnsi="Times New Roman" w:cs="Times New Roman"/>
          <w:sz w:val="28"/>
          <w:szCs w:val="28"/>
        </w:rPr>
        <w:t>.</w:t>
      </w:r>
    </w:p>
    <w:p w14:paraId="4C7572B6" w14:textId="77777777" w:rsidR="00753617" w:rsidRDefault="00753617" w:rsidP="00753617">
      <w:pPr>
        <w:spacing w:after="0" w:line="360" w:lineRule="auto"/>
        <w:jc w:val="both"/>
        <w:rPr>
          <w:rFonts w:ascii="Times New Roman" w:hAnsi="Times New Roman" w:cs="Times New Roman"/>
          <w:sz w:val="28"/>
          <w:szCs w:val="28"/>
        </w:rPr>
      </w:pPr>
      <w:r w:rsidRPr="007C78C1">
        <w:rPr>
          <w:rFonts w:ascii="Times New Roman" w:hAnsi="Times New Roman" w:cs="Times New Roman"/>
          <w:sz w:val="28"/>
          <w:szCs w:val="28"/>
        </w:rPr>
        <w:t>Colour: Red Oxide of Iron.</w:t>
      </w:r>
    </w:p>
    <w:p w14:paraId="50BE9306" w14:textId="77777777" w:rsidR="00753617" w:rsidRPr="007C78C1" w:rsidRDefault="00753617" w:rsidP="00753617">
      <w:pPr>
        <w:spacing w:after="0" w:line="240" w:lineRule="auto"/>
        <w:jc w:val="both"/>
        <w:rPr>
          <w:rFonts w:ascii="Times New Roman" w:hAnsi="Times New Roman" w:cs="Times New Roman"/>
          <w:sz w:val="28"/>
          <w:szCs w:val="28"/>
        </w:rPr>
      </w:pPr>
    </w:p>
    <w:p w14:paraId="3A1B1E07" w14:textId="77777777" w:rsidR="00753617" w:rsidRDefault="00753617" w:rsidP="00753617">
      <w:pPr>
        <w:spacing w:after="0" w:line="360" w:lineRule="auto"/>
        <w:jc w:val="center"/>
        <w:rPr>
          <w:rFonts w:ascii="Times New Roman" w:hAnsi="Times New Roman" w:cs="Times New Roman"/>
          <w:b/>
          <w:bCs/>
          <w:sz w:val="28"/>
          <w:szCs w:val="28"/>
          <w:u w:val="single"/>
        </w:rPr>
      </w:pPr>
      <w:r w:rsidRPr="002C507B">
        <w:rPr>
          <w:rFonts w:ascii="Times New Roman" w:hAnsi="Times New Roman" w:cs="Times New Roman"/>
          <w:b/>
          <w:bCs/>
          <w:sz w:val="28"/>
          <w:szCs w:val="28"/>
          <w:u w:val="single"/>
        </w:rPr>
        <w:t>GENERAL UNDERTAKING:</w:t>
      </w:r>
    </w:p>
    <w:p w14:paraId="3D5BCC02" w14:textId="77777777" w:rsidR="00753617" w:rsidRPr="009F2080" w:rsidRDefault="00753617" w:rsidP="00753617">
      <w:pPr>
        <w:spacing w:after="0" w:line="240" w:lineRule="auto"/>
        <w:jc w:val="center"/>
        <w:rPr>
          <w:rFonts w:ascii="Times New Roman" w:hAnsi="Times New Roman" w:cs="Times New Roman"/>
          <w:b/>
          <w:bCs/>
          <w:sz w:val="18"/>
          <w:szCs w:val="18"/>
          <w:u w:val="single"/>
        </w:rPr>
      </w:pPr>
    </w:p>
    <w:p w14:paraId="05AE3DED" w14:textId="77777777" w:rsidR="00753617" w:rsidRPr="007C78C1" w:rsidRDefault="00753617" w:rsidP="00753617">
      <w:pPr>
        <w:spacing w:after="0" w:line="360" w:lineRule="auto"/>
        <w:jc w:val="both"/>
        <w:rPr>
          <w:rFonts w:ascii="Times New Roman" w:hAnsi="Times New Roman" w:cs="Times New Roman"/>
          <w:sz w:val="28"/>
          <w:szCs w:val="28"/>
        </w:rPr>
      </w:pPr>
      <w:r w:rsidRPr="007C78C1">
        <w:rPr>
          <w:rFonts w:ascii="Times New Roman" w:hAnsi="Times New Roman" w:cs="Times New Roman"/>
          <w:sz w:val="28"/>
          <w:szCs w:val="28"/>
        </w:rPr>
        <w:t>(1) The above are the only Drugs approved for manufacture at present and</w:t>
      </w:r>
      <w:r>
        <w:rPr>
          <w:rFonts w:ascii="Times New Roman" w:hAnsi="Times New Roman" w:cs="Times New Roman"/>
          <w:sz w:val="28"/>
          <w:szCs w:val="28"/>
        </w:rPr>
        <w:t xml:space="preserve"> be present. We undertake any addition thereto or any deletion therefrom will not be carried out </w:t>
      </w:r>
      <w:proofErr w:type="spellStart"/>
      <w:r>
        <w:rPr>
          <w:rFonts w:ascii="Times New Roman" w:hAnsi="Times New Roman" w:cs="Times New Roman"/>
          <w:sz w:val="28"/>
          <w:szCs w:val="28"/>
        </w:rPr>
        <w:t>with out</w:t>
      </w:r>
      <w:proofErr w:type="spellEnd"/>
      <w:r>
        <w:rPr>
          <w:rFonts w:ascii="Times New Roman" w:hAnsi="Times New Roman" w:cs="Times New Roman"/>
          <w:sz w:val="28"/>
          <w:szCs w:val="28"/>
        </w:rPr>
        <w:t xml:space="preserve"> any prior permission of the </w:t>
      </w:r>
      <w:r w:rsidRPr="007C78C1">
        <w:rPr>
          <w:rFonts w:ascii="Times New Roman" w:hAnsi="Times New Roman" w:cs="Times New Roman"/>
          <w:sz w:val="28"/>
          <w:szCs w:val="28"/>
        </w:rPr>
        <w:t>Licensing Authority.</w:t>
      </w:r>
    </w:p>
    <w:p w14:paraId="088A4E5F" w14:textId="77777777" w:rsidR="00753617" w:rsidRPr="007C78C1" w:rsidRDefault="00753617" w:rsidP="00753617">
      <w:pPr>
        <w:spacing w:after="0" w:line="360" w:lineRule="auto"/>
        <w:jc w:val="both"/>
        <w:rPr>
          <w:rFonts w:ascii="Times New Roman" w:hAnsi="Times New Roman" w:cs="Times New Roman"/>
          <w:sz w:val="28"/>
          <w:szCs w:val="28"/>
        </w:rPr>
      </w:pPr>
      <w:r w:rsidRPr="007C78C1">
        <w:rPr>
          <w:rFonts w:ascii="Times New Roman" w:hAnsi="Times New Roman" w:cs="Times New Roman"/>
          <w:sz w:val="28"/>
          <w:szCs w:val="28"/>
        </w:rPr>
        <w:t xml:space="preserve">(2) We </w:t>
      </w:r>
      <w:r>
        <w:rPr>
          <w:rFonts w:ascii="Times New Roman" w:hAnsi="Times New Roman" w:cs="Times New Roman"/>
          <w:sz w:val="28"/>
          <w:szCs w:val="28"/>
        </w:rPr>
        <w:t xml:space="preserve">undertake to </w:t>
      </w:r>
      <w:r w:rsidRPr="007C78C1">
        <w:rPr>
          <w:rFonts w:ascii="Times New Roman" w:hAnsi="Times New Roman" w:cs="Times New Roman"/>
          <w:sz w:val="28"/>
          <w:szCs w:val="28"/>
        </w:rPr>
        <w:t xml:space="preserve">comply with all the provisions of the </w:t>
      </w:r>
      <w:r>
        <w:rPr>
          <w:rFonts w:ascii="Times New Roman" w:hAnsi="Times New Roman" w:cs="Times New Roman"/>
          <w:sz w:val="28"/>
          <w:szCs w:val="28"/>
        </w:rPr>
        <w:t>law in force and the direction issue from the time</w:t>
      </w:r>
      <w:r w:rsidRPr="007C78C1">
        <w:rPr>
          <w:rFonts w:ascii="Times New Roman" w:hAnsi="Times New Roman" w:cs="Times New Roman"/>
          <w:sz w:val="28"/>
          <w:szCs w:val="28"/>
        </w:rPr>
        <w:t xml:space="preserve"> by Licensing Authority</w:t>
      </w:r>
      <w:r>
        <w:rPr>
          <w:rFonts w:ascii="Times New Roman" w:hAnsi="Times New Roman" w:cs="Times New Roman"/>
          <w:sz w:val="28"/>
          <w:szCs w:val="28"/>
        </w:rPr>
        <w:t xml:space="preserve"> we intend to manufacture the above product with Trade Name GLA </w:t>
      </w:r>
      <w:r w:rsidRPr="00CA0D8B">
        <w:rPr>
          <w:rFonts w:ascii="Times New Roman" w:hAnsi="Times New Roman" w:cs="Times New Roman"/>
          <w:sz w:val="28"/>
          <w:szCs w:val="28"/>
          <w:vertAlign w:val="superscript"/>
        </w:rPr>
        <w:t>TM</w:t>
      </w:r>
      <w:r>
        <w:rPr>
          <w:rFonts w:ascii="Times New Roman" w:hAnsi="Times New Roman" w:cs="Times New Roman"/>
          <w:sz w:val="28"/>
          <w:szCs w:val="28"/>
        </w:rPr>
        <w:t xml:space="preserve"> – M Capsules </w:t>
      </w:r>
      <w:proofErr w:type="spellStart"/>
      <w:r>
        <w:rPr>
          <w:rFonts w:ascii="Times New Roman" w:hAnsi="Times New Roman" w:cs="Times New Roman"/>
          <w:sz w:val="28"/>
          <w:szCs w:val="28"/>
        </w:rPr>
        <w:t>Cpresently</w:t>
      </w:r>
      <w:proofErr w:type="spellEnd"/>
      <w:r>
        <w:rPr>
          <w:rFonts w:ascii="Times New Roman" w:hAnsi="Times New Roman" w:cs="Times New Roman"/>
          <w:sz w:val="28"/>
          <w:szCs w:val="28"/>
        </w:rPr>
        <w:t xml:space="preserve"> and not to manufacture any drug name belonging to another manufacturer. </w:t>
      </w:r>
    </w:p>
    <w:p w14:paraId="3CED3880" w14:textId="77777777" w:rsidR="00753617" w:rsidRPr="007C78C1" w:rsidRDefault="00753617" w:rsidP="00753617">
      <w:pPr>
        <w:spacing w:after="0" w:line="360" w:lineRule="auto"/>
        <w:jc w:val="both"/>
        <w:rPr>
          <w:rFonts w:ascii="Times New Roman" w:hAnsi="Times New Roman" w:cs="Times New Roman"/>
          <w:sz w:val="28"/>
          <w:szCs w:val="28"/>
        </w:rPr>
      </w:pPr>
      <w:r w:rsidRPr="007C78C1">
        <w:rPr>
          <w:rFonts w:ascii="Times New Roman" w:hAnsi="Times New Roman" w:cs="Times New Roman"/>
          <w:sz w:val="28"/>
          <w:szCs w:val="28"/>
        </w:rPr>
        <w:t xml:space="preserve">(3) We undertake not to manufacture or sale or distribute any drug </w:t>
      </w:r>
      <w:r>
        <w:rPr>
          <w:rFonts w:ascii="Times New Roman" w:hAnsi="Times New Roman" w:cs="Times New Roman"/>
          <w:sz w:val="28"/>
          <w:szCs w:val="28"/>
        </w:rPr>
        <w:t xml:space="preserve">even if it approved list of products but by or any competent Authority </w:t>
      </w:r>
      <w:r w:rsidRPr="007C78C1">
        <w:rPr>
          <w:rFonts w:ascii="Times New Roman" w:hAnsi="Times New Roman" w:cs="Times New Roman"/>
          <w:sz w:val="28"/>
          <w:szCs w:val="28"/>
        </w:rPr>
        <w:t xml:space="preserve">if it is </w:t>
      </w:r>
      <w:r>
        <w:rPr>
          <w:rFonts w:ascii="Times New Roman" w:hAnsi="Times New Roman" w:cs="Times New Roman"/>
          <w:sz w:val="28"/>
          <w:szCs w:val="28"/>
        </w:rPr>
        <w:t xml:space="preserve">or as and when it will be </w:t>
      </w:r>
      <w:r w:rsidRPr="007C78C1">
        <w:rPr>
          <w:rFonts w:ascii="Times New Roman" w:hAnsi="Times New Roman" w:cs="Times New Roman"/>
          <w:sz w:val="28"/>
          <w:szCs w:val="28"/>
        </w:rPr>
        <w:t xml:space="preserve">banned by the </w:t>
      </w:r>
      <w:r>
        <w:rPr>
          <w:rFonts w:ascii="Times New Roman" w:hAnsi="Times New Roman" w:cs="Times New Roman"/>
          <w:sz w:val="28"/>
          <w:szCs w:val="28"/>
        </w:rPr>
        <w:t xml:space="preserve">Drug Controller (India) or </w:t>
      </w:r>
      <w:r w:rsidRPr="007C78C1">
        <w:rPr>
          <w:rFonts w:ascii="Times New Roman" w:hAnsi="Times New Roman" w:cs="Times New Roman"/>
          <w:sz w:val="28"/>
          <w:szCs w:val="28"/>
        </w:rPr>
        <w:t>Gov</w:t>
      </w:r>
      <w:r>
        <w:rPr>
          <w:rFonts w:ascii="Times New Roman" w:hAnsi="Times New Roman" w:cs="Times New Roman"/>
          <w:sz w:val="28"/>
          <w:szCs w:val="28"/>
        </w:rPr>
        <w:t xml:space="preserve">t. </w:t>
      </w:r>
      <w:r w:rsidRPr="007C78C1">
        <w:rPr>
          <w:rFonts w:ascii="Times New Roman" w:hAnsi="Times New Roman" w:cs="Times New Roman"/>
          <w:sz w:val="28"/>
          <w:szCs w:val="28"/>
        </w:rPr>
        <w:t>of India.</w:t>
      </w:r>
    </w:p>
    <w:p w14:paraId="739D63DC" w14:textId="77777777" w:rsidR="00753617" w:rsidRDefault="00753617" w:rsidP="00753617">
      <w:pPr>
        <w:spacing w:after="0" w:line="360" w:lineRule="auto"/>
        <w:jc w:val="both"/>
        <w:rPr>
          <w:rFonts w:ascii="Times New Roman" w:hAnsi="Times New Roman" w:cs="Times New Roman"/>
          <w:sz w:val="28"/>
          <w:szCs w:val="28"/>
        </w:rPr>
      </w:pPr>
      <w:r w:rsidRPr="007C78C1">
        <w:rPr>
          <w:rFonts w:ascii="Times New Roman" w:hAnsi="Times New Roman" w:cs="Times New Roman"/>
          <w:sz w:val="28"/>
          <w:szCs w:val="28"/>
        </w:rPr>
        <w:t xml:space="preserve">(4) </w:t>
      </w:r>
      <w:r>
        <w:rPr>
          <w:rFonts w:ascii="Times New Roman" w:hAnsi="Times New Roman" w:cs="Times New Roman"/>
          <w:sz w:val="28"/>
          <w:szCs w:val="28"/>
        </w:rPr>
        <w:t xml:space="preserve">It is further declared that if the brand names, artworks or designs of our products are found to be imitation of or resemble in a manner likely to deceive, </w:t>
      </w:r>
      <w:proofErr w:type="gramStart"/>
      <w:r>
        <w:rPr>
          <w:rFonts w:ascii="Times New Roman" w:hAnsi="Times New Roman" w:cs="Times New Roman"/>
          <w:sz w:val="28"/>
          <w:szCs w:val="28"/>
        </w:rPr>
        <w:lastRenderedPageBreak/>
        <w:t>another</w:t>
      </w:r>
      <w:proofErr w:type="gramEnd"/>
      <w:r>
        <w:rPr>
          <w:rFonts w:ascii="Times New Roman" w:hAnsi="Times New Roman" w:cs="Times New Roman"/>
          <w:sz w:val="28"/>
          <w:szCs w:val="28"/>
        </w:rPr>
        <w:t xml:space="preserve"> drugs manufactured by another company prior to ours, we undertakes to stop to sell, or distribute of our products and we understand that we shall be liable for legal action in such eventuality. </w:t>
      </w:r>
    </w:p>
    <w:p w14:paraId="780CD532" w14:textId="77777777" w:rsidR="00753617" w:rsidRDefault="00753617" w:rsidP="0075361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(5) We herewith undertake that the thermos labile products, which will be manufactured by us, will be subjected to the stability for the period of at least one year with periodic testing at least for three batches of every product and the reports thereof will be submitted to the Licensing Authority. </w:t>
      </w:r>
    </w:p>
    <w:p w14:paraId="1F5BDD1F" w14:textId="77777777" w:rsidR="00753617" w:rsidRPr="007C78C1" w:rsidRDefault="00753617" w:rsidP="0075361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(6) The vehicle, excipients, </w:t>
      </w:r>
      <w:proofErr w:type="gramStart"/>
      <w:r>
        <w:rPr>
          <w:rFonts w:ascii="Times New Roman" w:hAnsi="Times New Roman" w:cs="Times New Roman"/>
          <w:sz w:val="28"/>
          <w:szCs w:val="28"/>
        </w:rPr>
        <w:t>additives</w:t>
      </w:r>
      <w:proofErr w:type="gramEnd"/>
      <w:r>
        <w:rPr>
          <w:rFonts w:ascii="Times New Roman" w:hAnsi="Times New Roman" w:cs="Times New Roman"/>
          <w:sz w:val="28"/>
          <w:szCs w:val="28"/>
        </w:rPr>
        <w:t xml:space="preserve"> and pharmaceutical aids used in the formulation and under the conditions in which are formulations for administration and use are recommended are safe.</w:t>
      </w:r>
    </w:p>
    <w:p w14:paraId="223EAEC7" w14:textId="77777777" w:rsidR="00753617" w:rsidRPr="007C78C1" w:rsidRDefault="00753617" w:rsidP="00753617">
      <w:pPr>
        <w:spacing w:after="0" w:line="360" w:lineRule="auto"/>
        <w:jc w:val="both"/>
        <w:rPr>
          <w:rFonts w:ascii="Times New Roman" w:hAnsi="Times New Roman" w:cs="Times New Roman"/>
          <w:sz w:val="28"/>
          <w:szCs w:val="28"/>
        </w:rPr>
      </w:pPr>
    </w:p>
    <w:p w14:paraId="59C3CAD4" w14:textId="77777777" w:rsidR="00753617" w:rsidRPr="00857EFB" w:rsidRDefault="00753617" w:rsidP="00753617">
      <w:pPr>
        <w:spacing w:after="0" w:line="360" w:lineRule="auto"/>
        <w:jc w:val="both"/>
        <w:rPr>
          <w:rFonts w:ascii="Times New Roman" w:hAnsi="Times New Roman" w:cs="Times New Roman"/>
          <w:b/>
          <w:bCs/>
          <w:sz w:val="28"/>
          <w:szCs w:val="28"/>
        </w:rPr>
      </w:pPr>
      <w:r w:rsidRPr="00857EFB">
        <w:rPr>
          <w:rFonts w:ascii="Times New Roman" w:hAnsi="Times New Roman" w:cs="Times New Roman"/>
          <w:b/>
          <w:bCs/>
          <w:sz w:val="28"/>
          <w:szCs w:val="28"/>
        </w:rPr>
        <w:t>For SOFTECH PHARMA PRIVATE LIMITED</w:t>
      </w:r>
    </w:p>
    <w:p w14:paraId="47490C3E" w14:textId="77777777" w:rsidR="00753617" w:rsidRDefault="00753617" w:rsidP="00753617">
      <w:pPr>
        <w:spacing w:after="0" w:line="360" w:lineRule="auto"/>
        <w:jc w:val="both"/>
        <w:rPr>
          <w:rFonts w:ascii="Times New Roman" w:hAnsi="Times New Roman" w:cs="Times New Roman"/>
          <w:sz w:val="28"/>
          <w:szCs w:val="28"/>
        </w:rPr>
      </w:pPr>
    </w:p>
    <w:p w14:paraId="58678F92" w14:textId="77777777" w:rsidR="00753617" w:rsidRPr="007C78C1" w:rsidRDefault="00753617" w:rsidP="0075361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Authorised Signatory</w:t>
      </w:r>
    </w:p>
    <w:p w14:paraId="17FBC735" w14:textId="77777777" w:rsidR="00753617" w:rsidRPr="007C78C1" w:rsidRDefault="00753617" w:rsidP="0075361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NITIN</w:t>
      </w:r>
      <w:r w:rsidRPr="007C78C1">
        <w:rPr>
          <w:rFonts w:ascii="Times New Roman" w:hAnsi="Times New Roman" w:cs="Times New Roman"/>
          <w:sz w:val="28"/>
          <w:szCs w:val="28"/>
        </w:rPr>
        <w:t xml:space="preserve"> M. THAKKER</w:t>
      </w:r>
    </w:p>
    <w:p w14:paraId="3115F6B3" w14:textId="77777777" w:rsidR="00753617" w:rsidRDefault="00753617" w:rsidP="00753617">
      <w:pPr>
        <w:spacing w:after="0" w:line="360" w:lineRule="auto"/>
        <w:jc w:val="both"/>
        <w:rPr>
          <w:rFonts w:ascii="Times New Roman" w:hAnsi="Times New Roman" w:cs="Times New Roman"/>
          <w:sz w:val="28"/>
          <w:szCs w:val="28"/>
        </w:rPr>
      </w:pPr>
      <w:r w:rsidRPr="007C78C1">
        <w:rPr>
          <w:rFonts w:ascii="Times New Roman" w:hAnsi="Times New Roman" w:cs="Times New Roman"/>
          <w:sz w:val="28"/>
          <w:szCs w:val="28"/>
        </w:rPr>
        <w:t>MANAGING DIRECTOR</w:t>
      </w:r>
    </w:p>
    <w:p w14:paraId="32A5FE94" w14:textId="77777777" w:rsidR="00753617" w:rsidRDefault="00753617" w:rsidP="00753617">
      <w:pPr>
        <w:spacing w:after="0" w:line="360" w:lineRule="auto"/>
        <w:jc w:val="both"/>
        <w:rPr>
          <w:rFonts w:ascii="Times New Roman" w:hAnsi="Times New Roman" w:cs="Times New Roman"/>
          <w:sz w:val="28"/>
          <w:szCs w:val="28"/>
        </w:rPr>
      </w:pPr>
    </w:p>
    <w:p w14:paraId="25244D88" w14:textId="77777777" w:rsidR="00753617" w:rsidRDefault="00753617" w:rsidP="00753617">
      <w:pPr>
        <w:spacing w:after="0" w:line="360" w:lineRule="auto"/>
        <w:jc w:val="both"/>
        <w:rPr>
          <w:rFonts w:ascii="Times New Roman" w:hAnsi="Times New Roman" w:cs="Times New Roman"/>
          <w:sz w:val="28"/>
          <w:szCs w:val="28"/>
        </w:rPr>
      </w:pPr>
    </w:p>
    <w:p w14:paraId="7CBF251B" w14:textId="77777777" w:rsidR="00753617" w:rsidRDefault="00753617" w:rsidP="00753617">
      <w:pPr>
        <w:rPr>
          <w:rFonts w:ascii="Times New Roman" w:hAnsi="Times New Roman" w:cs="Times New Roman"/>
          <w:sz w:val="28"/>
          <w:szCs w:val="28"/>
        </w:rPr>
      </w:pPr>
      <w:r>
        <w:rPr>
          <w:rFonts w:ascii="Times New Roman" w:hAnsi="Times New Roman" w:cs="Times New Roman"/>
          <w:sz w:val="28"/>
          <w:szCs w:val="28"/>
        </w:rPr>
        <w:br w:type="page"/>
      </w:r>
    </w:p>
    <w:p w14:paraId="4BFF80AF" w14:textId="77777777" w:rsidR="00753617" w:rsidRDefault="00753617" w:rsidP="00753617">
      <w:pPr>
        <w:spacing w:after="0" w:line="240" w:lineRule="auto"/>
        <w:jc w:val="both"/>
        <w:rPr>
          <w:rFonts w:ascii="Times New Roman" w:hAnsi="Times New Roman" w:cs="Times New Roman"/>
          <w:sz w:val="18"/>
          <w:szCs w:val="18"/>
        </w:rPr>
      </w:pPr>
      <w:r w:rsidRPr="007C78C1">
        <w:rPr>
          <w:rFonts w:ascii="Times New Roman" w:hAnsi="Times New Roman" w:cs="Times New Roman"/>
          <w:b/>
          <w:bCs/>
          <w:sz w:val="28"/>
          <w:szCs w:val="28"/>
        </w:rPr>
        <w:lastRenderedPageBreak/>
        <w:t xml:space="preserve">Softech Pharma </w:t>
      </w:r>
      <w:proofErr w:type="spellStart"/>
      <w:r w:rsidRPr="007C78C1">
        <w:rPr>
          <w:rFonts w:ascii="Times New Roman" w:hAnsi="Times New Roman" w:cs="Times New Roman"/>
          <w:b/>
          <w:bCs/>
          <w:sz w:val="28"/>
          <w:szCs w:val="28"/>
        </w:rPr>
        <w:t>Pvt.</w:t>
      </w:r>
      <w:proofErr w:type="spellEnd"/>
      <w:r w:rsidRPr="007C78C1">
        <w:rPr>
          <w:rFonts w:ascii="Times New Roman" w:hAnsi="Times New Roman" w:cs="Times New Roman"/>
          <w:b/>
          <w:bCs/>
          <w:sz w:val="28"/>
          <w:szCs w:val="28"/>
        </w:rPr>
        <w:t xml:space="preserve"> Ltd.</w:t>
      </w:r>
      <w:r>
        <w:rPr>
          <w:rFonts w:ascii="Times New Roman" w:hAnsi="Times New Roman" w:cs="Times New Roman"/>
          <w:b/>
          <w:bCs/>
          <w:sz w:val="28"/>
          <w:szCs w:val="28"/>
        </w:rPr>
        <w:tab/>
      </w:r>
      <w:r w:rsidRPr="007C78C1">
        <w:rPr>
          <w:rFonts w:ascii="Times New Roman" w:hAnsi="Times New Roman" w:cs="Times New Roman"/>
          <w:sz w:val="18"/>
          <w:szCs w:val="18"/>
        </w:rPr>
        <w:t>Plot</w:t>
      </w:r>
      <w:r>
        <w:rPr>
          <w:rFonts w:ascii="Times New Roman" w:hAnsi="Times New Roman" w:cs="Times New Roman"/>
          <w:sz w:val="18"/>
          <w:szCs w:val="18"/>
        </w:rPr>
        <w:t xml:space="preserve"> Nol 708/6, Behind Somnath Temple</w:t>
      </w:r>
    </w:p>
    <w:p w14:paraId="23F8876D" w14:textId="77777777" w:rsidR="00753617" w:rsidRDefault="00753617" w:rsidP="00753617">
      <w:pPr>
        <w:spacing w:after="0" w:line="240" w:lineRule="auto"/>
        <w:jc w:val="both"/>
        <w:rPr>
          <w:rFonts w:ascii="Times New Roman" w:hAnsi="Times New Roman" w:cs="Times New Roman"/>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Pr="007C78C1">
        <w:rPr>
          <w:rFonts w:ascii="Times New Roman" w:hAnsi="Times New Roman" w:cs="Times New Roman"/>
        </w:rPr>
        <w:t>Som</w:t>
      </w:r>
      <w:r>
        <w:rPr>
          <w:rFonts w:ascii="Times New Roman" w:hAnsi="Times New Roman" w:cs="Times New Roman"/>
        </w:rPr>
        <w:t xml:space="preserve">nath Road, </w:t>
      </w:r>
      <w:proofErr w:type="spellStart"/>
      <w:r>
        <w:rPr>
          <w:rFonts w:ascii="Times New Roman" w:hAnsi="Times New Roman" w:cs="Times New Roman"/>
        </w:rPr>
        <w:t>Dabhel</w:t>
      </w:r>
      <w:proofErr w:type="spellEnd"/>
      <w:r>
        <w:rPr>
          <w:rFonts w:ascii="Times New Roman" w:hAnsi="Times New Roman" w:cs="Times New Roman"/>
        </w:rPr>
        <w:t>, Nani Daman-396215, INDIA</w:t>
      </w:r>
    </w:p>
    <w:p w14:paraId="10702FE0" w14:textId="77777777" w:rsidR="00753617" w:rsidRDefault="00753617" w:rsidP="00753617">
      <w:pPr>
        <w:spacing w:after="0" w:line="24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Phone:(02080)2242705/2242806Fax:(0260) 2242011</w:t>
      </w:r>
    </w:p>
    <w:p w14:paraId="3AE95E98" w14:textId="77777777" w:rsidR="00753617" w:rsidRPr="007C78C1" w:rsidRDefault="00753617" w:rsidP="00753617">
      <w:pPr>
        <w:spacing w:after="0" w:line="240" w:lineRule="auto"/>
        <w:jc w:val="both"/>
        <w:rPr>
          <w:rFonts w:ascii="Times New Roman" w:hAnsi="Times New Roman" w:cs="Times New Roman"/>
          <w:sz w:val="28"/>
          <w:szCs w:val="28"/>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D8599C">
        <w:rPr>
          <w:rFonts w:ascii="Times New Roman" w:hAnsi="Times New Roman" w:cs="Times New Roman"/>
          <w:sz w:val="20"/>
          <w:szCs w:val="20"/>
        </w:rPr>
        <w:t xml:space="preserve">Email: </w:t>
      </w:r>
      <w:hyperlink r:id="rId8" w:history="1">
        <w:r w:rsidRPr="00D8599C">
          <w:rPr>
            <w:rStyle w:val="Hyperlink"/>
            <w:rFonts w:ascii="Times New Roman" w:hAnsi="Times New Roman" w:cs="Times New Roman"/>
            <w:sz w:val="20"/>
            <w:szCs w:val="20"/>
          </w:rPr>
          <w:t>info@softechpharma.com</w:t>
        </w:r>
      </w:hyperlink>
      <w:r w:rsidRPr="00D8599C">
        <w:rPr>
          <w:rFonts w:ascii="Times New Roman" w:hAnsi="Times New Roman" w:cs="Times New Roman"/>
          <w:sz w:val="20"/>
          <w:szCs w:val="20"/>
        </w:rPr>
        <w:t xml:space="preserve"> Website: wwwsoftechpharma.com</w:t>
      </w:r>
    </w:p>
    <w:p w14:paraId="25DECC3B" w14:textId="77777777" w:rsidR="00753617" w:rsidRDefault="00753617" w:rsidP="00753617">
      <w:pPr>
        <w:spacing w:after="0" w:line="360" w:lineRule="auto"/>
        <w:jc w:val="both"/>
        <w:rPr>
          <w:rFonts w:ascii="Times New Roman" w:hAnsi="Times New Roman" w:cs="Times New Roman"/>
          <w:sz w:val="28"/>
          <w:szCs w:val="28"/>
        </w:rPr>
      </w:pPr>
    </w:p>
    <w:p w14:paraId="6F4DB332" w14:textId="77777777" w:rsidR="00753617" w:rsidRDefault="00753617" w:rsidP="00753617">
      <w:pPr>
        <w:spacing w:after="0" w:line="360" w:lineRule="auto"/>
        <w:jc w:val="both"/>
        <w:rPr>
          <w:rFonts w:ascii="Times New Roman" w:hAnsi="Times New Roman" w:cs="Times New Roman"/>
          <w:sz w:val="28"/>
          <w:szCs w:val="28"/>
        </w:rPr>
      </w:pPr>
      <w:r w:rsidRPr="007C78C1">
        <w:rPr>
          <w:rFonts w:ascii="Times New Roman" w:hAnsi="Times New Roman" w:cs="Times New Roman"/>
          <w:sz w:val="28"/>
          <w:szCs w:val="28"/>
        </w:rPr>
        <w:t>LIST OF PRODUCT TO BE MANUFACTURED AT SOFTECH PHARMA PVT. LTD. SURVEY NO: 7</w:t>
      </w:r>
      <w:r>
        <w:rPr>
          <w:rFonts w:ascii="Times New Roman" w:hAnsi="Times New Roman" w:cs="Times New Roman"/>
          <w:sz w:val="28"/>
          <w:szCs w:val="28"/>
        </w:rPr>
        <w:t>08/</w:t>
      </w:r>
      <w:r w:rsidRPr="007C78C1">
        <w:rPr>
          <w:rFonts w:ascii="Times New Roman" w:hAnsi="Times New Roman" w:cs="Times New Roman"/>
          <w:sz w:val="28"/>
          <w:szCs w:val="28"/>
        </w:rPr>
        <w:t xml:space="preserve">6, </w:t>
      </w:r>
      <w:r>
        <w:rPr>
          <w:rFonts w:ascii="Times New Roman" w:hAnsi="Times New Roman" w:cs="Times New Roman"/>
          <w:sz w:val="28"/>
          <w:szCs w:val="28"/>
        </w:rPr>
        <w:t xml:space="preserve">DABHEL, NANI DAMAN- 396215 UNDER MANUFACTURING LICENCE IN FORM 28- UNDER MANUFACTURING LICENCE, DRUGS SPECIFIED IN SCHEDULE C AND </w:t>
      </w:r>
      <w:proofErr w:type="gramStart"/>
      <w:r>
        <w:rPr>
          <w:rFonts w:ascii="Times New Roman" w:hAnsi="Times New Roman" w:cs="Times New Roman"/>
          <w:sz w:val="28"/>
          <w:szCs w:val="28"/>
        </w:rPr>
        <w:t>C(</w:t>
      </w:r>
      <w:proofErr w:type="gramEnd"/>
      <w:r>
        <w:rPr>
          <w:rFonts w:ascii="Times New Roman" w:hAnsi="Times New Roman" w:cs="Times New Roman"/>
          <w:sz w:val="28"/>
          <w:szCs w:val="28"/>
        </w:rPr>
        <w:t>1) EXCLUDING THOSE SPECIFIED IN SCHEDULE X, VIDE LICENCE NO. DD/417 DATED 03/03/2004 PREPENTUALLY VALID UPTO 02/03/2029.</w:t>
      </w:r>
    </w:p>
    <w:p w14:paraId="12E0751C" w14:textId="77777777" w:rsidR="00753617" w:rsidRPr="007C78C1" w:rsidRDefault="00753617" w:rsidP="00753617">
      <w:pPr>
        <w:spacing w:after="0" w:line="240" w:lineRule="auto"/>
        <w:jc w:val="both"/>
        <w:rPr>
          <w:rFonts w:ascii="Times New Roman" w:hAnsi="Times New Roman" w:cs="Times New Roman"/>
          <w:sz w:val="28"/>
          <w:szCs w:val="28"/>
        </w:rPr>
      </w:pPr>
    </w:p>
    <w:p w14:paraId="47F97509" w14:textId="77777777" w:rsidR="00753617" w:rsidRDefault="00753617" w:rsidP="00753617">
      <w:pPr>
        <w:spacing w:after="0" w:line="360" w:lineRule="auto"/>
        <w:jc w:val="right"/>
        <w:rPr>
          <w:rFonts w:ascii="Times New Roman" w:hAnsi="Times New Roman" w:cs="Times New Roman"/>
          <w:sz w:val="28"/>
          <w:szCs w:val="28"/>
        </w:rPr>
      </w:pPr>
      <w:r w:rsidRPr="007C78C1">
        <w:rPr>
          <w:rFonts w:ascii="Times New Roman" w:hAnsi="Times New Roman" w:cs="Times New Roman"/>
          <w:sz w:val="28"/>
          <w:szCs w:val="28"/>
        </w:rPr>
        <w:t>DCGI Ref. No. 479</w:t>
      </w:r>
      <w:r>
        <w:rPr>
          <w:rFonts w:ascii="Times New Roman" w:hAnsi="Times New Roman" w:cs="Times New Roman"/>
          <w:sz w:val="28"/>
          <w:szCs w:val="28"/>
        </w:rPr>
        <w:t>35</w:t>
      </w:r>
      <w:r w:rsidRPr="007C78C1">
        <w:rPr>
          <w:rFonts w:ascii="Times New Roman" w:hAnsi="Times New Roman" w:cs="Times New Roman"/>
          <w:sz w:val="28"/>
          <w:szCs w:val="28"/>
        </w:rPr>
        <w:t xml:space="preserve"> Dt. 25/09/1</w:t>
      </w:r>
      <w:r>
        <w:rPr>
          <w:rFonts w:ascii="Times New Roman" w:hAnsi="Times New Roman" w:cs="Times New Roman"/>
          <w:sz w:val="28"/>
          <w:szCs w:val="28"/>
        </w:rPr>
        <w:t>3</w:t>
      </w:r>
    </w:p>
    <w:p w14:paraId="480BA725" w14:textId="77777777" w:rsidR="00753617" w:rsidRPr="001924BD" w:rsidRDefault="00753617" w:rsidP="00753617">
      <w:pPr>
        <w:spacing w:after="0" w:line="240" w:lineRule="auto"/>
        <w:jc w:val="right"/>
        <w:rPr>
          <w:rFonts w:ascii="Times New Roman" w:hAnsi="Times New Roman" w:cs="Times New Roman"/>
          <w:sz w:val="14"/>
          <w:szCs w:val="14"/>
        </w:rPr>
      </w:pPr>
    </w:p>
    <w:p w14:paraId="02181E39" w14:textId="77777777" w:rsidR="00753617" w:rsidRPr="001924BD" w:rsidRDefault="00753617" w:rsidP="00753617">
      <w:pPr>
        <w:spacing w:after="0" w:line="360" w:lineRule="auto"/>
        <w:jc w:val="both"/>
        <w:rPr>
          <w:rFonts w:ascii="Times New Roman" w:hAnsi="Times New Roman" w:cs="Times New Roman"/>
          <w:sz w:val="28"/>
          <w:szCs w:val="28"/>
        </w:rPr>
      </w:pPr>
      <w:r w:rsidRPr="001924BD">
        <w:rPr>
          <w:rFonts w:ascii="Times New Roman" w:hAnsi="Times New Roman" w:cs="Times New Roman"/>
          <w:b/>
          <w:bCs/>
          <w:sz w:val="28"/>
          <w:szCs w:val="28"/>
          <w:u w:val="single"/>
        </w:rPr>
        <w:t xml:space="preserve">Gamma Linolenic with </w:t>
      </w:r>
      <w:proofErr w:type="spellStart"/>
      <w:r w:rsidRPr="001924BD">
        <w:rPr>
          <w:rFonts w:ascii="Times New Roman" w:hAnsi="Times New Roman" w:cs="Times New Roman"/>
          <w:b/>
          <w:bCs/>
          <w:sz w:val="28"/>
          <w:szCs w:val="28"/>
          <w:u w:val="single"/>
        </w:rPr>
        <w:t>Methylcobalamin</w:t>
      </w:r>
      <w:proofErr w:type="spellEnd"/>
      <w:r w:rsidRPr="001924BD">
        <w:rPr>
          <w:rFonts w:ascii="Times New Roman" w:hAnsi="Times New Roman" w:cs="Times New Roman"/>
          <w:b/>
          <w:bCs/>
          <w:sz w:val="28"/>
          <w:szCs w:val="28"/>
          <w:u w:val="single"/>
        </w:rPr>
        <w:t xml:space="preserve"> Capsules</w:t>
      </w:r>
      <w:r>
        <w:rPr>
          <w:rFonts w:ascii="Times New Roman" w:hAnsi="Times New Roman" w:cs="Times New Roman"/>
          <w:sz w:val="28"/>
          <w:szCs w:val="28"/>
        </w:rPr>
        <w:tab/>
      </w:r>
      <w:r>
        <w:rPr>
          <w:rFonts w:ascii="Times New Roman" w:hAnsi="Times New Roman" w:cs="Times New Roman"/>
          <w:sz w:val="28"/>
          <w:szCs w:val="28"/>
        </w:rPr>
        <w:tab/>
      </w:r>
      <w:proofErr w:type="gramStart"/>
      <w:r>
        <w:rPr>
          <w:rFonts w:ascii="Times New Roman" w:hAnsi="Times New Roman" w:cs="Times New Roman"/>
          <w:sz w:val="28"/>
          <w:szCs w:val="28"/>
        </w:rPr>
        <w:t>For</w:t>
      </w:r>
      <w:proofErr w:type="gramEnd"/>
      <w:r>
        <w:rPr>
          <w:rFonts w:ascii="Times New Roman" w:hAnsi="Times New Roman" w:cs="Times New Roman"/>
          <w:sz w:val="28"/>
          <w:szCs w:val="28"/>
        </w:rPr>
        <w:t xml:space="preserve"> Domestic</w:t>
      </w:r>
    </w:p>
    <w:p w14:paraId="724C13C5" w14:textId="77777777" w:rsidR="00753617" w:rsidRPr="0006466C" w:rsidRDefault="00753617" w:rsidP="00753617">
      <w:pPr>
        <w:spacing w:after="0" w:line="360" w:lineRule="auto"/>
        <w:jc w:val="both"/>
        <w:rPr>
          <w:rFonts w:ascii="Times New Roman" w:hAnsi="Times New Roman" w:cs="Times New Roman"/>
          <w:sz w:val="28"/>
          <w:szCs w:val="28"/>
          <w:u w:val="single"/>
        </w:rPr>
      </w:pPr>
      <w:r w:rsidRPr="0006466C">
        <w:rPr>
          <w:rFonts w:ascii="Times New Roman" w:hAnsi="Times New Roman" w:cs="Times New Roman"/>
          <w:sz w:val="28"/>
          <w:szCs w:val="28"/>
          <w:u w:val="single"/>
        </w:rPr>
        <w:t xml:space="preserve">Each soft </w:t>
      </w:r>
      <w:proofErr w:type="spellStart"/>
      <w:r w:rsidRPr="0006466C">
        <w:rPr>
          <w:rFonts w:ascii="Times New Roman" w:hAnsi="Times New Roman" w:cs="Times New Roman"/>
          <w:sz w:val="28"/>
          <w:szCs w:val="28"/>
          <w:u w:val="single"/>
        </w:rPr>
        <w:t>gelatin</w:t>
      </w:r>
      <w:proofErr w:type="spellEnd"/>
      <w:r w:rsidRPr="0006466C">
        <w:rPr>
          <w:rFonts w:ascii="Times New Roman" w:hAnsi="Times New Roman" w:cs="Times New Roman"/>
          <w:sz w:val="28"/>
          <w:szCs w:val="28"/>
          <w:u w:val="single"/>
        </w:rPr>
        <w:t xml:space="preserve"> capsule contains: </w:t>
      </w:r>
    </w:p>
    <w:p w14:paraId="6B9F6D12" w14:textId="77777777" w:rsidR="00753617" w:rsidRDefault="00753617" w:rsidP="00753617">
      <w:pPr>
        <w:spacing w:after="0" w:line="360" w:lineRule="auto"/>
        <w:jc w:val="both"/>
        <w:rPr>
          <w:rFonts w:ascii="Times New Roman" w:hAnsi="Times New Roman" w:cs="Times New Roman"/>
          <w:sz w:val="28"/>
          <w:szCs w:val="28"/>
        </w:rPr>
      </w:pPr>
      <w:r w:rsidRPr="007C78C1">
        <w:rPr>
          <w:rFonts w:ascii="Times New Roman" w:hAnsi="Times New Roman" w:cs="Times New Roman"/>
          <w:sz w:val="28"/>
          <w:szCs w:val="28"/>
        </w:rPr>
        <w:t>Gamma Linolenic Acid</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120 mg</w:t>
      </w:r>
    </w:p>
    <w:p w14:paraId="5E2829B9" w14:textId="77777777" w:rsidR="00753617" w:rsidRPr="007C78C1" w:rsidRDefault="00753617" w:rsidP="0075361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(from Borage Oils)</w:t>
      </w:r>
    </w:p>
    <w:p w14:paraId="45D5847C" w14:textId="77777777" w:rsidR="00753617" w:rsidRDefault="00753617" w:rsidP="00753617">
      <w:pPr>
        <w:spacing w:after="0" w:line="360" w:lineRule="auto"/>
        <w:jc w:val="both"/>
        <w:rPr>
          <w:rFonts w:ascii="Times New Roman" w:hAnsi="Times New Roman" w:cs="Times New Roman"/>
          <w:sz w:val="28"/>
          <w:szCs w:val="28"/>
        </w:rPr>
      </w:pPr>
      <w:proofErr w:type="spellStart"/>
      <w:r w:rsidRPr="007C78C1">
        <w:rPr>
          <w:rFonts w:ascii="Times New Roman" w:hAnsi="Times New Roman" w:cs="Times New Roman"/>
          <w:sz w:val="28"/>
          <w:szCs w:val="28"/>
        </w:rPr>
        <w:t>Methylcobalamin</w:t>
      </w:r>
      <w:proofErr w:type="spellEnd"/>
      <w:r w:rsidRPr="007C78C1">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7C78C1">
        <w:rPr>
          <w:rFonts w:ascii="Times New Roman" w:hAnsi="Times New Roman" w:cs="Times New Roman"/>
          <w:sz w:val="28"/>
          <w:szCs w:val="28"/>
        </w:rPr>
        <w:t xml:space="preserve">IP </w:t>
      </w:r>
      <w:r>
        <w:rPr>
          <w:rFonts w:ascii="Times New Roman" w:hAnsi="Times New Roman" w:cs="Times New Roman"/>
          <w:sz w:val="28"/>
          <w:szCs w:val="28"/>
        </w:rPr>
        <w:tab/>
      </w:r>
      <w:r>
        <w:rPr>
          <w:rFonts w:ascii="Times New Roman" w:hAnsi="Times New Roman" w:cs="Times New Roman"/>
          <w:sz w:val="28"/>
          <w:szCs w:val="28"/>
        </w:rPr>
        <w:tab/>
      </w:r>
      <w:r w:rsidRPr="007C78C1">
        <w:rPr>
          <w:rFonts w:ascii="Times New Roman" w:hAnsi="Times New Roman" w:cs="Times New Roman"/>
          <w:sz w:val="28"/>
          <w:szCs w:val="28"/>
        </w:rPr>
        <w:t>500 mcg</w:t>
      </w:r>
    </w:p>
    <w:p w14:paraId="2B486091" w14:textId="77777777" w:rsidR="00753617" w:rsidRPr="002C507B" w:rsidRDefault="00753617" w:rsidP="00753617">
      <w:pPr>
        <w:spacing w:after="0" w:line="240" w:lineRule="auto"/>
        <w:jc w:val="both"/>
        <w:rPr>
          <w:rFonts w:ascii="Times New Roman" w:hAnsi="Times New Roman" w:cs="Times New Roman"/>
          <w:sz w:val="14"/>
          <w:szCs w:val="14"/>
        </w:rPr>
      </w:pPr>
    </w:p>
    <w:p w14:paraId="12AD5426" w14:textId="77777777" w:rsidR="00753617" w:rsidRPr="007C78C1" w:rsidRDefault="00753617" w:rsidP="00753617">
      <w:pPr>
        <w:spacing w:after="0" w:line="360" w:lineRule="auto"/>
        <w:jc w:val="both"/>
        <w:rPr>
          <w:rFonts w:ascii="Times New Roman" w:hAnsi="Times New Roman" w:cs="Times New Roman"/>
          <w:sz w:val="28"/>
          <w:szCs w:val="28"/>
        </w:rPr>
      </w:pPr>
      <w:r w:rsidRPr="007C78C1">
        <w:rPr>
          <w:rFonts w:ascii="Times New Roman" w:hAnsi="Times New Roman" w:cs="Times New Roman"/>
          <w:sz w:val="28"/>
          <w:szCs w:val="28"/>
        </w:rPr>
        <w:t xml:space="preserve">Excipients: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spellStart"/>
      <w:r w:rsidRPr="007C78C1">
        <w:rPr>
          <w:rFonts w:ascii="Times New Roman" w:hAnsi="Times New Roman" w:cs="Times New Roman"/>
          <w:sz w:val="28"/>
          <w:szCs w:val="28"/>
        </w:rPr>
        <w:t>q.s</w:t>
      </w:r>
      <w:proofErr w:type="spellEnd"/>
      <w:r w:rsidRPr="007C78C1">
        <w:rPr>
          <w:rFonts w:ascii="Times New Roman" w:hAnsi="Times New Roman" w:cs="Times New Roman"/>
          <w:sz w:val="28"/>
          <w:szCs w:val="28"/>
        </w:rPr>
        <w:t>.</w:t>
      </w:r>
    </w:p>
    <w:p w14:paraId="1E81F57F" w14:textId="77777777" w:rsidR="00753617" w:rsidRDefault="00753617" w:rsidP="00753617">
      <w:pPr>
        <w:spacing w:after="0" w:line="360" w:lineRule="auto"/>
        <w:jc w:val="both"/>
        <w:rPr>
          <w:rFonts w:ascii="Times New Roman" w:hAnsi="Times New Roman" w:cs="Times New Roman"/>
          <w:sz w:val="28"/>
          <w:szCs w:val="28"/>
        </w:rPr>
      </w:pPr>
      <w:r w:rsidRPr="007C78C1">
        <w:rPr>
          <w:rFonts w:ascii="Times New Roman" w:hAnsi="Times New Roman" w:cs="Times New Roman"/>
          <w:sz w:val="28"/>
          <w:szCs w:val="28"/>
        </w:rPr>
        <w:t>Colour: Red Oxide of Iron.</w:t>
      </w:r>
    </w:p>
    <w:p w14:paraId="7AB3CBBF" w14:textId="77777777" w:rsidR="00753617" w:rsidRPr="007C78C1" w:rsidRDefault="00753617" w:rsidP="00753617">
      <w:pPr>
        <w:spacing w:after="0" w:line="240" w:lineRule="auto"/>
        <w:jc w:val="both"/>
        <w:rPr>
          <w:rFonts w:ascii="Times New Roman" w:hAnsi="Times New Roman" w:cs="Times New Roman"/>
          <w:sz w:val="28"/>
          <w:szCs w:val="28"/>
        </w:rPr>
      </w:pPr>
    </w:p>
    <w:p w14:paraId="5E9C4A95" w14:textId="77777777" w:rsidR="00753617" w:rsidRDefault="00753617" w:rsidP="00753617">
      <w:pPr>
        <w:spacing w:after="0" w:line="360" w:lineRule="auto"/>
        <w:jc w:val="center"/>
        <w:rPr>
          <w:rFonts w:ascii="Times New Roman" w:hAnsi="Times New Roman" w:cs="Times New Roman"/>
          <w:b/>
          <w:bCs/>
          <w:sz w:val="28"/>
          <w:szCs w:val="28"/>
          <w:u w:val="single"/>
        </w:rPr>
      </w:pPr>
      <w:r w:rsidRPr="002C507B">
        <w:rPr>
          <w:rFonts w:ascii="Times New Roman" w:hAnsi="Times New Roman" w:cs="Times New Roman"/>
          <w:b/>
          <w:bCs/>
          <w:sz w:val="28"/>
          <w:szCs w:val="28"/>
          <w:u w:val="single"/>
        </w:rPr>
        <w:t>UNDERTAKING:</w:t>
      </w:r>
    </w:p>
    <w:p w14:paraId="2CE61B0F" w14:textId="77777777" w:rsidR="00753617" w:rsidRPr="009F2080" w:rsidRDefault="00753617" w:rsidP="00753617">
      <w:pPr>
        <w:spacing w:after="0" w:line="240" w:lineRule="auto"/>
        <w:jc w:val="center"/>
        <w:rPr>
          <w:rFonts w:ascii="Times New Roman" w:hAnsi="Times New Roman" w:cs="Times New Roman"/>
          <w:b/>
          <w:bCs/>
          <w:sz w:val="18"/>
          <w:szCs w:val="18"/>
          <w:u w:val="single"/>
        </w:rPr>
      </w:pPr>
    </w:p>
    <w:p w14:paraId="12A8DBA1" w14:textId="77777777" w:rsidR="00753617" w:rsidRPr="007C78C1" w:rsidRDefault="00753617" w:rsidP="00753617">
      <w:pPr>
        <w:spacing w:after="0" w:line="360" w:lineRule="auto"/>
        <w:jc w:val="both"/>
        <w:rPr>
          <w:rFonts w:ascii="Times New Roman" w:hAnsi="Times New Roman" w:cs="Times New Roman"/>
          <w:sz w:val="28"/>
          <w:szCs w:val="28"/>
        </w:rPr>
      </w:pPr>
      <w:r w:rsidRPr="007C78C1">
        <w:rPr>
          <w:rFonts w:ascii="Times New Roman" w:hAnsi="Times New Roman" w:cs="Times New Roman"/>
          <w:sz w:val="28"/>
          <w:szCs w:val="28"/>
        </w:rPr>
        <w:t>(1) The above are the only Drugs approved for manufacture at present and</w:t>
      </w:r>
      <w:r>
        <w:rPr>
          <w:rFonts w:ascii="Times New Roman" w:hAnsi="Times New Roman" w:cs="Times New Roman"/>
          <w:sz w:val="28"/>
          <w:szCs w:val="28"/>
        </w:rPr>
        <w:t xml:space="preserve"> be present. We undertake that any addition thereto or any deletion therefrom will not be carried out </w:t>
      </w:r>
      <w:proofErr w:type="spellStart"/>
      <w:r>
        <w:rPr>
          <w:rFonts w:ascii="Times New Roman" w:hAnsi="Times New Roman" w:cs="Times New Roman"/>
          <w:sz w:val="28"/>
          <w:szCs w:val="28"/>
        </w:rPr>
        <w:t>with out</w:t>
      </w:r>
      <w:proofErr w:type="spellEnd"/>
      <w:r>
        <w:rPr>
          <w:rFonts w:ascii="Times New Roman" w:hAnsi="Times New Roman" w:cs="Times New Roman"/>
          <w:sz w:val="28"/>
          <w:szCs w:val="28"/>
        </w:rPr>
        <w:t xml:space="preserve"> any prior permission of the </w:t>
      </w:r>
      <w:r w:rsidRPr="007C78C1">
        <w:rPr>
          <w:rFonts w:ascii="Times New Roman" w:hAnsi="Times New Roman" w:cs="Times New Roman"/>
          <w:sz w:val="28"/>
          <w:szCs w:val="28"/>
        </w:rPr>
        <w:t>Licensing Authority.</w:t>
      </w:r>
    </w:p>
    <w:p w14:paraId="72FE6668" w14:textId="77777777" w:rsidR="00753617" w:rsidRPr="007C78C1" w:rsidRDefault="00753617" w:rsidP="00753617">
      <w:pPr>
        <w:spacing w:after="0" w:line="360" w:lineRule="auto"/>
        <w:jc w:val="both"/>
        <w:rPr>
          <w:rFonts w:ascii="Times New Roman" w:hAnsi="Times New Roman" w:cs="Times New Roman"/>
          <w:sz w:val="28"/>
          <w:szCs w:val="28"/>
        </w:rPr>
      </w:pPr>
      <w:r w:rsidRPr="007C78C1">
        <w:rPr>
          <w:rFonts w:ascii="Times New Roman" w:hAnsi="Times New Roman" w:cs="Times New Roman"/>
          <w:sz w:val="28"/>
          <w:szCs w:val="28"/>
        </w:rPr>
        <w:t xml:space="preserve">(2) We </w:t>
      </w:r>
      <w:r>
        <w:rPr>
          <w:rFonts w:ascii="Times New Roman" w:hAnsi="Times New Roman" w:cs="Times New Roman"/>
          <w:sz w:val="28"/>
          <w:szCs w:val="28"/>
        </w:rPr>
        <w:t xml:space="preserve">undertake to </w:t>
      </w:r>
      <w:r w:rsidRPr="007C78C1">
        <w:rPr>
          <w:rFonts w:ascii="Times New Roman" w:hAnsi="Times New Roman" w:cs="Times New Roman"/>
          <w:sz w:val="28"/>
          <w:szCs w:val="28"/>
        </w:rPr>
        <w:t xml:space="preserve">comply with all the provisions of the </w:t>
      </w:r>
      <w:r>
        <w:rPr>
          <w:rFonts w:ascii="Times New Roman" w:hAnsi="Times New Roman" w:cs="Times New Roman"/>
          <w:sz w:val="28"/>
          <w:szCs w:val="28"/>
        </w:rPr>
        <w:t>law in force and the direction issue from the time</w:t>
      </w:r>
      <w:r w:rsidRPr="007C78C1">
        <w:rPr>
          <w:rFonts w:ascii="Times New Roman" w:hAnsi="Times New Roman" w:cs="Times New Roman"/>
          <w:sz w:val="28"/>
          <w:szCs w:val="28"/>
        </w:rPr>
        <w:t xml:space="preserve"> by Licensing Authority</w:t>
      </w:r>
      <w:r>
        <w:rPr>
          <w:rFonts w:ascii="Times New Roman" w:hAnsi="Times New Roman" w:cs="Times New Roman"/>
          <w:sz w:val="28"/>
          <w:szCs w:val="28"/>
        </w:rPr>
        <w:t xml:space="preserve"> we intend to manufacture the above product with Trade Name GLA </w:t>
      </w:r>
      <w:r w:rsidRPr="00CA0D8B">
        <w:rPr>
          <w:rFonts w:ascii="Times New Roman" w:hAnsi="Times New Roman" w:cs="Times New Roman"/>
          <w:sz w:val="28"/>
          <w:szCs w:val="28"/>
          <w:vertAlign w:val="superscript"/>
        </w:rPr>
        <w:t>TM</w:t>
      </w:r>
      <w:r>
        <w:rPr>
          <w:rFonts w:ascii="Times New Roman" w:hAnsi="Times New Roman" w:cs="Times New Roman"/>
          <w:sz w:val="28"/>
          <w:szCs w:val="28"/>
        </w:rPr>
        <w:t xml:space="preserve"> – M Capsules </w:t>
      </w:r>
      <w:proofErr w:type="spellStart"/>
      <w:r>
        <w:rPr>
          <w:rFonts w:ascii="Times New Roman" w:hAnsi="Times New Roman" w:cs="Times New Roman"/>
          <w:sz w:val="28"/>
          <w:szCs w:val="28"/>
        </w:rPr>
        <w:t>Cpresently</w:t>
      </w:r>
      <w:proofErr w:type="spellEnd"/>
      <w:r>
        <w:rPr>
          <w:rFonts w:ascii="Times New Roman" w:hAnsi="Times New Roman" w:cs="Times New Roman"/>
          <w:sz w:val="28"/>
          <w:szCs w:val="28"/>
        </w:rPr>
        <w:t xml:space="preserve"> and not to manufacture any drug name belonging to another manufacturer. </w:t>
      </w:r>
    </w:p>
    <w:p w14:paraId="24ABA975" w14:textId="77777777" w:rsidR="00753617" w:rsidRPr="007C78C1" w:rsidRDefault="00753617" w:rsidP="00753617">
      <w:pPr>
        <w:spacing w:after="0" w:line="360" w:lineRule="auto"/>
        <w:jc w:val="both"/>
        <w:rPr>
          <w:rFonts w:ascii="Times New Roman" w:hAnsi="Times New Roman" w:cs="Times New Roman"/>
          <w:sz w:val="28"/>
          <w:szCs w:val="28"/>
        </w:rPr>
      </w:pPr>
      <w:r w:rsidRPr="007C78C1">
        <w:rPr>
          <w:rFonts w:ascii="Times New Roman" w:hAnsi="Times New Roman" w:cs="Times New Roman"/>
          <w:sz w:val="28"/>
          <w:szCs w:val="28"/>
        </w:rPr>
        <w:lastRenderedPageBreak/>
        <w:t xml:space="preserve">(3) We undertake not to manufacture or sale or distribute any drug </w:t>
      </w:r>
      <w:r>
        <w:rPr>
          <w:rFonts w:ascii="Times New Roman" w:hAnsi="Times New Roman" w:cs="Times New Roman"/>
          <w:sz w:val="28"/>
          <w:szCs w:val="28"/>
        </w:rPr>
        <w:t xml:space="preserve">even if it approved list of products but by or any competent Authority </w:t>
      </w:r>
      <w:r w:rsidRPr="007C78C1">
        <w:rPr>
          <w:rFonts w:ascii="Times New Roman" w:hAnsi="Times New Roman" w:cs="Times New Roman"/>
          <w:sz w:val="28"/>
          <w:szCs w:val="28"/>
        </w:rPr>
        <w:t xml:space="preserve">if it is </w:t>
      </w:r>
      <w:r>
        <w:rPr>
          <w:rFonts w:ascii="Times New Roman" w:hAnsi="Times New Roman" w:cs="Times New Roman"/>
          <w:sz w:val="28"/>
          <w:szCs w:val="28"/>
        </w:rPr>
        <w:t xml:space="preserve">or as and when it will be </w:t>
      </w:r>
      <w:r w:rsidRPr="007C78C1">
        <w:rPr>
          <w:rFonts w:ascii="Times New Roman" w:hAnsi="Times New Roman" w:cs="Times New Roman"/>
          <w:sz w:val="28"/>
          <w:szCs w:val="28"/>
        </w:rPr>
        <w:t xml:space="preserve">banned by the </w:t>
      </w:r>
      <w:r>
        <w:rPr>
          <w:rFonts w:ascii="Times New Roman" w:hAnsi="Times New Roman" w:cs="Times New Roman"/>
          <w:sz w:val="28"/>
          <w:szCs w:val="28"/>
        </w:rPr>
        <w:t xml:space="preserve">Drug Controller (India) or </w:t>
      </w:r>
      <w:r w:rsidRPr="007C78C1">
        <w:rPr>
          <w:rFonts w:ascii="Times New Roman" w:hAnsi="Times New Roman" w:cs="Times New Roman"/>
          <w:sz w:val="28"/>
          <w:szCs w:val="28"/>
        </w:rPr>
        <w:t>Gov</w:t>
      </w:r>
      <w:r>
        <w:rPr>
          <w:rFonts w:ascii="Times New Roman" w:hAnsi="Times New Roman" w:cs="Times New Roman"/>
          <w:sz w:val="28"/>
          <w:szCs w:val="28"/>
        </w:rPr>
        <w:t xml:space="preserve">t. </w:t>
      </w:r>
      <w:r w:rsidRPr="007C78C1">
        <w:rPr>
          <w:rFonts w:ascii="Times New Roman" w:hAnsi="Times New Roman" w:cs="Times New Roman"/>
          <w:sz w:val="28"/>
          <w:szCs w:val="28"/>
        </w:rPr>
        <w:t>of India.</w:t>
      </w:r>
    </w:p>
    <w:p w14:paraId="6890A2C7" w14:textId="77777777" w:rsidR="00753617" w:rsidRDefault="00753617" w:rsidP="00753617">
      <w:pPr>
        <w:spacing w:after="0" w:line="360" w:lineRule="auto"/>
        <w:jc w:val="both"/>
        <w:rPr>
          <w:rFonts w:ascii="Times New Roman" w:hAnsi="Times New Roman" w:cs="Times New Roman"/>
          <w:sz w:val="28"/>
          <w:szCs w:val="28"/>
        </w:rPr>
      </w:pPr>
      <w:r w:rsidRPr="007C78C1">
        <w:rPr>
          <w:rFonts w:ascii="Times New Roman" w:hAnsi="Times New Roman" w:cs="Times New Roman"/>
          <w:sz w:val="28"/>
          <w:szCs w:val="28"/>
        </w:rPr>
        <w:t xml:space="preserve">(4) </w:t>
      </w:r>
      <w:r>
        <w:rPr>
          <w:rFonts w:ascii="Times New Roman" w:hAnsi="Times New Roman" w:cs="Times New Roman"/>
          <w:sz w:val="28"/>
          <w:szCs w:val="28"/>
        </w:rPr>
        <w:t xml:space="preserve">It is further declared that if the brand names, artworks or designs of our products are found to be imitation of or resemble in a manner likely to deceive, </w:t>
      </w:r>
      <w:proofErr w:type="gramStart"/>
      <w:r>
        <w:rPr>
          <w:rFonts w:ascii="Times New Roman" w:hAnsi="Times New Roman" w:cs="Times New Roman"/>
          <w:sz w:val="28"/>
          <w:szCs w:val="28"/>
        </w:rPr>
        <w:t>another</w:t>
      </w:r>
      <w:proofErr w:type="gramEnd"/>
      <w:r>
        <w:rPr>
          <w:rFonts w:ascii="Times New Roman" w:hAnsi="Times New Roman" w:cs="Times New Roman"/>
          <w:sz w:val="28"/>
          <w:szCs w:val="28"/>
        </w:rPr>
        <w:t xml:space="preserve"> drugs manufactured by another company prior to ours, we undertakes to stop to sell, or distribute of our products and we understand that we shall be liable for legal action in such eventuality. </w:t>
      </w:r>
    </w:p>
    <w:p w14:paraId="0FC18BC1" w14:textId="77777777" w:rsidR="00753617" w:rsidRDefault="00753617" w:rsidP="0075361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(5) We herewith undertake that the thermos labile products, which will be manufactured by us, will be subjected to the stability for the period of at least one year with periodic testing at least for three batches of every product and the reports thereof will be submitted to the Licensing Authority. </w:t>
      </w:r>
    </w:p>
    <w:p w14:paraId="0F1B2E54" w14:textId="77777777" w:rsidR="00753617" w:rsidRPr="007C78C1" w:rsidRDefault="00753617" w:rsidP="0075361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(6) The vehicle, excipients, </w:t>
      </w:r>
      <w:proofErr w:type="gramStart"/>
      <w:r>
        <w:rPr>
          <w:rFonts w:ascii="Times New Roman" w:hAnsi="Times New Roman" w:cs="Times New Roman"/>
          <w:sz w:val="28"/>
          <w:szCs w:val="28"/>
        </w:rPr>
        <w:t>additives</w:t>
      </w:r>
      <w:proofErr w:type="gramEnd"/>
      <w:r>
        <w:rPr>
          <w:rFonts w:ascii="Times New Roman" w:hAnsi="Times New Roman" w:cs="Times New Roman"/>
          <w:sz w:val="28"/>
          <w:szCs w:val="28"/>
        </w:rPr>
        <w:t xml:space="preserve"> and pharmaceutical aids used in the formulation and under the conditions in which are formulations for administration and use are recommended are safe.</w:t>
      </w:r>
    </w:p>
    <w:p w14:paraId="20CCFD5F" w14:textId="77777777" w:rsidR="00753617" w:rsidRPr="007C78C1" w:rsidRDefault="00753617" w:rsidP="00753617">
      <w:pPr>
        <w:spacing w:after="0" w:line="360" w:lineRule="auto"/>
        <w:jc w:val="both"/>
        <w:rPr>
          <w:rFonts w:ascii="Times New Roman" w:hAnsi="Times New Roman" w:cs="Times New Roman"/>
          <w:sz w:val="28"/>
          <w:szCs w:val="28"/>
        </w:rPr>
      </w:pPr>
    </w:p>
    <w:p w14:paraId="7320E978" w14:textId="77777777" w:rsidR="00753617" w:rsidRPr="00857EFB" w:rsidRDefault="00753617" w:rsidP="00753617">
      <w:pPr>
        <w:spacing w:after="0" w:line="360" w:lineRule="auto"/>
        <w:jc w:val="both"/>
        <w:rPr>
          <w:rFonts w:ascii="Times New Roman" w:hAnsi="Times New Roman" w:cs="Times New Roman"/>
          <w:b/>
          <w:bCs/>
          <w:sz w:val="28"/>
          <w:szCs w:val="28"/>
        </w:rPr>
      </w:pPr>
      <w:r w:rsidRPr="00857EFB">
        <w:rPr>
          <w:rFonts w:ascii="Times New Roman" w:hAnsi="Times New Roman" w:cs="Times New Roman"/>
          <w:b/>
          <w:bCs/>
          <w:sz w:val="28"/>
          <w:szCs w:val="28"/>
        </w:rPr>
        <w:t>For SOFTECH PHARMA PRIVATE LIMITED</w:t>
      </w:r>
    </w:p>
    <w:p w14:paraId="50A99721" w14:textId="77777777" w:rsidR="00753617" w:rsidRDefault="00753617" w:rsidP="00753617">
      <w:pPr>
        <w:spacing w:after="0" w:line="360" w:lineRule="auto"/>
        <w:jc w:val="both"/>
        <w:rPr>
          <w:rFonts w:ascii="Times New Roman" w:hAnsi="Times New Roman" w:cs="Times New Roman"/>
          <w:sz w:val="28"/>
          <w:szCs w:val="28"/>
        </w:rPr>
      </w:pPr>
    </w:p>
    <w:p w14:paraId="1517B49E" w14:textId="77777777" w:rsidR="00753617" w:rsidRPr="007C78C1" w:rsidRDefault="00753617" w:rsidP="0075361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Authorised Signatory</w:t>
      </w:r>
    </w:p>
    <w:p w14:paraId="4978CCE4" w14:textId="77777777" w:rsidR="00753617" w:rsidRPr="007C78C1" w:rsidRDefault="00753617" w:rsidP="0075361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NITIN</w:t>
      </w:r>
      <w:r w:rsidRPr="007C78C1">
        <w:rPr>
          <w:rFonts w:ascii="Times New Roman" w:hAnsi="Times New Roman" w:cs="Times New Roman"/>
          <w:sz w:val="28"/>
          <w:szCs w:val="28"/>
        </w:rPr>
        <w:t xml:space="preserve"> M. THAKKER</w:t>
      </w:r>
    </w:p>
    <w:p w14:paraId="3A592936" w14:textId="77777777" w:rsidR="00753617" w:rsidRDefault="00753617" w:rsidP="00753617">
      <w:pPr>
        <w:spacing w:after="0" w:line="360" w:lineRule="auto"/>
        <w:jc w:val="both"/>
        <w:rPr>
          <w:rFonts w:ascii="Times New Roman" w:hAnsi="Times New Roman" w:cs="Times New Roman"/>
          <w:sz w:val="28"/>
          <w:szCs w:val="28"/>
        </w:rPr>
      </w:pPr>
      <w:r w:rsidRPr="007C78C1">
        <w:rPr>
          <w:rFonts w:ascii="Times New Roman" w:hAnsi="Times New Roman" w:cs="Times New Roman"/>
          <w:sz w:val="28"/>
          <w:szCs w:val="28"/>
        </w:rPr>
        <w:t>MANAGING DIRECTOR</w:t>
      </w:r>
    </w:p>
    <w:p w14:paraId="098EC30E" w14:textId="77777777" w:rsidR="00753617" w:rsidRDefault="00753617" w:rsidP="00753617">
      <w:pPr>
        <w:spacing w:after="0" w:line="360" w:lineRule="auto"/>
        <w:jc w:val="both"/>
        <w:rPr>
          <w:rFonts w:ascii="Times New Roman" w:hAnsi="Times New Roman" w:cs="Times New Roman"/>
          <w:sz w:val="28"/>
          <w:szCs w:val="28"/>
        </w:rPr>
      </w:pPr>
    </w:p>
    <w:p w14:paraId="44DD99AC" w14:textId="77777777" w:rsidR="00753617" w:rsidRDefault="00753617" w:rsidP="00753617">
      <w:pPr>
        <w:rPr>
          <w:rFonts w:ascii="Times New Roman" w:hAnsi="Times New Roman" w:cs="Times New Roman"/>
          <w:sz w:val="28"/>
          <w:szCs w:val="28"/>
        </w:rPr>
      </w:pPr>
      <w:r>
        <w:rPr>
          <w:rFonts w:ascii="Times New Roman" w:hAnsi="Times New Roman" w:cs="Times New Roman"/>
          <w:sz w:val="28"/>
          <w:szCs w:val="28"/>
        </w:rPr>
        <w:br w:type="page"/>
      </w:r>
    </w:p>
    <w:p w14:paraId="045D2E0F" w14:textId="77777777" w:rsidR="00753617" w:rsidRPr="00C305C0" w:rsidRDefault="00753617" w:rsidP="00753617">
      <w:pPr>
        <w:spacing w:after="0" w:line="240" w:lineRule="auto"/>
        <w:jc w:val="center"/>
        <w:rPr>
          <w:rFonts w:ascii="Times New Roman" w:hAnsi="Times New Roman" w:cs="Times New Roman"/>
          <w:b/>
          <w:bCs/>
          <w:sz w:val="28"/>
          <w:szCs w:val="28"/>
        </w:rPr>
      </w:pPr>
      <w:r w:rsidRPr="00C305C0">
        <w:rPr>
          <w:rFonts w:ascii="Times New Roman" w:hAnsi="Times New Roman" w:cs="Times New Roman"/>
          <w:b/>
          <w:bCs/>
          <w:sz w:val="28"/>
          <w:szCs w:val="28"/>
        </w:rPr>
        <w:lastRenderedPageBreak/>
        <w:t>ADMINISTRATION OF DAMAN &amp; DIU (UT)</w:t>
      </w:r>
    </w:p>
    <w:p w14:paraId="05BCAF5F" w14:textId="77777777" w:rsidR="00753617" w:rsidRPr="00C305C0" w:rsidRDefault="00753617" w:rsidP="00753617">
      <w:pPr>
        <w:spacing w:after="0" w:line="240" w:lineRule="auto"/>
        <w:jc w:val="center"/>
        <w:rPr>
          <w:rFonts w:ascii="Times New Roman" w:hAnsi="Times New Roman" w:cs="Times New Roman"/>
          <w:b/>
          <w:bCs/>
          <w:sz w:val="28"/>
          <w:szCs w:val="28"/>
        </w:rPr>
      </w:pPr>
      <w:r w:rsidRPr="00C305C0">
        <w:rPr>
          <w:rFonts w:ascii="Times New Roman" w:hAnsi="Times New Roman" w:cs="Times New Roman"/>
          <w:b/>
          <w:bCs/>
          <w:sz w:val="28"/>
          <w:szCs w:val="28"/>
        </w:rPr>
        <w:t>DRUGS LICENSING AUTHORITY</w:t>
      </w:r>
    </w:p>
    <w:p w14:paraId="32A092A6" w14:textId="77777777" w:rsidR="00753617" w:rsidRPr="00C305C0" w:rsidRDefault="00753617" w:rsidP="00753617">
      <w:pPr>
        <w:spacing w:after="0" w:line="240" w:lineRule="auto"/>
        <w:jc w:val="center"/>
        <w:rPr>
          <w:rFonts w:ascii="Times New Roman" w:hAnsi="Times New Roman" w:cs="Times New Roman"/>
          <w:b/>
          <w:bCs/>
          <w:sz w:val="28"/>
          <w:szCs w:val="28"/>
        </w:rPr>
      </w:pPr>
      <w:r w:rsidRPr="00C305C0">
        <w:rPr>
          <w:rFonts w:ascii="Times New Roman" w:hAnsi="Times New Roman" w:cs="Times New Roman"/>
          <w:b/>
          <w:bCs/>
          <w:sz w:val="28"/>
          <w:szCs w:val="28"/>
        </w:rPr>
        <w:t>DRUGS CONTROL DEPARTMENT</w:t>
      </w:r>
    </w:p>
    <w:p w14:paraId="5526BA8D" w14:textId="77777777" w:rsidR="00753617" w:rsidRPr="00C305C0" w:rsidRDefault="00753617" w:rsidP="00753617">
      <w:pPr>
        <w:spacing w:after="0" w:line="240" w:lineRule="auto"/>
        <w:jc w:val="center"/>
        <w:rPr>
          <w:rFonts w:ascii="Times New Roman" w:hAnsi="Times New Roman" w:cs="Times New Roman"/>
          <w:b/>
          <w:bCs/>
          <w:sz w:val="28"/>
          <w:szCs w:val="28"/>
        </w:rPr>
      </w:pPr>
      <w:r w:rsidRPr="00C305C0">
        <w:rPr>
          <w:rFonts w:ascii="Times New Roman" w:hAnsi="Times New Roman" w:cs="Times New Roman"/>
          <w:b/>
          <w:bCs/>
          <w:sz w:val="28"/>
          <w:szCs w:val="28"/>
        </w:rPr>
        <w:t>PRIMARY HEALTH CENTRE</w:t>
      </w:r>
    </w:p>
    <w:p w14:paraId="49CFA1AB" w14:textId="77777777" w:rsidR="00753617" w:rsidRDefault="00753617" w:rsidP="00753617">
      <w:pPr>
        <w:spacing w:after="0" w:line="240" w:lineRule="auto"/>
        <w:jc w:val="center"/>
        <w:rPr>
          <w:rFonts w:ascii="Times New Roman" w:hAnsi="Times New Roman" w:cs="Times New Roman"/>
          <w:b/>
          <w:bCs/>
          <w:sz w:val="28"/>
          <w:szCs w:val="28"/>
        </w:rPr>
      </w:pPr>
      <w:r w:rsidRPr="00C305C0">
        <w:rPr>
          <w:rFonts w:ascii="Times New Roman" w:hAnsi="Times New Roman" w:cs="Times New Roman"/>
          <w:b/>
          <w:bCs/>
          <w:sz w:val="28"/>
          <w:szCs w:val="28"/>
        </w:rPr>
        <w:t>MOTI DAMAN-396220</w:t>
      </w:r>
    </w:p>
    <w:p w14:paraId="3D79ECEC" w14:textId="77777777" w:rsidR="00753617" w:rsidRPr="00C305C0" w:rsidRDefault="00753617" w:rsidP="00753617">
      <w:pPr>
        <w:spacing w:after="0" w:line="240" w:lineRule="auto"/>
        <w:jc w:val="center"/>
        <w:rPr>
          <w:rFonts w:ascii="Times New Roman" w:hAnsi="Times New Roman" w:cs="Times New Roman"/>
          <w:b/>
          <w:bCs/>
          <w:sz w:val="28"/>
          <w:szCs w:val="28"/>
        </w:rPr>
      </w:pPr>
    </w:p>
    <w:p w14:paraId="0982DE5F" w14:textId="77777777" w:rsidR="00753617" w:rsidRDefault="00753617" w:rsidP="00753617">
      <w:pPr>
        <w:spacing w:after="0" w:line="240" w:lineRule="auto"/>
        <w:jc w:val="both"/>
        <w:rPr>
          <w:rFonts w:ascii="Times New Roman" w:hAnsi="Times New Roman" w:cs="Times New Roman"/>
          <w:sz w:val="28"/>
          <w:szCs w:val="28"/>
        </w:rPr>
      </w:pPr>
      <w:r w:rsidRPr="00C305C0">
        <w:rPr>
          <w:rFonts w:ascii="Times New Roman" w:hAnsi="Times New Roman" w:cs="Times New Roman"/>
          <w:sz w:val="28"/>
          <w:szCs w:val="28"/>
        </w:rPr>
        <w:t xml:space="preserve">No. DCD/D&amp;D/LA/2018-2019/3586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C305C0">
        <w:rPr>
          <w:rFonts w:ascii="Times New Roman" w:hAnsi="Times New Roman" w:cs="Times New Roman"/>
          <w:sz w:val="28"/>
          <w:szCs w:val="28"/>
        </w:rPr>
        <w:t>Dated: 25 /03/2019</w:t>
      </w:r>
    </w:p>
    <w:p w14:paraId="7C99A4AC" w14:textId="77777777" w:rsidR="00753617" w:rsidRPr="00C305C0" w:rsidRDefault="00753617" w:rsidP="00753617">
      <w:pPr>
        <w:spacing w:after="0" w:line="240" w:lineRule="auto"/>
        <w:jc w:val="both"/>
        <w:rPr>
          <w:rFonts w:ascii="Times New Roman" w:hAnsi="Times New Roman" w:cs="Times New Roman"/>
          <w:sz w:val="28"/>
          <w:szCs w:val="28"/>
        </w:rPr>
      </w:pPr>
    </w:p>
    <w:p w14:paraId="2D4F433C" w14:textId="77777777" w:rsidR="00753617" w:rsidRDefault="00753617" w:rsidP="00753617">
      <w:pPr>
        <w:spacing w:after="0" w:line="240" w:lineRule="auto"/>
        <w:jc w:val="center"/>
        <w:rPr>
          <w:rFonts w:ascii="Times New Roman" w:hAnsi="Times New Roman" w:cs="Times New Roman"/>
          <w:sz w:val="28"/>
          <w:szCs w:val="28"/>
        </w:rPr>
      </w:pPr>
      <w:r w:rsidRPr="00C305C0">
        <w:rPr>
          <w:rFonts w:ascii="Times New Roman" w:hAnsi="Times New Roman" w:cs="Times New Roman"/>
          <w:sz w:val="28"/>
          <w:szCs w:val="28"/>
        </w:rPr>
        <w:t>LICENCE VALIDITY CERTIFICATE</w:t>
      </w:r>
    </w:p>
    <w:p w14:paraId="54D32C3D" w14:textId="77777777" w:rsidR="00753617" w:rsidRDefault="00753617" w:rsidP="00753617">
      <w:pPr>
        <w:spacing w:after="0" w:line="240" w:lineRule="auto"/>
        <w:jc w:val="center"/>
        <w:rPr>
          <w:rFonts w:ascii="Times New Roman" w:hAnsi="Times New Roman" w:cs="Times New Roman"/>
          <w:sz w:val="28"/>
          <w:szCs w:val="28"/>
        </w:rPr>
      </w:pPr>
      <w:r w:rsidRPr="00C305C0">
        <w:rPr>
          <w:rFonts w:ascii="Times New Roman" w:hAnsi="Times New Roman" w:cs="Times New Roman"/>
          <w:sz w:val="28"/>
          <w:szCs w:val="28"/>
        </w:rPr>
        <w:t>(SEE RULE 72 AND 84 C)</w:t>
      </w:r>
    </w:p>
    <w:p w14:paraId="4454F906" w14:textId="77777777" w:rsidR="00753617" w:rsidRPr="00C305C0" w:rsidRDefault="00753617" w:rsidP="00753617">
      <w:pPr>
        <w:spacing w:after="0" w:line="240" w:lineRule="auto"/>
        <w:jc w:val="both"/>
        <w:rPr>
          <w:rFonts w:ascii="Times New Roman" w:hAnsi="Times New Roman" w:cs="Times New Roman"/>
          <w:sz w:val="28"/>
          <w:szCs w:val="28"/>
        </w:rPr>
      </w:pPr>
    </w:p>
    <w:p w14:paraId="0AE2455B" w14:textId="77777777" w:rsidR="00753617" w:rsidRDefault="00753617" w:rsidP="00753617">
      <w:pPr>
        <w:spacing w:after="0" w:line="240" w:lineRule="auto"/>
        <w:jc w:val="both"/>
        <w:rPr>
          <w:rFonts w:ascii="Times New Roman" w:hAnsi="Times New Roman" w:cs="Times New Roman"/>
          <w:sz w:val="28"/>
          <w:szCs w:val="28"/>
        </w:rPr>
      </w:pPr>
      <w:r w:rsidRPr="00C305C0">
        <w:rPr>
          <w:rFonts w:ascii="Times New Roman" w:hAnsi="Times New Roman" w:cs="Times New Roman"/>
          <w:sz w:val="28"/>
          <w:szCs w:val="28"/>
        </w:rPr>
        <w:t>Ref No. SOFTECH/DMN/020/2018-19 DATED 28/02/2019.</w:t>
      </w:r>
    </w:p>
    <w:p w14:paraId="258B764C" w14:textId="77777777" w:rsidR="00753617" w:rsidRPr="00C305C0" w:rsidRDefault="00753617" w:rsidP="00753617">
      <w:pPr>
        <w:spacing w:after="0" w:line="240" w:lineRule="auto"/>
        <w:jc w:val="both"/>
        <w:rPr>
          <w:rFonts w:ascii="Times New Roman" w:hAnsi="Times New Roman" w:cs="Times New Roman"/>
          <w:sz w:val="28"/>
          <w:szCs w:val="28"/>
        </w:rPr>
      </w:pPr>
    </w:p>
    <w:p w14:paraId="72460AF6" w14:textId="77777777" w:rsidR="00753617" w:rsidRPr="00C305C0" w:rsidRDefault="00753617" w:rsidP="00753617">
      <w:pPr>
        <w:numPr>
          <w:ilvl w:val="0"/>
          <w:numId w:val="7"/>
        </w:numPr>
        <w:spacing w:after="0" w:line="360" w:lineRule="auto"/>
        <w:jc w:val="both"/>
        <w:rPr>
          <w:rFonts w:ascii="Times New Roman" w:hAnsi="Times New Roman" w:cs="Times New Roman"/>
          <w:sz w:val="28"/>
          <w:szCs w:val="28"/>
        </w:rPr>
      </w:pPr>
      <w:r w:rsidRPr="00C305C0">
        <w:rPr>
          <w:rFonts w:ascii="Times New Roman" w:hAnsi="Times New Roman" w:cs="Times New Roman"/>
          <w:sz w:val="28"/>
          <w:szCs w:val="28"/>
        </w:rPr>
        <w:t>A LICENCE No. DD/416 &amp; DD/417 GRANTED ON 03/03/2004 TO M/S. SOFTECH PHARMA PRIVATE LIMITED; SITUATED AT PLOT No. 708/6, BEHIND SOMNATH TEMPLE, SOMNATH ROAD, DADHEL, NANI DAMAN-396210, INDIA, IN FORM 25 AND FORM 28 SHALL REMAIN PERPETUALLY VALID UPTO 02/03/2024 AS THE LICENCE HAS DEPOSITED A LICENCE RETENTION FEE VIDE CHALLAN No. 3787 DATED 28/02/2019 AND CHALLAN No. 3796 DATED 05/03/2019 AS PER THE DRUGS &amp; COSMETICS RULES, 1945.</w:t>
      </w:r>
    </w:p>
    <w:p w14:paraId="041F78E8" w14:textId="77777777" w:rsidR="00753617" w:rsidRPr="00C305C0" w:rsidRDefault="00753617" w:rsidP="00753617">
      <w:pPr>
        <w:numPr>
          <w:ilvl w:val="0"/>
          <w:numId w:val="7"/>
        </w:numPr>
        <w:spacing w:after="0" w:line="360" w:lineRule="auto"/>
        <w:jc w:val="both"/>
        <w:rPr>
          <w:rFonts w:ascii="Times New Roman" w:hAnsi="Times New Roman" w:cs="Times New Roman"/>
          <w:sz w:val="28"/>
          <w:szCs w:val="28"/>
        </w:rPr>
      </w:pPr>
      <w:r w:rsidRPr="00C305C0">
        <w:rPr>
          <w:rFonts w:ascii="Times New Roman" w:hAnsi="Times New Roman" w:cs="Times New Roman"/>
          <w:sz w:val="28"/>
          <w:szCs w:val="28"/>
        </w:rPr>
        <w:t>NAMES OF DRUGS: AS PER LIST ATTACHED.</w:t>
      </w:r>
    </w:p>
    <w:p w14:paraId="466E015F" w14:textId="77777777" w:rsidR="00753617" w:rsidRPr="00C305C0" w:rsidRDefault="00753617" w:rsidP="00753617">
      <w:pPr>
        <w:numPr>
          <w:ilvl w:val="0"/>
          <w:numId w:val="7"/>
        </w:numPr>
        <w:spacing w:after="0" w:line="360" w:lineRule="auto"/>
        <w:jc w:val="both"/>
        <w:rPr>
          <w:rFonts w:ascii="Times New Roman" w:hAnsi="Times New Roman" w:cs="Times New Roman"/>
          <w:sz w:val="28"/>
          <w:szCs w:val="28"/>
        </w:rPr>
      </w:pPr>
      <w:r w:rsidRPr="00C305C0">
        <w:rPr>
          <w:rFonts w:ascii="Times New Roman" w:hAnsi="Times New Roman" w:cs="Times New Roman"/>
          <w:sz w:val="28"/>
          <w:szCs w:val="28"/>
        </w:rPr>
        <w:t>NAMES OF APPROVED COMPETENT TECHNICAL STAFF: AS PER LIST ATTACHED.</w:t>
      </w:r>
    </w:p>
    <w:p w14:paraId="05376FFC" w14:textId="77777777" w:rsidR="00753617" w:rsidRDefault="00753617" w:rsidP="00753617">
      <w:pPr>
        <w:numPr>
          <w:ilvl w:val="0"/>
          <w:numId w:val="7"/>
        </w:numPr>
        <w:spacing w:after="0" w:line="360" w:lineRule="auto"/>
        <w:jc w:val="both"/>
        <w:rPr>
          <w:rFonts w:ascii="Times New Roman" w:hAnsi="Times New Roman" w:cs="Times New Roman"/>
          <w:sz w:val="28"/>
          <w:szCs w:val="28"/>
        </w:rPr>
      </w:pPr>
      <w:r w:rsidRPr="00C305C0">
        <w:rPr>
          <w:rFonts w:ascii="Times New Roman" w:hAnsi="Times New Roman" w:cs="Times New Roman"/>
          <w:sz w:val="28"/>
          <w:szCs w:val="28"/>
        </w:rPr>
        <w:t>FIRM SHALL COMPLY TO THE DRUGS &amp; COSMETICS ACT, 1940 &amp; RULES 1945 THEREUNDER.</w:t>
      </w:r>
    </w:p>
    <w:p w14:paraId="3ACFBB30" w14:textId="77777777" w:rsidR="00753617" w:rsidRPr="00C305C0" w:rsidRDefault="00753617" w:rsidP="00753617">
      <w:pPr>
        <w:spacing w:after="0" w:line="240" w:lineRule="auto"/>
        <w:ind w:left="360"/>
        <w:jc w:val="both"/>
        <w:rPr>
          <w:rFonts w:ascii="Times New Roman" w:hAnsi="Times New Roman" w:cs="Times New Roman"/>
          <w:sz w:val="28"/>
          <w:szCs w:val="28"/>
        </w:rPr>
      </w:pPr>
    </w:p>
    <w:p w14:paraId="4E4CF375" w14:textId="77777777" w:rsidR="00753617" w:rsidRPr="00C305C0" w:rsidRDefault="00753617" w:rsidP="00753617">
      <w:pPr>
        <w:spacing w:after="0" w:line="240" w:lineRule="auto"/>
        <w:jc w:val="both"/>
        <w:rPr>
          <w:rFonts w:ascii="Times New Roman" w:hAnsi="Times New Roman" w:cs="Times New Roman"/>
          <w:sz w:val="28"/>
          <w:szCs w:val="28"/>
        </w:rPr>
      </w:pPr>
      <w:r w:rsidRPr="00C305C0">
        <w:rPr>
          <w:rFonts w:ascii="Times New Roman" w:hAnsi="Times New Roman" w:cs="Times New Roman"/>
          <w:sz w:val="28"/>
          <w:szCs w:val="28"/>
        </w:rPr>
        <w:t>DATED: 25 MAR 2019</w:t>
      </w:r>
    </w:p>
    <w:p w14:paraId="7924B33B" w14:textId="77777777" w:rsidR="00753617" w:rsidRDefault="00753617" w:rsidP="00753617">
      <w:pPr>
        <w:spacing w:after="0" w:line="240" w:lineRule="auto"/>
        <w:ind w:left="3828"/>
        <w:jc w:val="center"/>
        <w:rPr>
          <w:rFonts w:ascii="Times New Roman" w:hAnsi="Times New Roman" w:cs="Times New Roman"/>
          <w:sz w:val="28"/>
          <w:szCs w:val="28"/>
        </w:rPr>
      </w:pPr>
      <w:r w:rsidRPr="00C305C0">
        <w:rPr>
          <w:rFonts w:ascii="Times New Roman" w:hAnsi="Times New Roman" w:cs="Times New Roman"/>
          <w:sz w:val="28"/>
          <w:szCs w:val="28"/>
        </w:rPr>
        <w:t>(DR. V. K. DAS)</w:t>
      </w:r>
    </w:p>
    <w:p w14:paraId="0FFCD593" w14:textId="77777777" w:rsidR="00753617" w:rsidRDefault="00753617" w:rsidP="00753617">
      <w:pPr>
        <w:spacing w:after="0" w:line="240" w:lineRule="auto"/>
        <w:ind w:left="3828"/>
        <w:jc w:val="center"/>
        <w:rPr>
          <w:rFonts w:ascii="Times New Roman" w:hAnsi="Times New Roman" w:cs="Times New Roman"/>
          <w:sz w:val="28"/>
          <w:szCs w:val="28"/>
        </w:rPr>
      </w:pPr>
      <w:r w:rsidRPr="00C305C0">
        <w:rPr>
          <w:rFonts w:ascii="Times New Roman" w:hAnsi="Times New Roman" w:cs="Times New Roman"/>
          <w:sz w:val="28"/>
          <w:szCs w:val="28"/>
        </w:rPr>
        <w:t>DIRECTOR,</w:t>
      </w:r>
    </w:p>
    <w:p w14:paraId="719A14AF" w14:textId="77777777" w:rsidR="00753617" w:rsidRDefault="00753617" w:rsidP="00753617">
      <w:pPr>
        <w:spacing w:after="0" w:line="240" w:lineRule="auto"/>
        <w:ind w:left="3828"/>
        <w:jc w:val="center"/>
        <w:rPr>
          <w:rFonts w:ascii="Times New Roman" w:hAnsi="Times New Roman" w:cs="Times New Roman"/>
          <w:sz w:val="28"/>
          <w:szCs w:val="28"/>
        </w:rPr>
      </w:pPr>
      <w:r w:rsidRPr="00C305C0">
        <w:rPr>
          <w:rFonts w:ascii="Times New Roman" w:hAnsi="Times New Roman" w:cs="Times New Roman"/>
          <w:sz w:val="28"/>
          <w:szCs w:val="28"/>
        </w:rPr>
        <w:t>MEDICAL &amp; HEALTH SERVICES,</w:t>
      </w:r>
    </w:p>
    <w:p w14:paraId="3F1864D3" w14:textId="77777777" w:rsidR="00753617" w:rsidRDefault="00753617" w:rsidP="00753617">
      <w:pPr>
        <w:spacing w:after="0" w:line="240" w:lineRule="auto"/>
        <w:ind w:left="3828"/>
        <w:jc w:val="center"/>
        <w:rPr>
          <w:rFonts w:ascii="Times New Roman" w:hAnsi="Times New Roman" w:cs="Times New Roman"/>
          <w:sz w:val="28"/>
          <w:szCs w:val="28"/>
        </w:rPr>
      </w:pPr>
      <w:r w:rsidRPr="00C305C0">
        <w:rPr>
          <w:rFonts w:ascii="Times New Roman" w:hAnsi="Times New Roman" w:cs="Times New Roman"/>
          <w:sz w:val="28"/>
          <w:szCs w:val="28"/>
        </w:rPr>
        <w:t>DRUGS LICENSING AUTHORITY</w:t>
      </w:r>
    </w:p>
    <w:p w14:paraId="25E0D82F" w14:textId="77777777" w:rsidR="00753617" w:rsidRDefault="00753617" w:rsidP="00753617">
      <w:pPr>
        <w:spacing w:after="0" w:line="240" w:lineRule="auto"/>
        <w:ind w:left="3828"/>
        <w:jc w:val="center"/>
        <w:rPr>
          <w:rFonts w:ascii="Times New Roman" w:hAnsi="Times New Roman" w:cs="Times New Roman"/>
          <w:sz w:val="28"/>
          <w:szCs w:val="28"/>
        </w:rPr>
      </w:pPr>
      <w:r w:rsidRPr="00C305C0">
        <w:rPr>
          <w:rFonts w:ascii="Times New Roman" w:hAnsi="Times New Roman" w:cs="Times New Roman"/>
          <w:sz w:val="28"/>
          <w:szCs w:val="28"/>
        </w:rPr>
        <w:t>UT OF DAMAN &amp; DIU</w:t>
      </w:r>
    </w:p>
    <w:p w14:paraId="3DD23B45" w14:textId="77777777" w:rsidR="00753617" w:rsidRPr="00C305C0" w:rsidRDefault="00753617" w:rsidP="00753617">
      <w:pPr>
        <w:spacing w:after="0" w:line="240" w:lineRule="auto"/>
        <w:ind w:left="3828"/>
        <w:jc w:val="center"/>
        <w:rPr>
          <w:rFonts w:ascii="Times New Roman" w:hAnsi="Times New Roman" w:cs="Times New Roman"/>
          <w:sz w:val="28"/>
          <w:szCs w:val="28"/>
        </w:rPr>
      </w:pPr>
      <w:r w:rsidRPr="00C305C0">
        <w:rPr>
          <w:rFonts w:ascii="Times New Roman" w:hAnsi="Times New Roman" w:cs="Times New Roman"/>
          <w:sz w:val="28"/>
          <w:szCs w:val="28"/>
        </w:rPr>
        <w:t>DAMAN.</w:t>
      </w:r>
    </w:p>
    <w:p w14:paraId="4538A8BF" w14:textId="77777777" w:rsidR="00753617" w:rsidRDefault="00753617" w:rsidP="00753617">
      <w:pPr>
        <w:spacing w:after="0"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NOTE:</w:t>
      </w:r>
    </w:p>
    <w:p w14:paraId="29AE89B2" w14:textId="77777777" w:rsidR="00753617" w:rsidRDefault="00753617" w:rsidP="00753617">
      <w:pPr>
        <w:pStyle w:val="ListParagraph"/>
        <w:numPr>
          <w:ilvl w:val="0"/>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IN FORM 25 FOR PARAGRAPH 3 THE FOLLOWING PARAGRAPH SHALL RESPECTIVELY BE SUBSTITUTED, THE LICENCE UNLESS </w:t>
      </w:r>
      <w:r>
        <w:rPr>
          <w:rFonts w:ascii="Times New Roman" w:hAnsi="Times New Roman" w:cs="Times New Roman"/>
          <w:sz w:val="28"/>
          <w:szCs w:val="28"/>
        </w:rPr>
        <w:lastRenderedPageBreak/>
        <w:t>SOONER SUSPEENDED OR CANCELLED SHALL REMAIN VALID PERPETUALLLY, HOWEVER THE COMPLIANCE WITHT THE CONDITIONS OF LICENCE AND DRUGS AND COSMETICS RULES, 1945 SHALL BE ASSESSED NOT LESS THAN ONCE IN THREE YEARS OR AS NEEDED AS PER RISK BASED APPROACH.”</w:t>
      </w:r>
    </w:p>
    <w:p w14:paraId="27E53121" w14:textId="77777777" w:rsidR="00753617" w:rsidRDefault="00753617" w:rsidP="00753617">
      <w:pPr>
        <w:pStyle w:val="ListParagraph"/>
        <w:spacing w:after="0" w:line="240" w:lineRule="auto"/>
        <w:jc w:val="both"/>
        <w:rPr>
          <w:rFonts w:ascii="Times New Roman" w:hAnsi="Times New Roman" w:cs="Times New Roman"/>
          <w:sz w:val="28"/>
          <w:szCs w:val="28"/>
        </w:rPr>
      </w:pPr>
    </w:p>
    <w:p w14:paraId="1E9A930F" w14:textId="77777777" w:rsidR="00753617" w:rsidRDefault="00753617" w:rsidP="00753617">
      <w:pPr>
        <w:pStyle w:val="ListParagraph"/>
        <w:numPr>
          <w:ilvl w:val="0"/>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IN FORM 28 FOR PARAGRAPH 4, THE FOLLOWING PARAGRAPH SHALL RESPECTIVELY BE SUBSTITUTED, “THE LICENCE UNLESS SOONER SUSPEENDED OR CANCELLED SHALL REMAIN VALID PERPETUALLLY, HOWEVER THE COMPLIANCE WITHT THE CONDITIONS OF LICENCE AND THE PROVISIONS OF THE DRUGS &amp; COSMETICS ACT, 1940N (23 OF 1940), AND THE DRUGS AND COSMETICS RULES, 1945 SHALL BE ASSESSED NOT LESS THAN ONCE IN THREE YEARS OR AS NEEDED AS PER RISK BASED APPROACH.”</w:t>
      </w:r>
    </w:p>
    <w:p w14:paraId="2B0878A6" w14:textId="77777777" w:rsidR="00753617" w:rsidRPr="00D47ED3" w:rsidRDefault="00753617" w:rsidP="00753617">
      <w:pPr>
        <w:pStyle w:val="ListParagraph"/>
        <w:rPr>
          <w:rFonts w:ascii="Times New Roman" w:hAnsi="Times New Roman" w:cs="Times New Roman"/>
          <w:sz w:val="28"/>
          <w:szCs w:val="28"/>
        </w:rPr>
      </w:pPr>
    </w:p>
    <w:p w14:paraId="7F0935BE" w14:textId="77777777" w:rsidR="00753617" w:rsidRDefault="00753617" w:rsidP="00753617">
      <w:pPr>
        <w:spacing w:after="0" w:line="360" w:lineRule="auto"/>
        <w:jc w:val="both"/>
        <w:rPr>
          <w:rFonts w:ascii="Times New Roman" w:hAnsi="Times New Roman" w:cs="Times New Roman"/>
          <w:sz w:val="28"/>
          <w:szCs w:val="28"/>
        </w:rPr>
      </w:pPr>
    </w:p>
    <w:p w14:paraId="1F5FB821" w14:textId="77777777" w:rsidR="00753617" w:rsidRDefault="00753617" w:rsidP="00753617">
      <w:pPr>
        <w:rPr>
          <w:rFonts w:ascii="Times New Roman" w:hAnsi="Times New Roman" w:cs="Times New Roman"/>
          <w:sz w:val="28"/>
          <w:szCs w:val="28"/>
        </w:rPr>
      </w:pPr>
      <w:r>
        <w:rPr>
          <w:rFonts w:ascii="Times New Roman" w:hAnsi="Times New Roman" w:cs="Times New Roman"/>
          <w:sz w:val="28"/>
          <w:szCs w:val="28"/>
        </w:rPr>
        <w:br w:type="page"/>
      </w:r>
    </w:p>
    <w:p w14:paraId="36279870" w14:textId="77777777" w:rsidR="00753617" w:rsidRDefault="00753617" w:rsidP="00753617">
      <w:pPr>
        <w:spacing w:after="0" w:line="240" w:lineRule="auto"/>
        <w:jc w:val="center"/>
        <w:rPr>
          <w:rFonts w:ascii="Times New Roman" w:hAnsi="Times New Roman" w:cs="Times New Roman"/>
          <w:sz w:val="28"/>
          <w:szCs w:val="28"/>
        </w:rPr>
      </w:pPr>
      <w:r w:rsidRPr="0054266B">
        <w:rPr>
          <w:rFonts w:ascii="Times New Roman" w:hAnsi="Times New Roman" w:cs="Times New Roman"/>
          <w:sz w:val="26"/>
          <w:szCs w:val="26"/>
        </w:rPr>
        <w:lastRenderedPageBreak/>
        <w:t>U.T. ADMINISTRATION OF DADRA &amp; NAGAR HAVELI AND DAMAN &amp; DIU</w:t>
      </w:r>
      <w:r>
        <w:rPr>
          <w:rFonts w:ascii="Times New Roman" w:hAnsi="Times New Roman" w:cs="Times New Roman"/>
          <w:sz w:val="26"/>
          <w:szCs w:val="26"/>
        </w:rPr>
        <w:t xml:space="preserve"> </w:t>
      </w:r>
      <w:r w:rsidRPr="0054266B">
        <w:rPr>
          <w:rFonts w:ascii="Times New Roman" w:hAnsi="Times New Roman" w:cs="Times New Roman"/>
          <w:sz w:val="28"/>
          <w:szCs w:val="28"/>
        </w:rPr>
        <w:t>ASSISTANT DRUGS CONTROLLER (I/C) &amp;</w:t>
      </w:r>
    </w:p>
    <w:p w14:paraId="280FE159" w14:textId="77777777" w:rsidR="00753617" w:rsidRDefault="00753617" w:rsidP="00753617">
      <w:pPr>
        <w:spacing w:after="0" w:line="240" w:lineRule="auto"/>
        <w:jc w:val="center"/>
        <w:rPr>
          <w:rFonts w:ascii="Times New Roman" w:hAnsi="Times New Roman" w:cs="Times New Roman"/>
          <w:sz w:val="28"/>
          <w:szCs w:val="28"/>
        </w:rPr>
      </w:pPr>
      <w:r w:rsidRPr="0054266B">
        <w:rPr>
          <w:rFonts w:ascii="Times New Roman" w:hAnsi="Times New Roman" w:cs="Times New Roman"/>
          <w:sz w:val="28"/>
          <w:szCs w:val="28"/>
        </w:rPr>
        <w:t>LICENSING AUTHORITY</w:t>
      </w:r>
    </w:p>
    <w:p w14:paraId="0444D2F3" w14:textId="77777777" w:rsidR="00753617" w:rsidRPr="0054266B" w:rsidRDefault="00753617" w:rsidP="00753617">
      <w:pPr>
        <w:spacing w:after="0" w:line="240" w:lineRule="auto"/>
        <w:jc w:val="center"/>
        <w:rPr>
          <w:rFonts w:ascii="Times New Roman" w:hAnsi="Times New Roman" w:cs="Times New Roman"/>
          <w:sz w:val="28"/>
          <w:szCs w:val="28"/>
        </w:rPr>
      </w:pPr>
      <w:r w:rsidRPr="0054266B">
        <w:rPr>
          <w:rFonts w:ascii="Times New Roman" w:hAnsi="Times New Roman" w:cs="Times New Roman"/>
          <w:sz w:val="28"/>
          <w:szCs w:val="28"/>
        </w:rPr>
        <w:t>DRUGS CONTROL ADMINISTRATION</w:t>
      </w:r>
    </w:p>
    <w:p w14:paraId="5F5D6FEB" w14:textId="77777777" w:rsidR="00753617" w:rsidRPr="0054266B" w:rsidRDefault="00753617" w:rsidP="00753617">
      <w:pPr>
        <w:spacing w:after="0" w:line="240" w:lineRule="auto"/>
        <w:jc w:val="center"/>
        <w:rPr>
          <w:rFonts w:ascii="Times New Roman" w:hAnsi="Times New Roman" w:cs="Times New Roman"/>
          <w:sz w:val="28"/>
          <w:szCs w:val="28"/>
        </w:rPr>
      </w:pPr>
      <w:r w:rsidRPr="0054266B">
        <w:rPr>
          <w:rFonts w:ascii="Times New Roman" w:hAnsi="Times New Roman" w:cs="Times New Roman"/>
          <w:sz w:val="28"/>
          <w:szCs w:val="28"/>
        </w:rPr>
        <w:t>PRIMARY HEALTH CENTRE</w:t>
      </w:r>
    </w:p>
    <w:p w14:paraId="1E9B7AB1" w14:textId="77777777" w:rsidR="00753617" w:rsidRDefault="00753617" w:rsidP="00753617">
      <w:pPr>
        <w:spacing w:after="0" w:line="240" w:lineRule="auto"/>
        <w:jc w:val="center"/>
        <w:rPr>
          <w:rFonts w:ascii="Times New Roman" w:hAnsi="Times New Roman" w:cs="Times New Roman"/>
          <w:sz w:val="28"/>
          <w:szCs w:val="28"/>
        </w:rPr>
      </w:pPr>
      <w:r w:rsidRPr="0054266B">
        <w:rPr>
          <w:rFonts w:ascii="Times New Roman" w:hAnsi="Times New Roman" w:cs="Times New Roman"/>
          <w:sz w:val="28"/>
          <w:szCs w:val="28"/>
        </w:rPr>
        <w:t>MOTI DAMAN-396220</w:t>
      </w:r>
    </w:p>
    <w:p w14:paraId="4DBE967E" w14:textId="77777777" w:rsidR="00753617" w:rsidRPr="0054266B" w:rsidRDefault="00753617" w:rsidP="00753617">
      <w:pPr>
        <w:spacing w:after="0" w:line="240" w:lineRule="auto"/>
        <w:jc w:val="center"/>
        <w:rPr>
          <w:rFonts w:ascii="Times New Roman" w:hAnsi="Times New Roman" w:cs="Times New Roman"/>
          <w:sz w:val="28"/>
          <w:szCs w:val="28"/>
        </w:rPr>
      </w:pPr>
    </w:p>
    <w:p w14:paraId="23A03079" w14:textId="77777777" w:rsidR="00753617" w:rsidRDefault="00753617" w:rsidP="00753617">
      <w:pPr>
        <w:spacing w:after="0" w:line="240" w:lineRule="auto"/>
        <w:jc w:val="both"/>
        <w:rPr>
          <w:rFonts w:ascii="Times New Roman" w:hAnsi="Times New Roman" w:cs="Times New Roman"/>
          <w:sz w:val="28"/>
          <w:szCs w:val="28"/>
        </w:rPr>
      </w:pPr>
      <w:r w:rsidRPr="0054266B">
        <w:rPr>
          <w:rFonts w:ascii="Times New Roman" w:hAnsi="Times New Roman" w:cs="Times New Roman"/>
          <w:sz w:val="28"/>
          <w:szCs w:val="28"/>
        </w:rPr>
        <w:t xml:space="preserve">NO. DCD/D&amp;D/LA/2024-2025/ 212 9                   </w:t>
      </w:r>
      <w:r>
        <w:rPr>
          <w:rFonts w:ascii="Times New Roman" w:hAnsi="Times New Roman" w:cs="Times New Roman"/>
          <w:sz w:val="28"/>
          <w:szCs w:val="28"/>
        </w:rPr>
        <w:tab/>
      </w:r>
      <w:r>
        <w:rPr>
          <w:rFonts w:ascii="Times New Roman" w:hAnsi="Times New Roman" w:cs="Times New Roman"/>
          <w:sz w:val="28"/>
          <w:szCs w:val="28"/>
        </w:rPr>
        <w:tab/>
      </w:r>
      <w:r w:rsidRPr="0054266B">
        <w:rPr>
          <w:rFonts w:ascii="Times New Roman" w:hAnsi="Times New Roman" w:cs="Times New Roman"/>
          <w:sz w:val="28"/>
          <w:szCs w:val="28"/>
        </w:rPr>
        <w:t>DATED: 16/04/2024</w:t>
      </w:r>
    </w:p>
    <w:p w14:paraId="53705D7C" w14:textId="77777777" w:rsidR="00753617" w:rsidRPr="0054266B" w:rsidRDefault="00753617" w:rsidP="00753617">
      <w:pPr>
        <w:spacing w:after="0" w:line="240" w:lineRule="auto"/>
        <w:jc w:val="both"/>
        <w:rPr>
          <w:rFonts w:ascii="Times New Roman" w:hAnsi="Times New Roman" w:cs="Times New Roman"/>
          <w:sz w:val="28"/>
          <w:szCs w:val="28"/>
        </w:rPr>
      </w:pPr>
    </w:p>
    <w:p w14:paraId="18BF3B7C" w14:textId="77777777" w:rsidR="00753617" w:rsidRPr="0054266B" w:rsidRDefault="00753617" w:rsidP="00753617">
      <w:pPr>
        <w:spacing w:after="0" w:line="240" w:lineRule="auto"/>
        <w:jc w:val="center"/>
        <w:rPr>
          <w:rFonts w:ascii="Times New Roman" w:hAnsi="Times New Roman" w:cs="Times New Roman"/>
          <w:sz w:val="28"/>
          <w:szCs w:val="28"/>
        </w:rPr>
      </w:pPr>
      <w:r w:rsidRPr="0054266B">
        <w:rPr>
          <w:rFonts w:ascii="Times New Roman" w:hAnsi="Times New Roman" w:cs="Times New Roman"/>
          <w:sz w:val="28"/>
          <w:szCs w:val="28"/>
        </w:rPr>
        <w:t>LICENCE VALIDITY CERTIFICATE</w:t>
      </w:r>
    </w:p>
    <w:p w14:paraId="7B59CAED" w14:textId="77777777" w:rsidR="00753617" w:rsidRDefault="00753617" w:rsidP="00753617">
      <w:pPr>
        <w:spacing w:after="0" w:line="240" w:lineRule="auto"/>
        <w:jc w:val="center"/>
        <w:rPr>
          <w:rFonts w:ascii="Times New Roman" w:hAnsi="Times New Roman" w:cs="Times New Roman"/>
          <w:sz w:val="28"/>
          <w:szCs w:val="28"/>
        </w:rPr>
      </w:pPr>
      <w:r w:rsidRPr="0054266B">
        <w:rPr>
          <w:rFonts w:ascii="Times New Roman" w:hAnsi="Times New Roman" w:cs="Times New Roman"/>
          <w:sz w:val="28"/>
          <w:szCs w:val="28"/>
        </w:rPr>
        <w:t>(SEE RULE 72 AND 84 C)</w:t>
      </w:r>
    </w:p>
    <w:p w14:paraId="3ECADFDB" w14:textId="77777777" w:rsidR="00753617" w:rsidRPr="0054266B" w:rsidRDefault="00753617" w:rsidP="00753617">
      <w:pPr>
        <w:spacing w:after="0" w:line="240" w:lineRule="auto"/>
        <w:jc w:val="center"/>
        <w:rPr>
          <w:rFonts w:ascii="Times New Roman" w:hAnsi="Times New Roman" w:cs="Times New Roman"/>
          <w:sz w:val="28"/>
          <w:szCs w:val="28"/>
        </w:rPr>
      </w:pPr>
    </w:p>
    <w:p w14:paraId="07FAB4D8" w14:textId="77777777" w:rsidR="00753617" w:rsidRPr="0054266B" w:rsidRDefault="00753617" w:rsidP="00753617">
      <w:pPr>
        <w:spacing w:after="0" w:line="240" w:lineRule="auto"/>
        <w:jc w:val="both"/>
        <w:rPr>
          <w:rFonts w:ascii="Times New Roman" w:hAnsi="Times New Roman" w:cs="Times New Roman"/>
          <w:sz w:val="28"/>
          <w:szCs w:val="28"/>
        </w:rPr>
      </w:pPr>
      <w:r w:rsidRPr="0054266B">
        <w:rPr>
          <w:rFonts w:ascii="Times New Roman" w:hAnsi="Times New Roman" w:cs="Times New Roman"/>
          <w:sz w:val="28"/>
          <w:szCs w:val="28"/>
        </w:rPr>
        <w:t>REF. NO. SPPL/DMN/22/23-24</w:t>
      </w:r>
      <w:r>
        <w:rPr>
          <w:rFonts w:ascii="Times New Roman" w:hAnsi="Times New Roman" w:cs="Times New Roman"/>
          <w:sz w:val="28"/>
          <w:szCs w:val="28"/>
        </w:rPr>
        <w:t xml:space="preserve"> </w:t>
      </w:r>
      <w:r w:rsidRPr="0054266B">
        <w:rPr>
          <w:rFonts w:ascii="Times New Roman" w:hAnsi="Times New Roman" w:cs="Times New Roman"/>
          <w:sz w:val="28"/>
          <w:szCs w:val="28"/>
        </w:rPr>
        <w:t>DATED 18/03/2024.</w:t>
      </w:r>
    </w:p>
    <w:p w14:paraId="37F8859B" w14:textId="77777777" w:rsidR="00753617" w:rsidRPr="0054266B" w:rsidRDefault="00753617" w:rsidP="00753617">
      <w:pPr>
        <w:spacing w:after="0" w:line="240" w:lineRule="auto"/>
        <w:jc w:val="both"/>
        <w:rPr>
          <w:rFonts w:ascii="Times New Roman" w:hAnsi="Times New Roman" w:cs="Times New Roman"/>
          <w:sz w:val="28"/>
          <w:szCs w:val="28"/>
        </w:rPr>
      </w:pPr>
    </w:p>
    <w:p w14:paraId="542A5B8E" w14:textId="77777777" w:rsidR="00753617" w:rsidRDefault="00753617" w:rsidP="00753617">
      <w:pPr>
        <w:pStyle w:val="ListParagraph"/>
        <w:numPr>
          <w:ilvl w:val="0"/>
          <w:numId w:val="9"/>
        </w:numPr>
        <w:spacing w:after="0" w:line="360" w:lineRule="auto"/>
        <w:jc w:val="both"/>
        <w:rPr>
          <w:rFonts w:ascii="Times New Roman" w:hAnsi="Times New Roman" w:cs="Times New Roman"/>
          <w:sz w:val="28"/>
          <w:szCs w:val="28"/>
        </w:rPr>
      </w:pPr>
      <w:r w:rsidRPr="007B77B2">
        <w:rPr>
          <w:rFonts w:ascii="Times New Roman" w:hAnsi="Times New Roman" w:cs="Times New Roman"/>
          <w:sz w:val="28"/>
          <w:szCs w:val="28"/>
        </w:rPr>
        <w:t>A LICENCE NO. DD/416 &amp; DD/417 GRANTED ON 03/03/2004 TO SOFTECH PHARMA PRIVATE LIMITED; SITUATED AT PLOT NO. 708/6, BEHIND SOMNATH TEMPLE, SOMNATH ROAD, DADHEL, NANI DAMAN-396 215, INDIA, IN FORM 25 AND FORM 28 SHALL REMAIN PERPETUALLY VALID UPTO 02/03/2029 AS THE LICENSEE HAS DEPOSITED A LICENCE RETENTION FEE VIDE CHALLAN NO. 261 DATED 19/03/2024 AS PER THE DRUGS &amp; COSMETICS RULES, 1945.</w:t>
      </w:r>
    </w:p>
    <w:p w14:paraId="78074507" w14:textId="77777777" w:rsidR="00753617" w:rsidRDefault="00753617" w:rsidP="00753617">
      <w:pPr>
        <w:pStyle w:val="ListParagraph"/>
        <w:numPr>
          <w:ilvl w:val="0"/>
          <w:numId w:val="9"/>
        </w:numPr>
        <w:spacing w:after="0" w:line="360" w:lineRule="auto"/>
        <w:jc w:val="both"/>
        <w:rPr>
          <w:rFonts w:ascii="Times New Roman" w:hAnsi="Times New Roman" w:cs="Times New Roman"/>
          <w:sz w:val="28"/>
          <w:szCs w:val="28"/>
        </w:rPr>
      </w:pPr>
      <w:r w:rsidRPr="007B77B2">
        <w:rPr>
          <w:rFonts w:ascii="Times New Roman" w:hAnsi="Times New Roman" w:cs="Times New Roman"/>
          <w:sz w:val="28"/>
          <w:szCs w:val="28"/>
        </w:rPr>
        <w:t>NAMES OF DRUGS: AS PER LIST ATTACHED.</w:t>
      </w:r>
    </w:p>
    <w:p w14:paraId="49F013B4" w14:textId="77777777" w:rsidR="00753617" w:rsidRDefault="00753617" w:rsidP="00753617">
      <w:pPr>
        <w:pStyle w:val="ListParagraph"/>
        <w:numPr>
          <w:ilvl w:val="0"/>
          <w:numId w:val="9"/>
        </w:numPr>
        <w:spacing w:after="0" w:line="360" w:lineRule="auto"/>
        <w:jc w:val="both"/>
        <w:rPr>
          <w:rFonts w:ascii="Times New Roman" w:hAnsi="Times New Roman" w:cs="Times New Roman"/>
          <w:sz w:val="28"/>
          <w:szCs w:val="28"/>
        </w:rPr>
      </w:pPr>
      <w:r w:rsidRPr="007B77B2">
        <w:rPr>
          <w:rFonts w:ascii="Times New Roman" w:hAnsi="Times New Roman" w:cs="Times New Roman"/>
          <w:sz w:val="28"/>
          <w:szCs w:val="28"/>
        </w:rPr>
        <w:t>NAMES OF APPROVED COMPETENT TECHNICAL STAFF: AS PER LIST ATTACHED.</w:t>
      </w:r>
    </w:p>
    <w:p w14:paraId="1A30CB77" w14:textId="77777777" w:rsidR="00753617" w:rsidRPr="007B77B2" w:rsidRDefault="00753617" w:rsidP="00753617">
      <w:pPr>
        <w:pStyle w:val="ListParagraph"/>
        <w:numPr>
          <w:ilvl w:val="0"/>
          <w:numId w:val="9"/>
        </w:numPr>
        <w:spacing w:after="0" w:line="360" w:lineRule="auto"/>
        <w:jc w:val="both"/>
        <w:rPr>
          <w:rFonts w:ascii="Times New Roman" w:hAnsi="Times New Roman" w:cs="Times New Roman"/>
          <w:sz w:val="28"/>
          <w:szCs w:val="28"/>
        </w:rPr>
      </w:pPr>
      <w:r w:rsidRPr="007B77B2">
        <w:rPr>
          <w:rFonts w:ascii="Times New Roman" w:hAnsi="Times New Roman" w:cs="Times New Roman"/>
          <w:sz w:val="28"/>
          <w:szCs w:val="28"/>
        </w:rPr>
        <w:t>FIRM SHALL COMPLY TO THE DRUGS &amp; COSMETICS ACT, 1940 &amp; RULES 1945 THEREUNDER.</w:t>
      </w:r>
    </w:p>
    <w:p w14:paraId="5CFA5D5C" w14:textId="77777777" w:rsidR="00753617" w:rsidRPr="0054266B" w:rsidRDefault="00753617" w:rsidP="00753617">
      <w:pPr>
        <w:spacing w:after="0" w:line="240" w:lineRule="auto"/>
        <w:jc w:val="both"/>
        <w:rPr>
          <w:rFonts w:ascii="Times New Roman" w:hAnsi="Times New Roman" w:cs="Times New Roman"/>
          <w:sz w:val="28"/>
          <w:szCs w:val="28"/>
        </w:rPr>
      </w:pPr>
    </w:p>
    <w:p w14:paraId="0BDC770E" w14:textId="77777777" w:rsidR="00753617" w:rsidRPr="0054266B" w:rsidRDefault="00753617" w:rsidP="00753617">
      <w:pPr>
        <w:spacing w:after="0" w:line="240" w:lineRule="auto"/>
        <w:jc w:val="both"/>
        <w:rPr>
          <w:rFonts w:ascii="Times New Roman" w:hAnsi="Times New Roman" w:cs="Times New Roman"/>
          <w:sz w:val="28"/>
          <w:szCs w:val="28"/>
        </w:rPr>
      </w:pPr>
      <w:r w:rsidRPr="0054266B">
        <w:rPr>
          <w:rFonts w:ascii="Times New Roman" w:hAnsi="Times New Roman" w:cs="Times New Roman"/>
          <w:sz w:val="28"/>
          <w:szCs w:val="28"/>
        </w:rPr>
        <w:t>DATED: 16 APR 2024</w:t>
      </w:r>
    </w:p>
    <w:p w14:paraId="23D00564" w14:textId="77777777" w:rsidR="00753617" w:rsidRPr="0054266B" w:rsidRDefault="00753617" w:rsidP="00753617">
      <w:pPr>
        <w:spacing w:after="0" w:line="240" w:lineRule="auto"/>
        <w:ind w:left="2977"/>
        <w:jc w:val="center"/>
        <w:rPr>
          <w:rFonts w:ascii="Times New Roman" w:hAnsi="Times New Roman" w:cs="Times New Roman"/>
          <w:sz w:val="28"/>
          <w:szCs w:val="28"/>
        </w:rPr>
      </w:pPr>
      <w:r w:rsidRPr="0054266B">
        <w:rPr>
          <w:rFonts w:ascii="Times New Roman" w:hAnsi="Times New Roman" w:cs="Times New Roman"/>
          <w:sz w:val="28"/>
          <w:szCs w:val="28"/>
        </w:rPr>
        <w:t>(S. ASKER ALI) IAS</w:t>
      </w:r>
    </w:p>
    <w:p w14:paraId="7E6B94BB" w14:textId="77777777" w:rsidR="00753617" w:rsidRPr="0054266B" w:rsidRDefault="00753617" w:rsidP="00753617">
      <w:pPr>
        <w:spacing w:after="0" w:line="240" w:lineRule="auto"/>
        <w:ind w:left="2977"/>
        <w:jc w:val="center"/>
        <w:rPr>
          <w:rFonts w:ascii="Times New Roman" w:hAnsi="Times New Roman" w:cs="Times New Roman"/>
          <w:sz w:val="28"/>
          <w:szCs w:val="28"/>
        </w:rPr>
      </w:pPr>
      <w:r w:rsidRPr="0054266B">
        <w:rPr>
          <w:rFonts w:ascii="Times New Roman" w:hAnsi="Times New Roman" w:cs="Times New Roman"/>
          <w:sz w:val="28"/>
          <w:szCs w:val="28"/>
        </w:rPr>
        <w:t>ASSISTANT DRUGS CONTROLLER &amp;</w:t>
      </w:r>
    </w:p>
    <w:p w14:paraId="0035CE1C" w14:textId="77777777" w:rsidR="00753617" w:rsidRPr="0054266B" w:rsidRDefault="00753617" w:rsidP="00753617">
      <w:pPr>
        <w:spacing w:after="0" w:line="240" w:lineRule="auto"/>
        <w:ind w:left="2977"/>
        <w:jc w:val="center"/>
        <w:rPr>
          <w:rFonts w:ascii="Times New Roman" w:hAnsi="Times New Roman" w:cs="Times New Roman"/>
          <w:sz w:val="28"/>
          <w:szCs w:val="28"/>
        </w:rPr>
      </w:pPr>
      <w:r w:rsidRPr="0054266B">
        <w:rPr>
          <w:rFonts w:ascii="Times New Roman" w:hAnsi="Times New Roman" w:cs="Times New Roman"/>
          <w:sz w:val="28"/>
          <w:szCs w:val="28"/>
        </w:rPr>
        <w:t>LICENSING AUTHORITY,</w:t>
      </w:r>
    </w:p>
    <w:p w14:paraId="2B30CB89" w14:textId="77777777" w:rsidR="00753617" w:rsidRDefault="00753617" w:rsidP="00753617">
      <w:pPr>
        <w:spacing w:after="0" w:line="240" w:lineRule="auto"/>
        <w:ind w:left="2977"/>
        <w:jc w:val="center"/>
        <w:rPr>
          <w:rFonts w:ascii="Times New Roman" w:hAnsi="Times New Roman" w:cs="Times New Roman"/>
          <w:sz w:val="28"/>
          <w:szCs w:val="28"/>
        </w:rPr>
      </w:pPr>
      <w:r w:rsidRPr="0054266B">
        <w:rPr>
          <w:rFonts w:ascii="Times New Roman" w:hAnsi="Times New Roman" w:cs="Times New Roman"/>
          <w:sz w:val="28"/>
          <w:szCs w:val="28"/>
        </w:rPr>
        <w:t>UT OF DADRA &amp; NAGAR HAVELI AND</w:t>
      </w:r>
      <w:r>
        <w:rPr>
          <w:rFonts w:ascii="Times New Roman" w:hAnsi="Times New Roman" w:cs="Times New Roman"/>
          <w:sz w:val="28"/>
          <w:szCs w:val="28"/>
        </w:rPr>
        <w:t xml:space="preserve"> </w:t>
      </w:r>
      <w:r w:rsidRPr="0054266B">
        <w:rPr>
          <w:rFonts w:ascii="Times New Roman" w:hAnsi="Times New Roman" w:cs="Times New Roman"/>
          <w:sz w:val="28"/>
          <w:szCs w:val="28"/>
        </w:rPr>
        <w:t>DAMAN &amp; DIU</w:t>
      </w:r>
    </w:p>
    <w:p w14:paraId="09FD0591" w14:textId="77777777" w:rsidR="00753617" w:rsidRDefault="00753617" w:rsidP="00753617">
      <w:pPr>
        <w:spacing w:after="0" w:line="240" w:lineRule="auto"/>
        <w:ind w:left="2977"/>
        <w:jc w:val="center"/>
        <w:rPr>
          <w:rFonts w:ascii="Times New Roman" w:hAnsi="Times New Roman" w:cs="Times New Roman"/>
          <w:sz w:val="28"/>
          <w:szCs w:val="28"/>
        </w:rPr>
      </w:pPr>
      <w:r w:rsidRPr="0054266B">
        <w:rPr>
          <w:rFonts w:ascii="Times New Roman" w:hAnsi="Times New Roman" w:cs="Times New Roman"/>
          <w:sz w:val="28"/>
          <w:szCs w:val="28"/>
        </w:rPr>
        <w:t xml:space="preserve">DAMAN </w:t>
      </w:r>
    </w:p>
    <w:p w14:paraId="4ACB2F6B" w14:textId="77777777" w:rsidR="00753617" w:rsidRDefault="00753617" w:rsidP="00753617">
      <w:pPr>
        <w:spacing w:after="0"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NOTE:</w:t>
      </w:r>
    </w:p>
    <w:p w14:paraId="6FE6E7FF" w14:textId="77777777" w:rsidR="00753617" w:rsidRDefault="00753617" w:rsidP="00753617">
      <w:pPr>
        <w:pStyle w:val="ListParagraph"/>
        <w:numPr>
          <w:ilvl w:val="0"/>
          <w:numId w:val="1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IN FORM 25 FOR PARAGRAPH 3 THE FOLLOWING PARAGRAPH SHALL RESPECTIVELY BE SUBSTITUTED, THE LICENCE UNLESS SOONER SUSPEENDED OR CANCELLED SHALL REMAIN VALID PERPETUALLLY, HOWEVER THE COMPLIANCE WITHT THE CONDITIONS OF LICENCE AND DRUGS AND COSMETICS ACT, 1940 (23 OF 1940) AND DRUGS AND COSMETICS RULES, 1945 SHALL BE ASSESSED NOT LESS THAN ONCE IN THREE YEARS OR AS NEEDED AS PER RISK BASED APPROACH.”</w:t>
      </w:r>
    </w:p>
    <w:p w14:paraId="085F1076" w14:textId="77777777" w:rsidR="00753617" w:rsidRDefault="00753617" w:rsidP="00753617">
      <w:pPr>
        <w:pStyle w:val="ListParagraph"/>
        <w:spacing w:after="0" w:line="240" w:lineRule="auto"/>
        <w:jc w:val="both"/>
        <w:rPr>
          <w:rFonts w:ascii="Times New Roman" w:hAnsi="Times New Roman" w:cs="Times New Roman"/>
          <w:sz w:val="28"/>
          <w:szCs w:val="28"/>
        </w:rPr>
      </w:pPr>
    </w:p>
    <w:p w14:paraId="420724DB" w14:textId="77777777" w:rsidR="00753617" w:rsidRDefault="00753617" w:rsidP="00753617">
      <w:pPr>
        <w:pStyle w:val="ListParagraph"/>
        <w:numPr>
          <w:ilvl w:val="0"/>
          <w:numId w:val="1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IN FORM 28 FOR PARAGRAPH 4, THE FOLLOWING PARAGRAPH SHALL RESPECTIVELY BE SUBSTITUTED, “THE LICENCE UNLESS SOONER SUSPEENDED OR CANCELLED SHALL REMAIN VALID PERPETUALLLY, HOWEVER THE COMPLIANCE WITHT THE CONDITIONS OF LICENCE AND THE PROVISIONS OF THE DRUGS &amp; COSMETICS ACT, 1940N (23 OF 1940), AND THE DRUGS AND COSMETICS RULES, 1945 SHALL BE ASSESSED NOT LESS THAN ONCE IN THREE YEARS OR AS NEEDED AS PER RISK BASED APPROACH.”</w:t>
      </w:r>
    </w:p>
    <w:p w14:paraId="271DC2EC" w14:textId="77777777" w:rsidR="00753617" w:rsidRDefault="00753617" w:rsidP="00753617">
      <w:pPr>
        <w:spacing w:after="0" w:line="240" w:lineRule="auto"/>
        <w:jc w:val="both"/>
        <w:rPr>
          <w:rFonts w:ascii="Times New Roman" w:hAnsi="Times New Roman" w:cs="Times New Roman"/>
          <w:sz w:val="28"/>
          <w:szCs w:val="28"/>
        </w:rPr>
      </w:pPr>
    </w:p>
    <w:p w14:paraId="3BCB97A6" w14:textId="77777777" w:rsidR="00753617" w:rsidRDefault="00753617" w:rsidP="00753617">
      <w:pPr>
        <w:spacing w:after="0" w:line="240" w:lineRule="auto"/>
        <w:jc w:val="both"/>
        <w:rPr>
          <w:rFonts w:ascii="Times New Roman" w:hAnsi="Times New Roman" w:cs="Times New Roman"/>
          <w:sz w:val="28"/>
          <w:szCs w:val="28"/>
        </w:rPr>
      </w:pPr>
    </w:p>
    <w:p w14:paraId="0C8592D3" w14:textId="77777777" w:rsidR="00753617" w:rsidRDefault="00753617" w:rsidP="00753617">
      <w:pPr>
        <w:rPr>
          <w:rFonts w:ascii="Times New Roman" w:hAnsi="Times New Roman" w:cs="Times New Roman"/>
          <w:sz w:val="28"/>
          <w:szCs w:val="28"/>
        </w:rPr>
      </w:pPr>
      <w:r>
        <w:rPr>
          <w:rFonts w:ascii="Times New Roman" w:hAnsi="Times New Roman" w:cs="Times New Roman"/>
          <w:sz w:val="28"/>
          <w:szCs w:val="28"/>
        </w:rPr>
        <w:br w:type="page"/>
      </w:r>
    </w:p>
    <w:p w14:paraId="7B5E621E" w14:textId="77777777" w:rsidR="00753617" w:rsidRDefault="00753617" w:rsidP="00753617">
      <w:pPr>
        <w:spacing w:after="0" w:line="240" w:lineRule="auto"/>
        <w:jc w:val="center"/>
        <w:rPr>
          <w:rFonts w:ascii="Times New Roman" w:hAnsi="Times New Roman" w:cs="Times New Roman"/>
          <w:b/>
          <w:bCs/>
          <w:sz w:val="28"/>
          <w:szCs w:val="28"/>
        </w:rPr>
      </w:pPr>
      <w:r w:rsidRPr="00880606">
        <w:rPr>
          <w:rFonts w:ascii="Times New Roman" w:hAnsi="Times New Roman" w:cs="Times New Roman"/>
          <w:b/>
          <w:bCs/>
          <w:sz w:val="28"/>
          <w:szCs w:val="28"/>
        </w:rPr>
        <w:lastRenderedPageBreak/>
        <w:t>Annexure P-11</w:t>
      </w:r>
    </w:p>
    <w:p w14:paraId="6EE72550" w14:textId="77777777" w:rsidR="00753617" w:rsidRDefault="00753617" w:rsidP="00753617">
      <w:pPr>
        <w:spacing w:after="0" w:line="240" w:lineRule="auto"/>
        <w:jc w:val="center"/>
        <w:rPr>
          <w:rFonts w:ascii="Times New Roman" w:hAnsi="Times New Roman" w:cs="Times New Roman"/>
          <w:b/>
          <w:bCs/>
          <w:sz w:val="28"/>
          <w:szCs w:val="28"/>
        </w:rPr>
      </w:pPr>
    </w:p>
    <w:p w14:paraId="348F5730" w14:textId="77777777" w:rsidR="00753617" w:rsidRDefault="00753617" w:rsidP="00753617">
      <w:pPr>
        <w:spacing w:after="0" w:line="240" w:lineRule="auto"/>
        <w:jc w:val="both"/>
        <w:rPr>
          <w:rFonts w:ascii="Times New Roman" w:hAnsi="Times New Roman" w:cs="Times New Roman"/>
          <w:sz w:val="18"/>
          <w:szCs w:val="18"/>
        </w:rPr>
      </w:pPr>
      <w:r w:rsidRPr="007C78C1">
        <w:rPr>
          <w:rFonts w:ascii="Times New Roman" w:hAnsi="Times New Roman" w:cs="Times New Roman"/>
          <w:b/>
          <w:bCs/>
          <w:sz w:val="28"/>
          <w:szCs w:val="28"/>
        </w:rPr>
        <w:t xml:space="preserve">Softech Pharma </w:t>
      </w:r>
      <w:proofErr w:type="spellStart"/>
      <w:r w:rsidRPr="007C78C1">
        <w:rPr>
          <w:rFonts w:ascii="Times New Roman" w:hAnsi="Times New Roman" w:cs="Times New Roman"/>
          <w:b/>
          <w:bCs/>
          <w:sz w:val="28"/>
          <w:szCs w:val="28"/>
        </w:rPr>
        <w:t>Pvt.</w:t>
      </w:r>
      <w:proofErr w:type="spellEnd"/>
      <w:r w:rsidRPr="007C78C1">
        <w:rPr>
          <w:rFonts w:ascii="Times New Roman" w:hAnsi="Times New Roman" w:cs="Times New Roman"/>
          <w:b/>
          <w:bCs/>
          <w:sz w:val="28"/>
          <w:szCs w:val="28"/>
        </w:rPr>
        <w:t xml:space="preserve"> Ltd.</w:t>
      </w:r>
      <w:r>
        <w:rPr>
          <w:rFonts w:ascii="Times New Roman" w:hAnsi="Times New Roman" w:cs="Times New Roman"/>
          <w:b/>
          <w:bCs/>
          <w:sz w:val="28"/>
          <w:szCs w:val="28"/>
        </w:rPr>
        <w:tab/>
      </w:r>
      <w:r w:rsidRPr="007C78C1">
        <w:rPr>
          <w:rFonts w:ascii="Times New Roman" w:hAnsi="Times New Roman" w:cs="Times New Roman"/>
          <w:sz w:val="18"/>
          <w:szCs w:val="18"/>
        </w:rPr>
        <w:t>Plot</w:t>
      </w:r>
      <w:r>
        <w:rPr>
          <w:rFonts w:ascii="Times New Roman" w:hAnsi="Times New Roman" w:cs="Times New Roman"/>
          <w:sz w:val="18"/>
          <w:szCs w:val="18"/>
        </w:rPr>
        <w:t xml:space="preserve"> Nol 708/6, Behind Somnath Temple</w:t>
      </w:r>
    </w:p>
    <w:p w14:paraId="7A10A047" w14:textId="77777777" w:rsidR="00753617" w:rsidRDefault="00753617" w:rsidP="00753617">
      <w:pPr>
        <w:spacing w:after="0" w:line="240" w:lineRule="auto"/>
        <w:jc w:val="both"/>
        <w:rPr>
          <w:rFonts w:ascii="Times New Roman" w:hAnsi="Times New Roman" w:cs="Times New Roman"/>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Pr="007C78C1">
        <w:rPr>
          <w:rFonts w:ascii="Times New Roman" w:hAnsi="Times New Roman" w:cs="Times New Roman"/>
        </w:rPr>
        <w:t>Som</w:t>
      </w:r>
      <w:r>
        <w:rPr>
          <w:rFonts w:ascii="Times New Roman" w:hAnsi="Times New Roman" w:cs="Times New Roman"/>
        </w:rPr>
        <w:t xml:space="preserve">nath Road, </w:t>
      </w:r>
      <w:proofErr w:type="spellStart"/>
      <w:r>
        <w:rPr>
          <w:rFonts w:ascii="Times New Roman" w:hAnsi="Times New Roman" w:cs="Times New Roman"/>
        </w:rPr>
        <w:t>Dabhel</w:t>
      </w:r>
      <w:proofErr w:type="spellEnd"/>
      <w:r>
        <w:rPr>
          <w:rFonts w:ascii="Times New Roman" w:hAnsi="Times New Roman" w:cs="Times New Roman"/>
        </w:rPr>
        <w:t>, Nani Daman-396215, INDIA</w:t>
      </w:r>
    </w:p>
    <w:p w14:paraId="6AE1CDCF" w14:textId="77777777" w:rsidR="00753617" w:rsidRDefault="00753617" w:rsidP="00753617">
      <w:pPr>
        <w:spacing w:after="0" w:line="24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Phone:(02080)2242705/2242806Fax:(0260) 2242011</w:t>
      </w:r>
    </w:p>
    <w:p w14:paraId="73A16E84" w14:textId="77777777" w:rsidR="00753617" w:rsidRPr="007C78C1" w:rsidRDefault="00753617" w:rsidP="00753617">
      <w:pPr>
        <w:spacing w:after="0" w:line="240" w:lineRule="auto"/>
        <w:jc w:val="both"/>
        <w:rPr>
          <w:rFonts w:ascii="Times New Roman" w:hAnsi="Times New Roman" w:cs="Times New Roman"/>
          <w:sz w:val="28"/>
          <w:szCs w:val="28"/>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D8599C">
        <w:rPr>
          <w:rFonts w:ascii="Times New Roman" w:hAnsi="Times New Roman" w:cs="Times New Roman"/>
          <w:sz w:val="20"/>
          <w:szCs w:val="20"/>
        </w:rPr>
        <w:t xml:space="preserve">Email: </w:t>
      </w:r>
      <w:hyperlink r:id="rId9" w:history="1">
        <w:r w:rsidRPr="00D8599C">
          <w:rPr>
            <w:rStyle w:val="Hyperlink"/>
            <w:rFonts w:ascii="Times New Roman" w:hAnsi="Times New Roman" w:cs="Times New Roman"/>
            <w:sz w:val="20"/>
            <w:szCs w:val="20"/>
          </w:rPr>
          <w:t>info@softechpharma.com</w:t>
        </w:r>
      </w:hyperlink>
      <w:r w:rsidRPr="00D8599C">
        <w:rPr>
          <w:rFonts w:ascii="Times New Roman" w:hAnsi="Times New Roman" w:cs="Times New Roman"/>
          <w:sz w:val="20"/>
          <w:szCs w:val="20"/>
        </w:rPr>
        <w:t xml:space="preserve"> Website: wwwsoftechpharma.com</w:t>
      </w:r>
    </w:p>
    <w:p w14:paraId="1319A296" w14:textId="77777777" w:rsidR="00753617" w:rsidRDefault="00753617" w:rsidP="00753617">
      <w:pPr>
        <w:spacing w:after="0" w:line="240" w:lineRule="auto"/>
        <w:jc w:val="both"/>
        <w:rPr>
          <w:rFonts w:ascii="Times New Roman" w:hAnsi="Times New Roman" w:cs="Times New Roman"/>
          <w:sz w:val="28"/>
          <w:szCs w:val="28"/>
        </w:rPr>
      </w:pPr>
    </w:p>
    <w:p w14:paraId="597F05DE" w14:textId="77777777" w:rsidR="00753617" w:rsidRDefault="00753617" w:rsidP="00753617">
      <w:pPr>
        <w:spacing w:after="0" w:line="360" w:lineRule="auto"/>
        <w:jc w:val="both"/>
        <w:rPr>
          <w:rFonts w:ascii="Times New Roman" w:hAnsi="Times New Roman" w:cs="Times New Roman"/>
          <w:sz w:val="28"/>
          <w:szCs w:val="28"/>
        </w:rPr>
      </w:pPr>
      <w:r w:rsidRPr="001322FD">
        <w:rPr>
          <w:rFonts w:ascii="Times New Roman" w:hAnsi="Times New Roman" w:cs="Times New Roman"/>
          <w:sz w:val="28"/>
          <w:szCs w:val="28"/>
        </w:rPr>
        <w:t>Date: 23.09.2013</w:t>
      </w:r>
    </w:p>
    <w:p w14:paraId="79110A62" w14:textId="77777777" w:rsidR="00753617" w:rsidRPr="001322FD" w:rsidRDefault="00753617" w:rsidP="00753617">
      <w:pPr>
        <w:spacing w:after="0" w:line="240" w:lineRule="auto"/>
        <w:jc w:val="both"/>
        <w:rPr>
          <w:rFonts w:ascii="Times New Roman" w:hAnsi="Times New Roman" w:cs="Times New Roman"/>
          <w:sz w:val="28"/>
          <w:szCs w:val="28"/>
        </w:rPr>
      </w:pPr>
    </w:p>
    <w:p w14:paraId="1DC851A8" w14:textId="77777777" w:rsidR="00753617" w:rsidRDefault="00753617" w:rsidP="00753617">
      <w:pPr>
        <w:spacing w:after="0" w:line="240" w:lineRule="auto"/>
        <w:jc w:val="both"/>
        <w:rPr>
          <w:rFonts w:ascii="Times New Roman" w:hAnsi="Times New Roman" w:cs="Times New Roman"/>
          <w:sz w:val="28"/>
          <w:szCs w:val="28"/>
        </w:rPr>
      </w:pPr>
      <w:r w:rsidRPr="001322FD">
        <w:rPr>
          <w:rFonts w:ascii="Times New Roman" w:hAnsi="Times New Roman" w:cs="Times New Roman"/>
          <w:sz w:val="28"/>
          <w:szCs w:val="28"/>
        </w:rPr>
        <w:t>DRUGS CONTROLLER GENERAL (INDIA)</w:t>
      </w:r>
    </w:p>
    <w:p w14:paraId="28F15DD8" w14:textId="77777777" w:rsidR="00753617" w:rsidRPr="001322FD" w:rsidRDefault="00753617" w:rsidP="00753617">
      <w:pPr>
        <w:spacing w:after="0" w:line="240" w:lineRule="auto"/>
        <w:jc w:val="both"/>
        <w:rPr>
          <w:rFonts w:ascii="Times New Roman" w:hAnsi="Times New Roman" w:cs="Times New Roman"/>
          <w:sz w:val="28"/>
          <w:szCs w:val="28"/>
        </w:rPr>
      </w:pPr>
      <w:r w:rsidRPr="001322FD">
        <w:rPr>
          <w:rFonts w:ascii="Times New Roman" w:hAnsi="Times New Roman" w:cs="Times New Roman"/>
          <w:sz w:val="28"/>
          <w:szCs w:val="28"/>
        </w:rPr>
        <w:t>Directorate General of Health Services,</w:t>
      </w:r>
    </w:p>
    <w:p w14:paraId="4EA9E9B4" w14:textId="77777777" w:rsidR="00753617" w:rsidRPr="001322FD" w:rsidRDefault="00753617" w:rsidP="00753617">
      <w:pPr>
        <w:spacing w:after="0" w:line="240" w:lineRule="auto"/>
        <w:jc w:val="both"/>
        <w:rPr>
          <w:rFonts w:ascii="Times New Roman" w:hAnsi="Times New Roman" w:cs="Times New Roman"/>
          <w:sz w:val="28"/>
          <w:szCs w:val="28"/>
        </w:rPr>
      </w:pPr>
      <w:r w:rsidRPr="001322FD">
        <w:rPr>
          <w:rFonts w:ascii="Times New Roman" w:hAnsi="Times New Roman" w:cs="Times New Roman"/>
          <w:sz w:val="28"/>
          <w:szCs w:val="28"/>
        </w:rPr>
        <w:t>F.D.A Bhawan, Kotla Road,</w:t>
      </w:r>
    </w:p>
    <w:p w14:paraId="67778E1B" w14:textId="77777777" w:rsidR="00753617" w:rsidRDefault="00753617" w:rsidP="00753617">
      <w:pPr>
        <w:spacing w:after="0" w:line="360" w:lineRule="auto"/>
        <w:jc w:val="both"/>
        <w:rPr>
          <w:rFonts w:ascii="Times New Roman" w:hAnsi="Times New Roman" w:cs="Times New Roman"/>
          <w:sz w:val="28"/>
          <w:szCs w:val="28"/>
        </w:rPr>
      </w:pPr>
      <w:r w:rsidRPr="001322FD">
        <w:rPr>
          <w:rFonts w:ascii="Times New Roman" w:hAnsi="Times New Roman" w:cs="Times New Roman"/>
          <w:sz w:val="28"/>
          <w:szCs w:val="28"/>
        </w:rPr>
        <w:t>New Delhi-110 002.</w:t>
      </w:r>
    </w:p>
    <w:p w14:paraId="70939B57" w14:textId="77777777" w:rsidR="00753617" w:rsidRPr="001322FD" w:rsidRDefault="00753617" w:rsidP="00753617">
      <w:pPr>
        <w:spacing w:after="0" w:line="240" w:lineRule="auto"/>
        <w:jc w:val="both"/>
        <w:rPr>
          <w:rFonts w:ascii="Times New Roman" w:hAnsi="Times New Roman" w:cs="Times New Roman"/>
          <w:sz w:val="28"/>
          <w:szCs w:val="28"/>
        </w:rPr>
      </w:pPr>
    </w:p>
    <w:p w14:paraId="69BB4A45" w14:textId="77777777" w:rsidR="00753617" w:rsidRDefault="00753617" w:rsidP="00753617">
      <w:pPr>
        <w:spacing w:after="0" w:line="360" w:lineRule="auto"/>
        <w:ind w:left="720" w:hanging="720"/>
        <w:jc w:val="both"/>
        <w:rPr>
          <w:rFonts w:ascii="Times New Roman" w:hAnsi="Times New Roman" w:cs="Times New Roman"/>
          <w:sz w:val="28"/>
          <w:szCs w:val="28"/>
        </w:rPr>
      </w:pPr>
      <w:r w:rsidRPr="001322FD">
        <w:rPr>
          <w:rFonts w:ascii="Times New Roman" w:hAnsi="Times New Roman" w:cs="Times New Roman"/>
          <w:sz w:val="28"/>
          <w:szCs w:val="28"/>
        </w:rPr>
        <w:t xml:space="preserve">Sub: </w:t>
      </w:r>
      <w:r>
        <w:rPr>
          <w:rFonts w:ascii="Times New Roman" w:hAnsi="Times New Roman" w:cs="Times New Roman"/>
          <w:sz w:val="28"/>
          <w:szCs w:val="28"/>
        </w:rPr>
        <w:tab/>
      </w:r>
      <w:r w:rsidRPr="001322FD">
        <w:rPr>
          <w:rFonts w:ascii="Times New Roman" w:hAnsi="Times New Roman" w:cs="Times New Roman"/>
          <w:sz w:val="28"/>
          <w:szCs w:val="28"/>
        </w:rPr>
        <w:t xml:space="preserve">Approval for Marketing &amp; Manufacturing Combination of Gamma Linolenic Acid 120MG (FROM BORAGE OIL) + </w:t>
      </w:r>
      <w:proofErr w:type="spellStart"/>
      <w:r w:rsidRPr="001322FD">
        <w:rPr>
          <w:rFonts w:ascii="Times New Roman" w:hAnsi="Times New Roman" w:cs="Times New Roman"/>
          <w:sz w:val="28"/>
          <w:szCs w:val="28"/>
        </w:rPr>
        <w:t>Methylcobalamin</w:t>
      </w:r>
      <w:proofErr w:type="spellEnd"/>
      <w:r w:rsidRPr="001322FD">
        <w:rPr>
          <w:rFonts w:ascii="Times New Roman" w:hAnsi="Times New Roman" w:cs="Times New Roman"/>
          <w:sz w:val="28"/>
          <w:szCs w:val="28"/>
        </w:rPr>
        <w:t xml:space="preserve"> 500MCG CAPSULE ALREADY BEING MANUFACTURED AND MARKETED IN INDIA UNDER SLA</w:t>
      </w:r>
    </w:p>
    <w:p w14:paraId="511D2809" w14:textId="77777777" w:rsidR="00753617" w:rsidRPr="001322FD" w:rsidRDefault="00753617" w:rsidP="00753617">
      <w:pPr>
        <w:spacing w:after="0" w:line="240" w:lineRule="auto"/>
        <w:ind w:left="720" w:hanging="720"/>
        <w:jc w:val="both"/>
        <w:rPr>
          <w:rFonts w:ascii="Times New Roman" w:hAnsi="Times New Roman" w:cs="Times New Roman"/>
          <w:sz w:val="28"/>
          <w:szCs w:val="28"/>
        </w:rPr>
      </w:pPr>
    </w:p>
    <w:p w14:paraId="6695BB7B" w14:textId="77777777" w:rsidR="00753617" w:rsidRDefault="00753617" w:rsidP="00753617">
      <w:pPr>
        <w:spacing w:after="0" w:line="360" w:lineRule="auto"/>
        <w:jc w:val="both"/>
        <w:rPr>
          <w:rFonts w:ascii="Times New Roman" w:hAnsi="Times New Roman" w:cs="Times New Roman"/>
          <w:sz w:val="28"/>
          <w:szCs w:val="28"/>
        </w:rPr>
      </w:pPr>
      <w:r w:rsidRPr="001322FD">
        <w:rPr>
          <w:rFonts w:ascii="Times New Roman" w:hAnsi="Times New Roman" w:cs="Times New Roman"/>
          <w:sz w:val="28"/>
          <w:szCs w:val="28"/>
        </w:rPr>
        <w:t>Dear Sirs,</w:t>
      </w:r>
    </w:p>
    <w:p w14:paraId="19465233" w14:textId="77777777" w:rsidR="00753617" w:rsidRPr="001322FD" w:rsidRDefault="00753617" w:rsidP="00753617">
      <w:pPr>
        <w:spacing w:after="0" w:line="240" w:lineRule="auto"/>
        <w:jc w:val="both"/>
        <w:rPr>
          <w:rFonts w:ascii="Times New Roman" w:hAnsi="Times New Roman" w:cs="Times New Roman"/>
          <w:sz w:val="28"/>
          <w:szCs w:val="28"/>
        </w:rPr>
      </w:pPr>
    </w:p>
    <w:p w14:paraId="39CC3350" w14:textId="77777777" w:rsidR="00753617" w:rsidRDefault="00753617" w:rsidP="00753617">
      <w:pPr>
        <w:spacing w:after="0" w:line="360" w:lineRule="auto"/>
        <w:jc w:val="both"/>
        <w:rPr>
          <w:rFonts w:ascii="Times New Roman" w:hAnsi="Times New Roman" w:cs="Times New Roman"/>
          <w:sz w:val="28"/>
          <w:szCs w:val="28"/>
        </w:rPr>
      </w:pPr>
      <w:r w:rsidRPr="001322FD">
        <w:rPr>
          <w:rFonts w:ascii="Times New Roman" w:hAnsi="Times New Roman" w:cs="Times New Roman"/>
          <w:sz w:val="28"/>
          <w:szCs w:val="28"/>
        </w:rPr>
        <w:t xml:space="preserve">In reference to the subject cited above, we would like to inform you that the said Combination of Gamma Linolenic Acid 120mg (from Borage Oil) + </w:t>
      </w:r>
      <w:proofErr w:type="spellStart"/>
      <w:r w:rsidRPr="001322FD">
        <w:rPr>
          <w:rFonts w:ascii="Times New Roman" w:hAnsi="Times New Roman" w:cs="Times New Roman"/>
          <w:sz w:val="28"/>
          <w:szCs w:val="28"/>
        </w:rPr>
        <w:t>Methylcobalamin</w:t>
      </w:r>
      <w:proofErr w:type="spellEnd"/>
      <w:r w:rsidRPr="001322FD">
        <w:rPr>
          <w:rFonts w:ascii="Times New Roman" w:hAnsi="Times New Roman" w:cs="Times New Roman"/>
          <w:sz w:val="28"/>
          <w:szCs w:val="28"/>
        </w:rPr>
        <w:t xml:space="preserve"> 500mcg Capsule is being manufacture &amp; marketed by us in India since Feb. 2006.</w:t>
      </w:r>
    </w:p>
    <w:p w14:paraId="69D95429" w14:textId="77777777" w:rsidR="00753617" w:rsidRPr="001322FD" w:rsidRDefault="00753617" w:rsidP="00753617">
      <w:pPr>
        <w:spacing w:after="0" w:line="240" w:lineRule="auto"/>
        <w:jc w:val="both"/>
        <w:rPr>
          <w:rFonts w:ascii="Times New Roman" w:hAnsi="Times New Roman" w:cs="Times New Roman"/>
          <w:sz w:val="28"/>
          <w:szCs w:val="28"/>
        </w:rPr>
      </w:pPr>
    </w:p>
    <w:p w14:paraId="517E8967" w14:textId="77777777" w:rsidR="00753617" w:rsidRPr="001322FD" w:rsidRDefault="00753617" w:rsidP="00753617">
      <w:pPr>
        <w:spacing w:after="0" w:line="360" w:lineRule="auto"/>
        <w:jc w:val="both"/>
        <w:rPr>
          <w:rFonts w:ascii="Times New Roman" w:hAnsi="Times New Roman" w:cs="Times New Roman"/>
          <w:sz w:val="28"/>
          <w:szCs w:val="28"/>
        </w:rPr>
      </w:pPr>
      <w:r w:rsidRPr="001322FD">
        <w:rPr>
          <w:rFonts w:ascii="Times New Roman" w:hAnsi="Times New Roman" w:cs="Times New Roman"/>
          <w:sz w:val="28"/>
          <w:szCs w:val="28"/>
        </w:rPr>
        <w:t>We are enclosing the following documents:</w:t>
      </w:r>
    </w:p>
    <w:p w14:paraId="7E6A0C75" w14:textId="77777777" w:rsidR="00753617" w:rsidRPr="001322FD" w:rsidRDefault="00753617" w:rsidP="00753617">
      <w:pPr>
        <w:spacing w:after="0" w:line="240" w:lineRule="auto"/>
        <w:jc w:val="both"/>
        <w:rPr>
          <w:rFonts w:ascii="Times New Roman" w:hAnsi="Times New Roman" w:cs="Times New Roman"/>
          <w:sz w:val="28"/>
          <w:szCs w:val="28"/>
        </w:rPr>
      </w:pPr>
    </w:p>
    <w:p w14:paraId="456CCEC1" w14:textId="77777777" w:rsidR="00753617" w:rsidRDefault="00753617" w:rsidP="00753617">
      <w:pPr>
        <w:pStyle w:val="ListParagraph"/>
        <w:numPr>
          <w:ilvl w:val="0"/>
          <w:numId w:val="11"/>
        </w:numPr>
        <w:spacing w:after="0" w:line="360" w:lineRule="auto"/>
        <w:jc w:val="both"/>
        <w:rPr>
          <w:rFonts w:ascii="Times New Roman" w:hAnsi="Times New Roman" w:cs="Times New Roman"/>
          <w:sz w:val="28"/>
          <w:szCs w:val="28"/>
        </w:rPr>
      </w:pPr>
      <w:r w:rsidRPr="005C773A">
        <w:rPr>
          <w:rFonts w:ascii="Times New Roman" w:hAnsi="Times New Roman" w:cs="Times New Roman"/>
          <w:sz w:val="28"/>
          <w:szCs w:val="28"/>
        </w:rPr>
        <w:t>True copy of TR6 Challan for Rs. 15,000/-</w:t>
      </w:r>
    </w:p>
    <w:p w14:paraId="7A448B77" w14:textId="77777777" w:rsidR="00753617" w:rsidRDefault="00753617" w:rsidP="00753617">
      <w:pPr>
        <w:pStyle w:val="ListParagraph"/>
        <w:numPr>
          <w:ilvl w:val="0"/>
          <w:numId w:val="11"/>
        </w:numPr>
        <w:spacing w:after="0" w:line="360" w:lineRule="auto"/>
        <w:jc w:val="both"/>
        <w:rPr>
          <w:rFonts w:ascii="Times New Roman" w:hAnsi="Times New Roman" w:cs="Times New Roman"/>
          <w:sz w:val="28"/>
          <w:szCs w:val="28"/>
        </w:rPr>
      </w:pPr>
      <w:r w:rsidRPr="005C773A">
        <w:rPr>
          <w:rFonts w:ascii="Times New Roman" w:hAnsi="Times New Roman" w:cs="Times New Roman"/>
          <w:sz w:val="28"/>
          <w:szCs w:val="28"/>
        </w:rPr>
        <w:t>Form 44</w:t>
      </w:r>
    </w:p>
    <w:p w14:paraId="32A74DC4" w14:textId="77777777" w:rsidR="00753617" w:rsidRDefault="00753617" w:rsidP="00753617">
      <w:pPr>
        <w:pStyle w:val="ListParagraph"/>
        <w:numPr>
          <w:ilvl w:val="0"/>
          <w:numId w:val="11"/>
        </w:numPr>
        <w:spacing w:after="0" w:line="360" w:lineRule="auto"/>
        <w:jc w:val="both"/>
        <w:rPr>
          <w:rFonts w:ascii="Times New Roman" w:hAnsi="Times New Roman" w:cs="Times New Roman"/>
          <w:sz w:val="28"/>
          <w:szCs w:val="28"/>
        </w:rPr>
      </w:pPr>
      <w:r w:rsidRPr="005C773A">
        <w:rPr>
          <w:rFonts w:ascii="Times New Roman" w:hAnsi="Times New Roman" w:cs="Times New Roman"/>
          <w:sz w:val="28"/>
          <w:szCs w:val="28"/>
        </w:rPr>
        <w:t>Copy of State License</w:t>
      </w:r>
    </w:p>
    <w:p w14:paraId="575F23A8" w14:textId="77777777" w:rsidR="00753617" w:rsidRDefault="00753617" w:rsidP="00753617">
      <w:pPr>
        <w:pStyle w:val="ListParagraph"/>
        <w:numPr>
          <w:ilvl w:val="0"/>
          <w:numId w:val="11"/>
        </w:numPr>
        <w:spacing w:after="0" w:line="360" w:lineRule="auto"/>
        <w:jc w:val="both"/>
        <w:rPr>
          <w:rFonts w:ascii="Times New Roman" w:hAnsi="Times New Roman" w:cs="Times New Roman"/>
          <w:sz w:val="28"/>
          <w:szCs w:val="28"/>
        </w:rPr>
      </w:pPr>
      <w:r w:rsidRPr="005C773A">
        <w:rPr>
          <w:rFonts w:ascii="Times New Roman" w:hAnsi="Times New Roman" w:cs="Times New Roman"/>
          <w:sz w:val="28"/>
          <w:szCs w:val="28"/>
        </w:rPr>
        <w:t>Copy of Manufacturing License</w:t>
      </w:r>
    </w:p>
    <w:p w14:paraId="77E7BA7F" w14:textId="77777777" w:rsidR="00753617" w:rsidRDefault="00753617" w:rsidP="00753617">
      <w:pPr>
        <w:pStyle w:val="ListParagraph"/>
        <w:numPr>
          <w:ilvl w:val="0"/>
          <w:numId w:val="11"/>
        </w:numPr>
        <w:spacing w:after="0" w:line="360" w:lineRule="auto"/>
        <w:jc w:val="both"/>
        <w:rPr>
          <w:rFonts w:ascii="Times New Roman" w:hAnsi="Times New Roman" w:cs="Times New Roman"/>
          <w:sz w:val="28"/>
          <w:szCs w:val="28"/>
        </w:rPr>
      </w:pPr>
      <w:r w:rsidRPr="005C773A">
        <w:rPr>
          <w:rFonts w:ascii="Times New Roman" w:hAnsi="Times New Roman" w:cs="Times New Roman"/>
          <w:sz w:val="28"/>
          <w:szCs w:val="28"/>
        </w:rPr>
        <w:t>Raw Material Detail</w:t>
      </w:r>
    </w:p>
    <w:p w14:paraId="0FEA8B82" w14:textId="77777777" w:rsidR="00753617" w:rsidRDefault="00753617" w:rsidP="00753617">
      <w:pPr>
        <w:pStyle w:val="ListParagraph"/>
        <w:numPr>
          <w:ilvl w:val="0"/>
          <w:numId w:val="11"/>
        </w:numPr>
        <w:spacing w:after="0" w:line="360" w:lineRule="auto"/>
        <w:jc w:val="both"/>
        <w:rPr>
          <w:rFonts w:ascii="Times New Roman" w:hAnsi="Times New Roman" w:cs="Times New Roman"/>
          <w:sz w:val="28"/>
          <w:szCs w:val="28"/>
        </w:rPr>
      </w:pPr>
      <w:r w:rsidRPr="005C773A">
        <w:rPr>
          <w:rFonts w:ascii="Times New Roman" w:hAnsi="Times New Roman" w:cs="Times New Roman"/>
          <w:sz w:val="28"/>
          <w:szCs w:val="28"/>
        </w:rPr>
        <w:t>Detail of formulation &amp; Manufacturing Procedure</w:t>
      </w:r>
    </w:p>
    <w:p w14:paraId="33F6A6F6" w14:textId="77777777" w:rsidR="00753617" w:rsidRDefault="00753617" w:rsidP="00753617">
      <w:pPr>
        <w:pStyle w:val="ListParagraph"/>
        <w:numPr>
          <w:ilvl w:val="0"/>
          <w:numId w:val="11"/>
        </w:numPr>
        <w:spacing w:after="0" w:line="360" w:lineRule="auto"/>
        <w:jc w:val="both"/>
        <w:rPr>
          <w:rFonts w:ascii="Times New Roman" w:hAnsi="Times New Roman" w:cs="Times New Roman"/>
          <w:sz w:val="28"/>
          <w:szCs w:val="28"/>
        </w:rPr>
      </w:pPr>
      <w:r w:rsidRPr="005C773A">
        <w:rPr>
          <w:rFonts w:ascii="Times New Roman" w:hAnsi="Times New Roman" w:cs="Times New Roman"/>
          <w:sz w:val="28"/>
          <w:szCs w:val="28"/>
        </w:rPr>
        <w:t>Finished Product specification</w:t>
      </w:r>
    </w:p>
    <w:p w14:paraId="186FEFB4" w14:textId="77777777" w:rsidR="00753617" w:rsidRDefault="00753617" w:rsidP="00753617">
      <w:pPr>
        <w:pStyle w:val="ListParagraph"/>
        <w:numPr>
          <w:ilvl w:val="0"/>
          <w:numId w:val="11"/>
        </w:numPr>
        <w:spacing w:after="0" w:line="360" w:lineRule="auto"/>
        <w:jc w:val="both"/>
        <w:rPr>
          <w:rFonts w:ascii="Times New Roman" w:hAnsi="Times New Roman" w:cs="Times New Roman"/>
          <w:sz w:val="28"/>
          <w:szCs w:val="28"/>
        </w:rPr>
      </w:pPr>
      <w:r w:rsidRPr="005C773A">
        <w:rPr>
          <w:rFonts w:ascii="Times New Roman" w:hAnsi="Times New Roman" w:cs="Times New Roman"/>
          <w:sz w:val="28"/>
          <w:szCs w:val="28"/>
        </w:rPr>
        <w:lastRenderedPageBreak/>
        <w:t>Method of Analysis</w:t>
      </w:r>
    </w:p>
    <w:p w14:paraId="194B990C" w14:textId="77777777" w:rsidR="00753617" w:rsidRDefault="00753617" w:rsidP="00753617">
      <w:pPr>
        <w:pStyle w:val="ListParagraph"/>
        <w:numPr>
          <w:ilvl w:val="0"/>
          <w:numId w:val="11"/>
        </w:numPr>
        <w:spacing w:after="0" w:line="360" w:lineRule="auto"/>
        <w:jc w:val="both"/>
        <w:rPr>
          <w:rFonts w:ascii="Times New Roman" w:hAnsi="Times New Roman" w:cs="Times New Roman"/>
          <w:sz w:val="28"/>
          <w:szCs w:val="28"/>
        </w:rPr>
      </w:pPr>
      <w:r w:rsidRPr="005C773A">
        <w:rPr>
          <w:rFonts w:ascii="Times New Roman" w:hAnsi="Times New Roman" w:cs="Times New Roman"/>
          <w:sz w:val="28"/>
          <w:szCs w:val="28"/>
        </w:rPr>
        <w:t>Certificate of Analysis</w:t>
      </w:r>
    </w:p>
    <w:p w14:paraId="043B0DDF" w14:textId="77777777" w:rsidR="00753617" w:rsidRDefault="00753617" w:rsidP="00753617">
      <w:pPr>
        <w:pStyle w:val="ListParagraph"/>
        <w:numPr>
          <w:ilvl w:val="0"/>
          <w:numId w:val="11"/>
        </w:numPr>
        <w:spacing w:after="0" w:line="360" w:lineRule="auto"/>
        <w:jc w:val="both"/>
        <w:rPr>
          <w:rFonts w:ascii="Times New Roman" w:hAnsi="Times New Roman" w:cs="Times New Roman"/>
          <w:sz w:val="28"/>
          <w:szCs w:val="28"/>
        </w:rPr>
      </w:pPr>
      <w:r w:rsidRPr="005C773A">
        <w:rPr>
          <w:rFonts w:ascii="Times New Roman" w:hAnsi="Times New Roman" w:cs="Times New Roman"/>
          <w:sz w:val="28"/>
          <w:szCs w:val="28"/>
        </w:rPr>
        <w:t>Stability Study</w:t>
      </w:r>
    </w:p>
    <w:p w14:paraId="688FD370" w14:textId="77777777" w:rsidR="00753617" w:rsidRDefault="00753617" w:rsidP="00753617">
      <w:pPr>
        <w:pStyle w:val="ListParagraph"/>
        <w:numPr>
          <w:ilvl w:val="0"/>
          <w:numId w:val="11"/>
        </w:numPr>
        <w:spacing w:after="0" w:line="360" w:lineRule="auto"/>
        <w:jc w:val="both"/>
        <w:rPr>
          <w:rFonts w:ascii="Times New Roman" w:hAnsi="Times New Roman" w:cs="Times New Roman"/>
          <w:sz w:val="28"/>
          <w:szCs w:val="28"/>
        </w:rPr>
      </w:pPr>
      <w:r w:rsidRPr="005C773A">
        <w:rPr>
          <w:rFonts w:ascii="Times New Roman" w:hAnsi="Times New Roman" w:cs="Times New Roman"/>
          <w:sz w:val="28"/>
          <w:szCs w:val="28"/>
        </w:rPr>
        <w:t>Draft Label</w:t>
      </w:r>
    </w:p>
    <w:p w14:paraId="70AF6F10" w14:textId="77777777" w:rsidR="00753617" w:rsidRDefault="00753617" w:rsidP="00753617">
      <w:pPr>
        <w:pStyle w:val="ListParagraph"/>
        <w:numPr>
          <w:ilvl w:val="0"/>
          <w:numId w:val="11"/>
        </w:numPr>
        <w:spacing w:after="0" w:line="360" w:lineRule="auto"/>
        <w:jc w:val="both"/>
        <w:rPr>
          <w:rFonts w:ascii="Times New Roman" w:hAnsi="Times New Roman" w:cs="Times New Roman"/>
          <w:sz w:val="28"/>
          <w:szCs w:val="28"/>
        </w:rPr>
      </w:pPr>
      <w:r w:rsidRPr="005C773A">
        <w:rPr>
          <w:rFonts w:ascii="Times New Roman" w:hAnsi="Times New Roman" w:cs="Times New Roman"/>
          <w:sz w:val="28"/>
          <w:szCs w:val="28"/>
        </w:rPr>
        <w:t>Package Insert</w:t>
      </w:r>
    </w:p>
    <w:p w14:paraId="1544B0ED" w14:textId="77777777" w:rsidR="00753617" w:rsidRDefault="00753617" w:rsidP="00753617">
      <w:pPr>
        <w:pStyle w:val="ListParagraph"/>
        <w:numPr>
          <w:ilvl w:val="0"/>
          <w:numId w:val="11"/>
        </w:numPr>
        <w:spacing w:after="0" w:line="360" w:lineRule="auto"/>
        <w:jc w:val="both"/>
        <w:rPr>
          <w:rFonts w:ascii="Times New Roman" w:hAnsi="Times New Roman" w:cs="Times New Roman"/>
          <w:sz w:val="28"/>
          <w:szCs w:val="28"/>
        </w:rPr>
      </w:pPr>
      <w:r w:rsidRPr="005C773A">
        <w:rPr>
          <w:rFonts w:ascii="Times New Roman" w:hAnsi="Times New Roman" w:cs="Times New Roman"/>
          <w:sz w:val="28"/>
          <w:szCs w:val="28"/>
        </w:rPr>
        <w:t>Rational Literature</w:t>
      </w:r>
    </w:p>
    <w:p w14:paraId="07442E2C" w14:textId="77777777" w:rsidR="00753617" w:rsidRDefault="00753617" w:rsidP="00753617">
      <w:pPr>
        <w:spacing w:after="0" w:line="360" w:lineRule="auto"/>
        <w:jc w:val="both"/>
        <w:rPr>
          <w:rFonts w:ascii="Times New Roman" w:hAnsi="Times New Roman" w:cs="Times New Roman"/>
          <w:sz w:val="28"/>
          <w:szCs w:val="28"/>
        </w:rPr>
      </w:pPr>
    </w:p>
    <w:p w14:paraId="5DABF8B1" w14:textId="77777777" w:rsidR="00753617" w:rsidRDefault="00753617" w:rsidP="00753617">
      <w:pPr>
        <w:spacing w:after="0" w:line="360" w:lineRule="auto"/>
        <w:jc w:val="both"/>
        <w:rPr>
          <w:rFonts w:ascii="Times New Roman" w:hAnsi="Times New Roman" w:cs="Times New Roman"/>
          <w:sz w:val="28"/>
          <w:szCs w:val="28"/>
        </w:rPr>
      </w:pPr>
    </w:p>
    <w:p w14:paraId="29708CAC" w14:textId="77777777" w:rsidR="00753617" w:rsidRDefault="00753617" w:rsidP="00753617">
      <w:pPr>
        <w:spacing w:after="0" w:line="360" w:lineRule="auto"/>
        <w:jc w:val="both"/>
        <w:rPr>
          <w:rFonts w:ascii="Times New Roman" w:hAnsi="Times New Roman" w:cs="Times New Roman"/>
          <w:sz w:val="28"/>
          <w:szCs w:val="28"/>
        </w:rPr>
      </w:pPr>
    </w:p>
    <w:p w14:paraId="5DD16B50" w14:textId="77777777" w:rsidR="00753617" w:rsidRDefault="00753617" w:rsidP="0075361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TRUE COPY</w:t>
      </w:r>
    </w:p>
    <w:p w14:paraId="460ECB2E" w14:textId="77777777" w:rsidR="00753617" w:rsidRDefault="00753617" w:rsidP="00753617">
      <w:pPr>
        <w:spacing w:after="0" w:line="360" w:lineRule="auto"/>
        <w:jc w:val="center"/>
        <w:rPr>
          <w:rFonts w:ascii="Times New Roman" w:hAnsi="Times New Roman" w:cs="Times New Roman"/>
          <w:sz w:val="28"/>
          <w:szCs w:val="28"/>
        </w:rPr>
      </w:pPr>
    </w:p>
    <w:p w14:paraId="40958BDD" w14:textId="77777777" w:rsidR="00753617" w:rsidRDefault="00753617" w:rsidP="00753617">
      <w:pPr>
        <w:spacing w:after="0" w:line="360" w:lineRule="auto"/>
        <w:jc w:val="both"/>
        <w:rPr>
          <w:rFonts w:ascii="Times New Roman" w:hAnsi="Times New Roman" w:cs="Times New Roman"/>
          <w:sz w:val="28"/>
          <w:szCs w:val="28"/>
        </w:rPr>
      </w:pPr>
    </w:p>
    <w:p w14:paraId="44236331" w14:textId="77777777" w:rsidR="00753617" w:rsidRDefault="00753617" w:rsidP="00753617">
      <w:pPr>
        <w:rPr>
          <w:rFonts w:ascii="Times New Roman" w:hAnsi="Times New Roman" w:cs="Times New Roman"/>
          <w:sz w:val="28"/>
          <w:szCs w:val="28"/>
        </w:rPr>
      </w:pPr>
      <w:r>
        <w:rPr>
          <w:rFonts w:ascii="Times New Roman" w:hAnsi="Times New Roman" w:cs="Times New Roman"/>
          <w:sz w:val="28"/>
          <w:szCs w:val="28"/>
        </w:rPr>
        <w:br w:type="page"/>
      </w:r>
    </w:p>
    <w:p w14:paraId="1CA13AB3" w14:textId="77777777" w:rsidR="00753617" w:rsidRDefault="00753617" w:rsidP="00753617">
      <w:pPr>
        <w:spacing w:after="0" w:line="240" w:lineRule="auto"/>
        <w:jc w:val="both"/>
        <w:rPr>
          <w:rFonts w:ascii="Times New Roman" w:hAnsi="Times New Roman" w:cs="Times New Roman"/>
          <w:sz w:val="18"/>
          <w:szCs w:val="18"/>
        </w:rPr>
      </w:pPr>
      <w:r w:rsidRPr="007C78C1">
        <w:rPr>
          <w:rFonts w:ascii="Times New Roman" w:hAnsi="Times New Roman" w:cs="Times New Roman"/>
          <w:b/>
          <w:bCs/>
          <w:sz w:val="28"/>
          <w:szCs w:val="28"/>
        </w:rPr>
        <w:lastRenderedPageBreak/>
        <w:t xml:space="preserve">Softech Pharma </w:t>
      </w:r>
      <w:proofErr w:type="spellStart"/>
      <w:r w:rsidRPr="007C78C1">
        <w:rPr>
          <w:rFonts w:ascii="Times New Roman" w:hAnsi="Times New Roman" w:cs="Times New Roman"/>
          <w:b/>
          <w:bCs/>
          <w:sz w:val="28"/>
          <w:szCs w:val="28"/>
        </w:rPr>
        <w:t>Pvt.</w:t>
      </w:r>
      <w:proofErr w:type="spellEnd"/>
      <w:r w:rsidRPr="007C78C1">
        <w:rPr>
          <w:rFonts w:ascii="Times New Roman" w:hAnsi="Times New Roman" w:cs="Times New Roman"/>
          <w:b/>
          <w:bCs/>
          <w:sz w:val="28"/>
          <w:szCs w:val="28"/>
        </w:rPr>
        <w:t xml:space="preserve"> Ltd.</w:t>
      </w:r>
      <w:r>
        <w:rPr>
          <w:rFonts w:ascii="Times New Roman" w:hAnsi="Times New Roman" w:cs="Times New Roman"/>
          <w:b/>
          <w:bCs/>
          <w:sz w:val="28"/>
          <w:szCs w:val="28"/>
        </w:rPr>
        <w:tab/>
      </w:r>
      <w:r w:rsidRPr="007C78C1">
        <w:rPr>
          <w:rFonts w:ascii="Times New Roman" w:hAnsi="Times New Roman" w:cs="Times New Roman"/>
          <w:sz w:val="18"/>
          <w:szCs w:val="18"/>
        </w:rPr>
        <w:t>Plot</w:t>
      </w:r>
      <w:r>
        <w:rPr>
          <w:rFonts w:ascii="Times New Roman" w:hAnsi="Times New Roman" w:cs="Times New Roman"/>
          <w:sz w:val="18"/>
          <w:szCs w:val="18"/>
        </w:rPr>
        <w:t xml:space="preserve"> Nol 708/6, Behind Somnath Temple</w:t>
      </w:r>
    </w:p>
    <w:p w14:paraId="7055AE14" w14:textId="77777777" w:rsidR="00753617" w:rsidRDefault="00753617" w:rsidP="00753617">
      <w:pPr>
        <w:spacing w:after="0" w:line="240" w:lineRule="auto"/>
        <w:jc w:val="both"/>
        <w:rPr>
          <w:rFonts w:ascii="Times New Roman" w:hAnsi="Times New Roman" w:cs="Times New Roman"/>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Pr="007C78C1">
        <w:rPr>
          <w:rFonts w:ascii="Times New Roman" w:hAnsi="Times New Roman" w:cs="Times New Roman"/>
        </w:rPr>
        <w:t>Som</w:t>
      </w:r>
      <w:r>
        <w:rPr>
          <w:rFonts w:ascii="Times New Roman" w:hAnsi="Times New Roman" w:cs="Times New Roman"/>
        </w:rPr>
        <w:t xml:space="preserve">nath Road, </w:t>
      </w:r>
      <w:proofErr w:type="spellStart"/>
      <w:r>
        <w:rPr>
          <w:rFonts w:ascii="Times New Roman" w:hAnsi="Times New Roman" w:cs="Times New Roman"/>
        </w:rPr>
        <w:t>Dabhel</w:t>
      </w:r>
      <w:proofErr w:type="spellEnd"/>
      <w:r>
        <w:rPr>
          <w:rFonts w:ascii="Times New Roman" w:hAnsi="Times New Roman" w:cs="Times New Roman"/>
        </w:rPr>
        <w:t>, Nani Daman-396215, INDIA</w:t>
      </w:r>
    </w:p>
    <w:p w14:paraId="2204394B" w14:textId="77777777" w:rsidR="00753617" w:rsidRDefault="00753617" w:rsidP="00753617">
      <w:pPr>
        <w:spacing w:after="0" w:line="24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Phone:(02080)2242705/2242806Fax:(0260) 2242011</w:t>
      </w:r>
    </w:p>
    <w:p w14:paraId="1716A7D3" w14:textId="77777777" w:rsidR="00753617" w:rsidRPr="007C78C1" w:rsidRDefault="00753617" w:rsidP="00753617">
      <w:pPr>
        <w:spacing w:after="0" w:line="240" w:lineRule="auto"/>
        <w:jc w:val="both"/>
        <w:rPr>
          <w:rFonts w:ascii="Times New Roman" w:hAnsi="Times New Roman" w:cs="Times New Roman"/>
          <w:sz w:val="28"/>
          <w:szCs w:val="28"/>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D8599C">
        <w:rPr>
          <w:rFonts w:ascii="Times New Roman" w:hAnsi="Times New Roman" w:cs="Times New Roman"/>
          <w:sz w:val="20"/>
          <w:szCs w:val="20"/>
        </w:rPr>
        <w:t xml:space="preserve">Email: </w:t>
      </w:r>
      <w:hyperlink r:id="rId10" w:history="1">
        <w:r w:rsidRPr="00D8599C">
          <w:rPr>
            <w:rStyle w:val="Hyperlink"/>
            <w:rFonts w:ascii="Times New Roman" w:hAnsi="Times New Roman" w:cs="Times New Roman"/>
            <w:sz w:val="20"/>
            <w:szCs w:val="20"/>
          </w:rPr>
          <w:t>info@softechpharma.com</w:t>
        </w:r>
      </w:hyperlink>
      <w:r w:rsidRPr="00D8599C">
        <w:rPr>
          <w:rFonts w:ascii="Times New Roman" w:hAnsi="Times New Roman" w:cs="Times New Roman"/>
          <w:sz w:val="20"/>
          <w:szCs w:val="20"/>
        </w:rPr>
        <w:t xml:space="preserve"> Website: wwwsoftechpharma.com</w:t>
      </w:r>
    </w:p>
    <w:p w14:paraId="5B30F842" w14:textId="77777777" w:rsidR="00753617" w:rsidRDefault="00753617" w:rsidP="00753617">
      <w:pPr>
        <w:spacing w:after="0" w:line="360" w:lineRule="auto"/>
        <w:jc w:val="both"/>
        <w:rPr>
          <w:rFonts w:ascii="Times New Roman" w:hAnsi="Times New Roman" w:cs="Times New Roman"/>
          <w:sz w:val="28"/>
          <w:szCs w:val="28"/>
        </w:rPr>
      </w:pPr>
    </w:p>
    <w:p w14:paraId="00B0D512" w14:textId="77777777" w:rsidR="00753617" w:rsidRPr="00734D73" w:rsidRDefault="00753617" w:rsidP="00753617">
      <w:pPr>
        <w:spacing w:after="0" w:line="360" w:lineRule="auto"/>
        <w:jc w:val="both"/>
        <w:rPr>
          <w:rFonts w:ascii="Times New Roman" w:hAnsi="Times New Roman" w:cs="Times New Roman"/>
          <w:b/>
          <w:bCs/>
          <w:sz w:val="28"/>
          <w:szCs w:val="28"/>
        </w:rPr>
      </w:pPr>
      <w:r w:rsidRPr="00734D73">
        <w:rPr>
          <w:rFonts w:ascii="Times New Roman" w:hAnsi="Times New Roman" w:cs="Times New Roman"/>
          <w:b/>
          <w:bCs/>
          <w:sz w:val="28"/>
          <w:szCs w:val="28"/>
        </w:rPr>
        <w:t>We will submit rest of the pending documents as soon as possible.</w:t>
      </w:r>
    </w:p>
    <w:p w14:paraId="1AEAC5E5" w14:textId="77777777" w:rsidR="00753617" w:rsidRPr="00734D73" w:rsidRDefault="00753617" w:rsidP="00753617">
      <w:pPr>
        <w:spacing w:after="0" w:line="360" w:lineRule="auto"/>
        <w:jc w:val="both"/>
        <w:rPr>
          <w:rFonts w:ascii="Times New Roman" w:hAnsi="Times New Roman" w:cs="Times New Roman"/>
          <w:sz w:val="28"/>
          <w:szCs w:val="28"/>
        </w:rPr>
      </w:pPr>
    </w:p>
    <w:p w14:paraId="3BB69811" w14:textId="77777777" w:rsidR="00753617" w:rsidRDefault="00753617" w:rsidP="00753617">
      <w:pPr>
        <w:spacing w:after="0" w:line="360" w:lineRule="auto"/>
        <w:jc w:val="both"/>
        <w:rPr>
          <w:rFonts w:ascii="Times New Roman" w:hAnsi="Times New Roman" w:cs="Times New Roman"/>
          <w:sz w:val="28"/>
          <w:szCs w:val="28"/>
        </w:rPr>
      </w:pPr>
      <w:r w:rsidRPr="00734D73">
        <w:rPr>
          <w:rFonts w:ascii="Times New Roman" w:hAnsi="Times New Roman" w:cs="Times New Roman"/>
          <w:sz w:val="28"/>
          <w:szCs w:val="28"/>
        </w:rPr>
        <w:t xml:space="preserve">As there is no SAE reported </w:t>
      </w:r>
      <w:proofErr w:type="spellStart"/>
      <w:r w:rsidRPr="00734D73">
        <w:rPr>
          <w:rFonts w:ascii="Times New Roman" w:hAnsi="Times New Roman" w:cs="Times New Roman"/>
          <w:sz w:val="28"/>
          <w:szCs w:val="28"/>
        </w:rPr>
        <w:t>upto</w:t>
      </w:r>
      <w:proofErr w:type="spellEnd"/>
      <w:r w:rsidRPr="00734D73">
        <w:rPr>
          <w:rFonts w:ascii="Times New Roman" w:hAnsi="Times New Roman" w:cs="Times New Roman"/>
          <w:sz w:val="28"/>
          <w:szCs w:val="28"/>
        </w:rPr>
        <w:t xml:space="preserve"> today, it proves that this product is safe &amp; effective.</w:t>
      </w:r>
    </w:p>
    <w:p w14:paraId="66F49A27" w14:textId="77777777" w:rsidR="00753617" w:rsidRPr="00734D73" w:rsidRDefault="00753617" w:rsidP="00753617">
      <w:pPr>
        <w:spacing w:after="0" w:line="360" w:lineRule="auto"/>
        <w:jc w:val="both"/>
        <w:rPr>
          <w:rFonts w:ascii="Times New Roman" w:hAnsi="Times New Roman" w:cs="Times New Roman"/>
          <w:sz w:val="28"/>
          <w:szCs w:val="28"/>
        </w:rPr>
      </w:pPr>
    </w:p>
    <w:p w14:paraId="50CAC7BF" w14:textId="77777777" w:rsidR="00753617" w:rsidRDefault="00753617" w:rsidP="00753617">
      <w:pPr>
        <w:spacing w:after="0" w:line="360" w:lineRule="auto"/>
        <w:jc w:val="both"/>
        <w:rPr>
          <w:rFonts w:ascii="Times New Roman" w:hAnsi="Times New Roman" w:cs="Times New Roman"/>
          <w:sz w:val="28"/>
          <w:szCs w:val="28"/>
        </w:rPr>
      </w:pPr>
      <w:r w:rsidRPr="00734D73">
        <w:rPr>
          <w:rFonts w:ascii="Times New Roman" w:hAnsi="Times New Roman" w:cs="Times New Roman"/>
          <w:sz w:val="28"/>
          <w:szCs w:val="28"/>
        </w:rPr>
        <w:t xml:space="preserve">We request your good self to grant us the approval to continue Manufacturing &amp; marketing for Gamma Linolenic Acid 120mg (from Borage Oil) + </w:t>
      </w:r>
      <w:proofErr w:type="spellStart"/>
      <w:r w:rsidRPr="00734D73">
        <w:rPr>
          <w:rFonts w:ascii="Times New Roman" w:hAnsi="Times New Roman" w:cs="Times New Roman"/>
          <w:sz w:val="28"/>
          <w:szCs w:val="28"/>
        </w:rPr>
        <w:t>Methylcobalamin</w:t>
      </w:r>
      <w:proofErr w:type="spellEnd"/>
      <w:r w:rsidRPr="00734D73">
        <w:rPr>
          <w:rFonts w:ascii="Times New Roman" w:hAnsi="Times New Roman" w:cs="Times New Roman"/>
          <w:sz w:val="28"/>
          <w:szCs w:val="28"/>
        </w:rPr>
        <w:t xml:space="preserve"> 500mcg Capsule.</w:t>
      </w:r>
    </w:p>
    <w:p w14:paraId="0E5DD4B7" w14:textId="77777777" w:rsidR="00753617" w:rsidRPr="00734D73" w:rsidRDefault="00753617" w:rsidP="00753617">
      <w:pPr>
        <w:spacing w:after="0" w:line="360" w:lineRule="auto"/>
        <w:jc w:val="both"/>
        <w:rPr>
          <w:rFonts w:ascii="Times New Roman" w:hAnsi="Times New Roman" w:cs="Times New Roman"/>
          <w:sz w:val="28"/>
          <w:szCs w:val="28"/>
        </w:rPr>
      </w:pPr>
    </w:p>
    <w:p w14:paraId="40B61A4A" w14:textId="77777777" w:rsidR="00753617" w:rsidRDefault="00753617" w:rsidP="00753617">
      <w:pPr>
        <w:spacing w:after="0" w:line="360" w:lineRule="auto"/>
        <w:jc w:val="both"/>
        <w:rPr>
          <w:rFonts w:ascii="Times New Roman" w:hAnsi="Times New Roman" w:cs="Times New Roman"/>
          <w:sz w:val="28"/>
          <w:szCs w:val="28"/>
        </w:rPr>
      </w:pPr>
      <w:r w:rsidRPr="00734D73">
        <w:rPr>
          <w:rFonts w:ascii="Times New Roman" w:hAnsi="Times New Roman" w:cs="Times New Roman"/>
          <w:sz w:val="28"/>
          <w:szCs w:val="28"/>
        </w:rPr>
        <w:t>Your kind co-operation will be highly obliged.</w:t>
      </w:r>
    </w:p>
    <w:p w14:paraId="251B705C" w14:textId="77777777" w:rsidR="00753617" w:rsidRPr="00734D73" w:rsidRDefault="00753617" w:rsidP="00753617">
      <w:pPr>
        <w:spacing w:after="0" w:line="360" w:lineRule="auto"/>
        <w:jc w:val="both"/>
        <w:rPr>
          <w:rFonts w:ascii="Times New Roman" w:hAnsi="Times New Roman" w:cs="Times New Roman"/>
          <w:sz w:val="28"/>
          <w:szCs w:val="28"/>
        </w:rPr>
      </w:pPr>
    </w:p>
    <w:p w14:paraId="28B24D58" w14:textId="77777777" w:rsidR="00753617" w:rsidRDefault="00753617" w:rsidP="00753617">
      <w:pPr>
        <w:spacing w:after="0" w:line="360" w:lineRule="auto"/>
        <w:jc w:val="both"/>
        <w:rPr>
          <w:rFonts w:ascii="Times New Roman" w:hAnsi="Times New Roman" w:cs="Times New Roman"/>
          <w:sz w:val="28"/>
          <w:szCs w:val="28"/>
        </w:rPr>
      </w:pPr>
      <w:r w:rsidRPr="00734D73">
        <w:rPr>
          <w:rFonts w:ascii="Times New Roman" w:hAnsi="Times New Roman" w:cs="Times New Roman"/>
          <w:sz w:val="28"/>
          <w:szCs w:val="28"/>
        </w:rPr>
        <w:t>Thanking you</w:t>
      </w:r>
      <w:r>
        <w:rPr>
          <w:rFonts w:ascii="Times New Roman" w:hAnsi="Times New Roman" w:cs="Times New Roman"/>
          <w:sz w:val="28"/>
          <w:szCs w:val="28"/>
        </w:rPr>
        <w:t>,</w:t>
      </w:r>
    </w:p>
    <w:p w14:paraId="5B4DED3A" w14:textId="77777777" w:rsidR="00753617" w:rsidRPr="00734D73" w:rsidRDefault="00753617" w:rsidP="00753617">
      <w:pPr>
        <w:spacing w:after="0" w:line="360" w:lineRule="auto"/>
        <w:jc w:val="both"/>
        <w:rPr>
          <w:rFonts w:ascii="Times New Roman" w:hAnsi="Times New Roman" w:cs="Times New Roman"/>
          <w:sz w:val="28"/>
          <w:szCs w:val="28"/>
        </w:rPr>
      </w:pPr>
    </w:p>
    <w:p w14:paraId="5792B61E" w14:textId="77777777" w:rsidR="00753617" w:rsidRPr="00734D73" w:rsidRDefault="00753617" w:rsidP="00753617">
      <w:pPr>
        <w:spacing w:after="0" w:line="360" w:lineRule="auto"/>
        <w:jc w:val="both"/>
        <w:rPr>
          <w:rFonts w:ascii="Times New Roman" w:hAnsi="Times New Roman" w:cs="Times New Roman"/>
          <w:sz w:val="28"/>
          <w:szCs w:val="28"/>
        </w:rPr>
      </w:pPr>
      <w:r w:rsidRPr="00734D73">
        <w:rPr>
          <w:rFonts w:ascii="Times New Roman" w:hAnsi="Times New Roman" w:cs="Times New Roman"/>
          <w:sz w:val="28"/>
          <w:szCs w:val="28"/>
        </w:rPr>
        <w:t>Yours truthfully,</w:t>
      </w:r>
    </w:p>
    <w:p w14:paraId="326173E4" w14:textId="77777777" w:rsidR="00753617" w:rsidRDefault="00753617" w:rsidP="00753617">
      <w:pPr>
        <w:spacing w:after="0" w:line="360" w:lineRule="auto"/>
        <w:jc w:val="both"/>
        <w:rPr>
          <w:rFonts w:ascii="Times New Roman" w:hAnsi="Times New Roman" w:cs="Times New Roman"/>
          <w:sz w:val="28"/>
          <w:szCs w:val="28"/>
        </w:rPr>
      </w:pPr>
      <w:r w:rsidRPr="00734D73">
        <w:rPr>
          <w:rFonts w:ascii="Times New Roman" w:hAnsi="Times New Roman" w:cs="Times New Roman"/>
          <w:sz w:val="28"/>
          <w:szCs w:val="28"/>
        </w:rPr>
        <w:t>FOR SOFTECH PHARMA PVT. LTD.</w:t>
      </w:r>
    </w:p>
    <w:p w14:paraId="5FA7C73F" w14:textId="77777777" w:rsidR="00753617" w:rsidRDefault="00753617" w:rsidP="00753617">
      <w:pPr>
        <w:spacing w:after="0" w:line="360" w:lineRule="auto"/>
        <w:jc w:val="both"/>
        <w:rPr>
          <w:rFonts w:ascii="Times New Roman" w:hAnsi="Times New Roman" w:cs="Times New Roman"/>
          <w:sz w:val="28"/>
          <w:szCs w:val="28"/>
        </w:rPr>
      </w:pPr>
    </w:p>
    <w:p w14:paraId="4293986C" w14:textId="77777777" w:rsidR="00753617" w:rsidRDefault="00753617" w:rsidP="0075361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Nitin M. </w:t>
      </w:r>
      <w:proofErr w:type="spellStart"/>
      <w:r>
        <w:rPr>
          <w:rFonts w:ascii="Times New Roman" w:hAnsi="Times New Roman" w:cs="Times New Roman"/>
          <w:sz w:val="28"/>
          <w:szCs w:val="28"/>
        </w:rPr>
        <w:t>Khakker</w:t>
      </w:r>
      <w:proofErr w:type="spellEnd"/>
    </w:p>
    <w:p w14:paraId="334B4D96" w14:textId="77777777" w:rsidR="00753617" w:rsidRDefault="00753617" w:rsidP="0075361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Managing Director</w:t>
      </w:r>
    </w:p>
    <w:p w14:paraId="6AEC51F9" w14:textId="77777777" w:rsidR="00753617" w:rsidRDefault="00753617" w:rsidP="00753617">
      <w:pPr>
        <w:spacing w:after="0" w:line="360" w:lineRule="auto"/>
        <w:jc w:val="both"/>
        <w:rPr>
          <w:rFonts w:ascii="Times New Roman" w:hAnsi="Times New Roman" w:cs="Times New Roman"/>
          <w:sz w:val="28"/>
          <w:szCs w:val="28"/>
        </w:rPr>
      </w:pPr>
    </w:p>
    <w:p w14:paraId="0711BF89" w14:textId="77777777" w:rsidR="00753617" w:rsidRDefault="00753617" w:rsidP="00753617">
      <w:pPr>
        <w:rPr>
          <w:rFonts w:ascii="Times New Roman" w:hAnsi="Times New Roman" w:cs="Times New Roman"/>
          <w:sz w:val="28"/>
          <w:szCs w:val="28"/>
        </w:rPr>
      </w:pPr>
      <w:r>
        <w:rPr>
          <w:rFonts w:ascii="Times New Roman" w:hAnsi="Times New Roman" w:cs="Times New Roman"/>
          <w:sz w:val="28"/>
          <w:szCs w:val="28"/>
        </w:rPr>
        <w:br w:type="page"/>
      </w:r>
    </w:p>
    <w:p w14:paraId="4EEDAAD5" w14:textId="77777777" w:rsidR="00753617" w:rsidRDefault="00753617" w:rsidP="00753617">
      <w:pPr>
        <w:jc w:val="center"/>
        <w:rPr>
          <w:rFonts w:ascii="Times New Roman" w:hAnsi="Times New Roman" w:cs="Times New Roman"/>
          <w:b/>
          <w:bCs/>
          <w:sz w:val="28"/>
          <w:szCs w:val="28"/>
        </w:rPr>
      </w:pPr>
      <w:r w:rsidRPr="00E91AD7">
        <w:rPr>
          <w:rFonts w:ascii="Times New Roman" w:hAnsi="Times New Roman" w:cs="Times New Roman"/>
          <w:b/>
          <w:bCs/>
          <w:sz w:val="28"/>
          <w:szCs w:val="28"/>
        </w:rPr>
        <w:lastRenderedPageBreak/>
        <w:t xml:space="preserve">Annexure P </w:t>
      </w:r>
      <w:r>
        <w:rPr>
          <w:rFonts w:ascii="Times New Roman" w:hAnsi="Times New Roman" w:cs="Times New Roman"/>
          <w:b/>
          <w:bCs/>
          <w:sz w:val="28"/>
          <w:szCs w:val="28"/>
        </w:rPr>
        <w:t>–</w:t>
      </w:r>
      <w:r w:rsidRPr="00E91AD7">
        <w:rPr>
          <w:rFonts w:ascii="Times New Roman" w:hAnsi="Times New Roman" w:cs="Times New Roman"/>
          <w:b/>
          <w:bCs/>
          <w:sz w:val="28"/>
          <w:szCs w:val="28"/>
        </w:rPr>
        <w:t xml:space="preserve"> 12</w:t>
      </w:r>
    </w:p>
    <w:p w14:paraId="0EBF92D6" w14:textId="77777777" w:rsidR="00753617" w:rsidRPr="00E91AD7" w:rsidRDefault="00753617" w:rsidP="00753617">
      <w:pPr>
        <w:spacing w:line="240" w:lineRule="auto"/>
        <w:jc w:val="center"/>
        <w:rPr>
          <w:rFonts w:ascii="Times New Roman" w:hAnsi="Times New Roman" w:cs="Times New Roman"/>
          <w:b/>
          <w:bCs/>
          <w:sz w:val="28"/>
          <w:szCs w:val="28"/>
        </w:rPr>
      </w:pPr>
    </w:p>
    <w:p w14:paraId="6670CCF8" w14:textId="77777777" w:rsidR="00753617" w:rsidRDefault="00753617" w:rsidP="00753617">
      <w:pPr>
        <w:spacing w:line="480" w:lineRule="auto"/>
        <w:jc w:val="center"/>
        <w:rPr>
          <w:rFonts w:ascii="Times New Roman" w:hAnsi="Times New Roman" w:cs="Times New Roman"/>
          <w:b/>
          <w:bCs/>
          <w:sz w:val="28"/>
          <w:szCs w:val="28"/>
        </w:rPr>
      </w:pPr>
      <w:r w:rsidRPr="00E91AD7">
        <w:rPr>
          <w:rFonts w:ascii="Times New Roman" w:hAnsi="Times New Roman" w:cs="Times New Roman"/>
          <w:b/>
          <w:bCs/>
          <w:sz w:val="28"/>
          <w:szCs w:val="28"/>
        </w:rPr>
        <w:t>NOTIFICATION</w:t>
      </w:r>
    </w:p>
    <w:p w14:paraId="10742CE6" w14:textId="77777777" w:rsidR="00753617" w:rsidRDefault="00753617" w:rsidP="00753617">
      <w:pPr>
        <w:jc w:val="center"/>
        <w:rPr>
          <w:rFonts w:ascii="Times New Roman" w:hAnsi="Times New Roman" w:cs="Times New Roman"/>
          <w:sz w:val="28"/>
          <w:szCs w:val="28"/>
        </w:rPr>
      </w:pPr>
      <w:r w:rsidRPr="00E91AD7">
        <w:rPr>
          <w:rFonts w:ascii="Times New Roman" w:hAnsi="Times New Roman" w:cs="Times New Roman"/>
          <w:sz w:val="28"/>
          <w:szCs w:val="28"/>
        </w:rPr>
        <w:t>New Delhi, the 10th March, 2016</w:t>
      </w:r>
    </w:p>
    <w:p w14:paraId="53EB2F1F" w14:textId="77777777" w:rsidR="00753617" w:rsidRPr="00E91AD7" w:rsidRDefault="00753617" w:rsidP="00753617">
      <w:pPr>
        <w:jc w:val="center"/>
        <w:rPr>
          <w:rFonts w:ascii="Times New Roman" w:hAnsi="Times New Roman" w:cs="Times New Roman"/>
          <w:b/>
          <w:bCs/>
          <w:sz w:val="28"/>
          <w:szCs w:val="28"/>
        </w:rPr>
      </w:pPr>
    </w:p>
    <w:p w14:paraId="007BA19D" w14:textId="77777777" w:rsidR="00753617" w:rsidRPr="00E91AD7" w:rsidRDefault="00753617" w:rsidP="00753617">
      <w:pPr>
        <w:spacing w:line="360" w:lineRule="auto"/>
        <w:jc w:val="both"/>
        <w:rPr>
          <w:rFonts w:ascii="Times New Roman" w:hAnsi="Times New Roman" w:cs="Times New Roman"/>
          <w:sz w:val="28"/>
          <w:szCs w:val="28"/>
        </w:rPr>
      </w:pPr>
      <w:r w:rsidRPr="00582C4D">
        <w:rPr>
          <w:rFonts w:ascii="Times New Roman" w:hAnsi="Times New Roman" w:cs="Times New Roman"/>
          <w:b/>
          <w:bCs/>
          <w:sz w:val="28"/>
          <w:szCs w:val="28"/>
        </w:rPr>
        <w:t>S.O. 708(E)</w:t>
      </w:r>
      <w:r w:rsidRPr="00E91AD7">
        <w:rPr>
          <w:rFonts w:ascii="Times New Roman" w:hAnsi="Times New Roman" w:cs="Times New Roman"/>
          <w:sz w:val="28"/>
          <w:szCs w:val="28"/>
        </w:rPr>
        <w:t xml:space="preserve">---- Whereas, the Central Government is satisfied that the use of the drug fixed dose combination of </w:t>
      </w:r>
      <w:proofErr w:type="spellStart"/>
      <w:r w:rsidRPr="00E91AD7">
        <w:rPr>
          <w:rFonts w:ascii="Times New Roman" w:hAnsi="Times New Roman" w:cs="Times New Roman"/>
          <w:sz w:val="28"/>
          <w:szCs w:val="28"/>
        </w:rPr>
        <w:t>Nimesulide</w:t>
      </w:r>
      <w:proofErr w:type="spellEnd"/>
      <w:r w:rsidRPr="00E91AD7">
        <w:rPr>
          <w:rFonts w:ascii="Times New Roman" w:hAnsi="Times New Roman" w:cs="Times New Roman"/>
          <w:sz w:val="28"/>
          <w:szCs w:val="28"/>
        </w:rPr>
        <w:t xml:space="preserve"> + </w:t>
      </w:r>
      <w:proofErr w:type="spellStart"/>
      <w:r w:rsidRPr="00E91AD7">
        <w:rPr>
          <w:rFonts w:ascii="Times New Roman" w:hAnsi="Times New Roman" w:cs="Times New Roman"/>
          <w:sz w:val="28"/>
          <w:szCs w:val="28"/>
        </w:rPr>
        <w:t>Tazanidine</w:t>
      </w:r>
      <w:proofErr w:type="spellEnd"/>
      <w:r w:rsidRPr="00E91AD7">
        <w:rPr>
          <w:rFonts w:ascii="Times New Roman" w:hAnsi="Times New Roman" w:cs="Times New Roman"/>
          <w:sz w:val="28"/>
          <w:szCs w:val="28"/>
        </w:rPr>
        <w:t xml:space="preserve"> is likely to involve risk to human beings whereas safer alternatives to the said drug are available.</w:t>
      </w:r>
    </w:p>
    <w:p w14:paraId="21F3C659" w14:textId="77777777" w:rsidR="00753617" w:rsidRPr="00E91AD7" w:rsidRDefault="00753617" w:rsidP="00753617">
      <w:pPr>
        <w:spacing w:line="360" w:lineRule="auto"/>
        <w:jc w:val="both"/>
        <w:rPr>
          <w:rFonts w:ascii="Times New Roman" w:hAnsi="Times New Roman" w:cs="Times New Roman"/>
          <w:sz w:val="28"/>
          <w:szCs w:val="28"/>
        </w:rPr>
      </w:pPr>
      <w:r w:rsidRPr="00E91AD7">
        <w:rPr>
          <w:rFonts w:ascii="Times New Roman" w:hAnsi="Times New Roman" w:cs="Times New Roman"/>
          <w:sz w:val="28"/>
          <w:szCs w:val="28"/>
        </w:rPr>
        <w:t xml:space="preserve">And </w:t>
      </w:r>
      <w:proofErr w:type="gramStart"/>
      <w:r w:rsidRPr="00E91AD7">
        <w:rPr>
          <w:rFonts w:ascii="Times New Roman" w:hAnsi="Times New Roman" w:cs="Times New Roman"/>
          <w:sz w:val="28"/>
          <w:szCs w:val="28"/>
        </w:rPr>
        <w:t>Whereas</w:t>
      </w:r>
      <w:proofErr w:type="gramEnd"/>
      <w:r w:rsidRPr="00E91AD7">
        <w:rPr>
          <w:rFonts w:ascii="Times New Roman" w:hAnsi="Times New Roman" w:cs="Times New Roman"/>
          <w:sz w:val="28"/>
          <w:szCs w:val="28"/>
        </w:rPr>
        <w:t>, the matter has been examined by an Expert Committee appointed by the Central Government and the said Expert Committee recommended to the Central Government that the said drug is found to have no therapeutic justification.</w:t>
      </w:r>
    </w:p>
    <w:p w14:paraId="200D14A9" w14:textId="77777777" w:rsidR="00753617" w:rsidRPr="00E91AD7" w:rsidRDefault="00753617" w:rsidP="00753617">
      <w:pPr>
        <w:spacing w:line="360" w:lineRule="auto"/>
        <w:jc w:val="both"/>
        <w:rPr>
          <w:rFonts w:ascii="Times New Roman" w:hAnsi="Times New Roman" w:cs="Times New Roman"/>
          <w:sz w:val="28"/>
          <w:szCs w:val="28"/>
        </w:rPr>
      </w:pPr>
      <w:r w:rsidRPr="00E91AD7">
        <w:rPr>
          <w:rFonts w:ascii="Times New Roman" w:hAnsi="Times New Roman" w:cs="Times New Roman"/>
          <w:sz w:val="28"/>
          <w:szCs w:val="28"/>
        </w:rPr>
        <w:t xml:space="preserve">And Whereas </w:t>
      </w:r>
      <w:proofErr w:type="gramStart"/>
      <w:r w:rsidRPr="00E91AD7">
        <w:rPr>
          <w:rFonts w:ascii="Times New Roman" w:hAnsi="Times New Roman" w:cs="Times New Roman"/>
          <w:sz w:val="28"/>
          <w:szCs w:val="28"/>
        </w:rPr>
        <w:t>on the basis of</w:t>
      </w:r>
      <w:proofErr w:type="gramEnd"/>
      <w:r w:rsidRPr="00E91AD7">
        <w:rPr>
          <w:rFonts w:ascii="Times New Roman" w:hAnsi="Times New Roman" w:cs="Times New Roman"/>
          <w:sz w:val="28"/>
          <w:szCs w:val="28"/>
        </w:rPr>
        <w:t xml:space="preserve"> the recommendations of the said Expert Committee, the Central Government is satisfied that it is necessary and expedient in public interest to regulate by way of prohibition of manufacture for sale, sale and distribution for human use of the said drug in the country.</w:t>
      </w:r>
    </w:p>
    <w:p w14:paraId="30DE4B95" w14:textId="77777777" w:rsidR="00753617" w:rsidRDefault="00753617" w:rsidP="00753617">
      <w:pPr>
        <w:spacing w:line="360" w:lineRule="auto"/>
        <w:jc w:val="both"/>
        <w:rPr>
          <w:rFonts w:ascii="Times New Roman" w:hAnsi="Times New Roman" w:cs="Times New Roman"/>
          <w:sz w:val="28"/>
          <w:szCs w:val="28"/>
        </w:rPr>
      </w:pPr>
      <w:r w:rsidRPr="00E91AD7">
        <w:rPr>
          <w:rFonts w:ascii="Times New Roman" w:hAnsi="Times New Roman" w:cs="Times New Roman"/>
          <w:sz w:val="28"/>
          <w:szCs w:val="28"/>
        </w:rPr>
        <w:t xml:space="preserve">Now, therefore, </w:t>
      </w:r>
      <w:proofErr w:type="gramStart"/>
      <w:r w:rsidRPr="00E91AD7">
        <w:rPr>
          <w:rFonts w:ascii="Times New Roman" w:hAnsi="Times New Roman" w:cs="Times New Roman"/>
          <w:sz w:val="28"/>
          <w:szCs w:val="28"/>
        </w:rPr>
        <w:t>on the basis of</w:t>
      </w:r>
      <w:proofErr w:type="gramEnd"/>
      <w:r w:rsidRPr="00E91AD7">
        <w:rPr>
          <w:rFonts w:ascii="Times New Roman" w:hAnsi="Times New Roman" w:cs="Times New Roman"/>
          <w:sz w:val="28"/>
          <w:szCs w:val="28"/>
        </w:rPr>
        <w:t xml:space="preserve"> the recommendations of the said Expert Committee and in exercise of powers conferred by section 26A of the Drugs and Cosmetics Act, 1940 (23 of 1940), the Central Government hereby prohibits the manufacture for sale, sale and distribution for human use of the said drug fixed dose combination of </w:t>
      </w:r>
      <w:proofErr w:type="spellStart"/>
      <w:r w:rsidRPr="00E91AD7">
        <w:rPr>
          <w:rFonts w:ascii="Times New Roman" w:hAnsi="Times New Roman" w:cs="Times New Roman"/>
          <w:sz w:val="28"/>
          <w:szCs w:val="28"/>
        </w:rPr>
        <w:t>Nimesulide</w:t>
      </w:r>
      <w:proofErr w:type="spellEnd"/>
      <w:r w:rsidRPr="00E91AD7">
        <w:rPr>
          <w:rFonts w:ascii="Times New Roman" w:hAnsi="Times New Roman" w:cs="Times New Roman"/>
          <w:sz w:val="28"/>
          <w:szCs w:val="28"/>
        </w:rPr>
        <w:t xml:space="preserve"> + </w:t>
      </w:r>
      <w:proofErr w:type="spellStart"/>
      <w:r w:rsidRPr="00E91AD7">
        <w:rPr>
          <w:rFonts w:ascii="Times New Roman" w:hAnsi="Times New Roman" w:cs="Times New Roman"/>
          <w:sz w:val="28"/>
          <w:szCs w:val="28"/>
        </w:rPr>
        <w:t>Tazanidine</w:t>
      </w:r>
      <w:proofErr w:type="spellEnd"/>
      <w:r w:rsidRPr="00E91AD7">
        <w:rPr>
          <w:rFonts w:ascii="Times New Roman" w:hAnsi="Times New Roman" w:cs="Times New Roman"/>
          <w:sz w:val="28"/>
          <w:szCs w:val="28"/>
        </w:rPr>
        <w:t xml:space="preserve"> with immediate effect.</w:t>
      </w:r>
    </w:p>
    <w:p w14:paraId="5B066D74" w14:textId="77777777" w:rsidR="00753617" w:rsidRPr="00E91AD7" w:rsidRDefault="00753617" w:rsidP="00753617">
      <w:pPr>
        <w:spacing w:line="360" w:lineRule="auto"/>
        <w:jc w:val="both"/>
        <w:rPr>
          <w:rFonts w:ascii="Times New Roman" w:hAnsi="Times New Roman" w:cs="Times New Roman"/>
          <w:sz w:val="28"/>
          <w:szCs w:val="28"/>
        </w:rPr>
      </w:pPr>
    </w:p>
    <w:p w14:paraId="20A1E6ED" w14:textId="77777777" w:rsidR="00753617" w:rsidRPr="00E91AD7" w:rsidRDefault="00753617" w:rsidP="00753617">
      <w:pPr>
        <w:spacing w:line="360" w:lineRule="auto"/>
        <w:jc w:val="right"/>
        <w:rPr>
          <w:rFonts w:ascii="Times New Roman" w:hAnsi="Times New Roman" w:cs="Times New Roman"/>
          <w:sz w:val="28"/>
          <w:szCs w:val="28"/>
        </w:rPr>
      </w:pPr>
      <w:r w:rsidRPr="00E91AD7">
        <w:rPr>
          <w:rFonts w:ascii="Times New Roman" w:hAnsi="Times New Roman" w:cs="Times New Roman"/>
          <w:sz w:val="28"/>
          <w:szCs w:val="28"/>
        </w:rPr>
        <w:t>(F.No.X-11035/53/2014-DFQC)</w:t>
      </w:r>
    </w:p>
    <w:p w14:paraId="7E24E3EA" w14:textId="77777777" w:rsidR="00753617" w:rsidRDefault="00753617" w:rsidP="00753617">
      <w:pPr>
        <w:spacing w:line="360" w:lineRule="auto"/>
        <w:jc w:val="right"/>
        <w:rPr>
          <w:rFonts w:ascii="Times New Roman" w:hAnsi="Times New Roman" w:cs="Times New Roman"/>
          <w:sz w:val="28"/>
          <w:szCs w:val="28"/>
        </w:rPr>
      </w:pPr>
    </w:p>
    <w:p w14:paraId="684895B2" w14:textId="77777777" w:rsidR="00753617" w:rsidRDefault="00753617" w:rsidP="00753617">
      <w:pPr>
        <w:spacing w:line="360" w:lineRule="auto"/>
        <w:jc w:val="right"/>
        <w:rPr>
          <w:rFonts w:ascii="Times New Roman" w:hAnsi="Times New Roman" w:cs="Times New Roman"/>
          <w:sz w:val="28"/>
          <w:szCs w:val="28"/>
        </w:rPr>
      </w:pPr>
      <w:r w:rsidRPr="00E91AD7">
        <w:rPr>
          <w:rFonts w:ascii="Times New Roman" w:hAnsi="Times New Roman" w:cs="Times New Roman"/>
          <w:sz w:val="28"/>
          <w:szCs w:val="28"/>
        </w:rPr>
        <w:t xml:space="preserve">K.L. SHARMA, </w:t>
      </w:r>
      <w:proofErr w:type="spellStart"/>
      <w:r w:rsidRPr="00E91AD7">
        <w:rPr>
          <w:rFonts w:ascii="Times New Roman" w:hAnsi="Times New Roman" w:cs="Times New Roman"/>
          <w:sz w:val="28"/>
          <w:szCs w:val="28"/>
        </w:rPr>
        <w:t>Jt.Secy</w:t>
      </w:r>
      <w:proofErr w:type="spellEnd"/>
      <w:r w:rsidRPr="00E91AD7">
        <w:rPr>
          <w:rFonts w:ascii="Times New Roman" w:hAnsi="Times New Roman" w:cs="Times New Roman"/>
          <w:sz w:val="28"/>
          <w:szCs w:val="28"/>
        </w:rPr>
        <w:t>.</w:t>
      </w:r>
    </w:p>
    <w:p w14:paraId="64B7F053" w14:textId="77777777" w:rsidR="00874970" w:rsidRDefault="00874970">
      <w:pPr>
        <w:rPr>
          <w:rFonts w:ascii="Times New Roman" w:hAnsi="Times New Roman" w:cs="Times New Roman"/>
          <w:b/>
          <w:bCs/>
          <w:sz w:val="28"/>
          <w:szCs w:val="28"/>
        </w:rPr>
      </w:pPr>
      <w:r>
        <w:rPr>
          <w:rFonts w:ascii="Times New Roman" w:hAnsi="Times New Roman" w:cs="Times New Roman"/>
          <w:b/>
          <w:bCs/>
          <w:sz w:val="28"/>
          <w:szCs w:val="28"/>
        </w:rPr>
        <w:br w:type="page"/>
      </w:r>
    </w:p>
    <w:p w14:paraId="43A3BA16" w14:textId="1A4F0678" w:rsidR="00753617" w:rsidRPr="00173E89" w:rsidRDefault="00753617" w:rsidP="00753617">
      <w:pPr>
        <w:spacing w:after="0" w:line="360" w:lineRule="auto"/>
        <w:jc w:val="center"/>
        <w:rPr>
          <w:rFonts w:ascii="Times New Roman" w:hAnsi="Times New Roman" w:cs="Times New Roman"/>
          <w:b/>
          <w:bCs/>
          <w:sz w:val="28"/>
          <w:szCs w:val="28"/>
        </w:rPr>
      </w:pPr>
      <w:r w:rsidRPr="00173E89">
        <w:rPr>
          <w:rFonts w:ascii="Times New Roman" w:hAnsi="Times New Roman" w:cs="Times New Roman"/>
          <w:b/>
          <w:bCs/>
          <w:sz w:val="28"/>
          <w:szCs w:val="28"/>
        </w:rPr>
        <w:lastRenderedPageBreak/>
        <w:t>NOTIFICATION</w:t>
      </w:r>
    </w:p>
    <w:p w14:paraId="7B26B176" w14:textId="77777777" w:rsidR="00753617" w:rsidRDefault="00753617" w:rsidP="00753617">
      <w:pPr>
        <w:spacing w:after="0" w:line="360" w:lineRule="auto"/>
        <w:jc w:val="center"/>
        <w:rPr>
          <w:rFonts w:ascii="Times New Roman" w:hAnsi="Times New Roman" w:cs="Times New Roman"/>
          <w:b/>
          <w:bCs/>
          <w:sz w:val="28"/>
          <w:szCs w:val="28"/>
        </w:rPr>
      </w:pPr>
      <w:r w:rsidRPr="00173E89">
        <w:rPr>
          <w:rFonts w:ascii="Times New Roman" w:hAnsi="Times New Roman" w:cs="Times New Roman"/>
          <w:b/>
          <w:bCs/>
          <w:sz w:val="28"/>
          <w:szCs w:val="28"/>
        </w:rPr>
        <w:t>New Delhi, the 10</w:t>
      </w:r>
      <w:r w:rsidRPr="00173E89">
        <w:rPr>
          <w:rFonts w:ascii="Times New Roman" w:hAnsi="Times New Roman" w:cs="Times New Roman"/>
          <w:b/>
          <w:bCs/>
          <w:sz w:val="28"/>
          <w:szCs w:val="28"/>
          <w:vertAlign w:val="superscript"/>
        </w:rPr>
        <w:t>th</w:t>
      </w:r>
      <w:r>
        <w:rPr>
          <w:rFonts w:ascii="Times New Roman" w:hAnsi="Times New Roman" w:cs="Times New Roman"/>
          <w:b/>
          <w:bCs/>
          <w:sz w:val="28"/>
          <w:szCs w:val="28"/>
        </w:rPr>
        <w:t xml:space="preserve"> </w:t>
      </w:r>
      <w:r w:rsidRPr="00173E89">
        <w:rPr>
          <w:rFonts w:ascii="Times New Roman" w:hAnsi="Times New Roman" w:cs="Times New Roman"/>
          <w:b/>
          <w:bCs/>
          <w:sz w:val="28"/>
          <w:szCs w:val="28"/>
        </w:rPr>
        <w:t>March, 2016</w:t>
      </w:r>
    </w:p>
    <w:p w14:paraId="1672E30C" w14:textId="77777777" w:rsidR="00753617" w:rsidRPr="00173E89" w:rsidRDefault="00753617" w:rsidP="00753617">
      <w:pPr>
        <w:spacing w:after="0" w:line="360" w:lineRule="auto"/>
        <w:jc w:val="center"/>
        <w:rPr>
          <w:rFonts w:ascii="Times New Roman" w:hAnsi="Times New Roman" w:cs="Times New Roman"/>
          <w:b/>
          <w:bCs/>
          <w:sz w:val="28"/>
          <w:szCs w:val="28"/>
        </w:rPr>
      </w:pPr>
    </w:p>
    <w:p w14:paraId="507CFB7B" w14:textId="77777777" w:rsidR="00753617" w:rsidRDefault="00753617" w:rsidP="00753617">
      <w:pPr>
        <w:spacing w:after="0" w:line="360" w:lineRule="auto"/>
        <w:jc w:val="both"/>
        <w:rPr>
          <w:rFonts w:ascii="Times New Roman" w:hAnsi="Times New Roman" w:cs="Times New Roman"/>
          <w:sz w:val="28"/>
          <w:szCs w:val="28"/>
        </w:rPr>
      </w:pPr>
      <w:r w:rsidRPr="00173E89">
        <w:rPr>
          <w:rFonts w:ascii="Times New Roman" w:hAnsi="Times New Roman" w:cs="Times New Roman"/>
          <w:b/>
          <w:bCs/>
          <w:sz w:val="28"/>
          <w:szCs w:val="28"/>
        </w:rPr>
        <w:t>S.O. 764(E)</w:t>
      </w:r>
      <w:r w:rsidRPr="00173E89">
        <w:rPr>
          <w:rFonts w:ascii="Times New Roman" w:hAnsi="Times New Roman" w:cs="Times New Roman"/>
          <w:sz w:val="28"/>
          <w:szCs w:val="28"/>
        </w:rPr>
        <w:t>---- Whereas, the Central Government is satisfied that the use of the drug fixed dose combination of Amoxycillin + Tinidazole is likely to involve risk to human beings whereas safer alternatives to the said drug are available.</w:t>
      </w:r>
    </w:p>
    <w:p w14:paraId="65C87965" w14:textId="77777777" w:rsidR="00753617" w:rsidRPr="00173E89" w:rsidRDefault="00753617" w:rsidP="00753617">
      <w:pPr>
        <w:spacing w:after="0" w:line="240" w:lineRule="auto"/>
        <w:jc w:val="both"/>
        <w:rPr>
          <w:rFonts w:ascii="Times New Roman" w:hAnsi="Times New Roman" w:cs="Times New Roman"/>
          <w:sz w:val="28"/>
          <w:szCs w:val="28"/>
        </w:rPr>
      </w:pPr>
    </w:p>
    <w:p w14:paraId="56E5FE1E" w14:textId="77777777" w:rsidR="00753617" w:rsidRDefault="00753617" w:rsidP="00753617">
      <w:pPr>
        <w:spacing w:after="0" w:line="360" w:lineRule="auto"/>
        <w:jc w:val="both"/>
        <w:rPr>
          <w:rFonts w:ascii="Times New Roman" w:hAnsi="Times New Roman" w:cs="Times New Roman"/>
          <w:sz w:val="28"/>
          <w:szCs w:val="28"/>
        </w:rPr>
      </w:pPr>
      <w:r w:rsidRPr="00173E89">
        <w:rPr>
          <w:rFonts w:ascii="Times New Roman" w:hAnsi="Times New Roman" w:cs="Times New Roman"/>
          <w:sz w:val="28"/>
          <w:szCs w:val="28"/>
        </w:rPr>
        <w:t xml:space="preserve">And </w:t>
      </w:r>
      <w:proofErr w:type="gramStart"/>
      <w:r w:rsidRPr="00173E89">
        <w:rPr>
          <w:rFonts w:ascii="Times New Roman" w:hAnsi="Times New Roman" w:cs="Times New Roman"/>
          <w:sz w:val="28"/>
          <w:szCs w:val="28"/>
        </w:rPr>
        <w:t>Whereas</w:t>
      </w:r>
      <w:proofErr w:type="gramEnd"/>
      <w:r w:rsidRPr="00173E89">
        <w:rPr>
          <w:rFonts w:ascii="Times New Roman" w:hAnsi="Times New Roman" w:cs="Times New Roman"/>
          <w:sz w:val="28"/>
          <w:szCs w:val="28"/>
        </w:rPr>
        <w:t>, the matter has been examined by an Expert Committee appointed by the Central Government and the said Expert Committee recommended to the Central Government that the said drug is found to have no therapeutic justification.</w:t>
      </w:r>
    </w:p>
    <w:p w14:paraId="5052AA5A" w14:textId="77777777" w:rsidR="00753617" w:rsidRPr="00173E89" w:rsidRDefault="00753617" w:rsidP="00753617">
      <w:pPr>
        <w:spacing w:after="0" w:line="240" w:lineRule="auto"/>
        <w:jc w:val="both"/>
        <w:rPr>
          <w:rFonts w:ascii="Times New Roman" w:hAnsi="Times New Roman" w:cs="Times New Roman"/>
          <w:sz w:val="28"/>
          <w:szCs w:val="28"/>
        </w:rPr>
      </w:pPr>
    </w:p>
    <w:p w14:paraId="0E5E164A" w14:textId="77777777" w:rsidR="00753617" w:rsidRDefault="00753617" w:rsidP="00753617">
      <w:pPr>
        <w:spacing w:after="0" w:line="360" w:lineRule="auto"/>
        <w:jc w:val="both"/>
        <w:rPr>
          <w:rFonts w:ascii="Times New Roman" w:hAnsi="Times New Roman" w:cs="Times New Roman"/>
          <w:sz w:val="28"/>
          <w:szCs w:val="28"/>
        </w:rPr>
      </w:pPr>
      <w:r w:rsidRPr="00173E89">
        <w:rPr>
          <w:rFonts w:ascii="Times New Roman" w:hAnsi="Times New Roman" w:cs="Times New Roman"/>
          <w:sz w:val="28"/>
          <w:szCs w:val="28"/>
        </w:rPr>
        <w:t xml:space="preserve">And Whereas </w:t>
      </w:r>
      <w:proofErr w:type="gramStart"/>
      <w:r w:rsidRPr="00173E89">
        <w:rPr>
          <w:rFonts w:ascii="Times New Roman" w:hAnsi="Times New Roman" w:cs="Times New Roman"/>
          <w:sz w:val="28"/>
          <w:szCs w:val="28"/>
        </w:rPr>
        <w:t>on the basis of</w:t>
      </w:r>
      <w:proofErr w:type="gramEnd"/>
      <w:r w:rsidRPr="00173E89">
        <w:rPr>
          <w:rFonts w:ascii="Times New Roman" w:hAnsi="Times New Roman" w:cs="Times New Roman"/>
          <w:sz w:val="28"/>
          <w:szCs w:val="28"/>
        </w:rPr>
        <w:t xml:space="preserve"> the recommendations of the said Expert Committee, the Central Government is satisfied that it is necessary and expedient in public interest to regulate by way of prohibition of manufacture for sale, sale and distribution for human use of the said drug in the country.</w:t>
      </w:r>
    </w:p>
    <w:p w14:paraId="4A89D552" w14:textId="77777777" w:rsidR="00753617" w:rsidRPr="00173E89" w:rsidRDefault="00753617" w:rsidP="00753617">
      <w:pPr>
        <w:spacing w:after="0" w:line="240" w:lineRule="auto"/>
        <w:jc w:val="both"/>
        <w:rPr>
          <w:rFonts w:ascii="Times New Roman" w:hAnsi="Times New Roman" w:cs="Times New Roman"/>
          <w:sz w:val="28"/>
          <w:szCs w:val="28"/>
        </w:rPr>
      </w:pPr>
    </w:p>
    <w:p w14:paraId="24C98CB9" w14:textId="77777777" w:rsidR="00753617" w:rsidRDefault="00753617" w:rsidP="00753617">
      <w:pPr>
        <w:spacing w:after="0" w:line="360" w:lineRule="auto"/>
        <w:jc w:val="both"/>
        <w:rPr>
          <w:rFonts w:ascii="Times New Roman" w:hAnsi="Times New Roman" w:cs="Times New Roman"/>
          <w:sz w:val="28"/>
          <w:szCs w:val="28"/>
        </w:rPr>
      </w:pPr>
      <w:r w:rsidRPr="00173E89">
        <w:rPr>
          <w:rFonts w:ascii="Times New Roman" w:hAnsi="Times New Roman" w:cs="Times New Roman"/>
          <w:sz w:val="28"/>
          <w:szCs w:val="28"/>
        </w:rPr>
        <w:t xml:space="preserve">Now, therefore, </w:t>
      </w:r>
      <w:proofErr w:type="gramStart"/>
      <w:r w:rsidRPr="00173E89">
        <w:rPr>
          <w:rFonts w:ascii="Times New Roman" w:hAnsi="Times New Roman" w:cs="Times New Roman"/>
          <w:sz w:val="28"/>
          <w:szCs w:val="28"/>
        </w:rPr>
        <w:t>on the basis of</w:t>
      </w:r>
      <w:proofErr w:type="gramEnd"/>
      <w:r w:rsidRPr="00173E89">
        <w:rPr>
          <w:rFonts w:ascii="Times New Roman" w:hAnsi="Times New Roman" w:cs="Times New Roman"/>
          <w:sz w:val="28"/>
          <w:szCs w:val="28"/>
        </w:rPr>
        <w:t xml:space="preserve"> the recommendations of the said Expert Committee and in exercise of powers conferred by section 26A of the Drugs and Cosmetics Act, 1940 (23 of 1940), the Central Government hereby prohibits the manufacture for sale, sale and distribution for human use of the said drug fixed dose combination of Amoxycillin + Tinidazole with immediate effect.</w:t>
      </w:r>
    </w:p>
    <w:p w14:paraId="63285831" w14:textId="77777777" w:rsidR="00753617" w:rsidRPr="00173E89" w:rsidRDefault="00753617" w:rsidP="00753617">
      <w:pPr>
        <w:spacing w:after="0" w:line="360" w:lineRule="auto"/>
        <w:jc w:val="both"/>
        <w:rPr>
          <w:rFonts w:ascii="Times New Roman" w:hAnsi="Times New Roman" w:cs="Times New Roman"/>
          <w:sz w:val="28"/>
          <w:szCs w:val="28"/>
        </w:rPr>
      </w:pPr>
    </w:p>
    <w:p w14:paraId="1DCC387A" w14:textId="77777777" w:rsidR="00753617" w:rsidRDefault="00753617" w:rsidP="00753617">
      <w:pPr>
        <w:spacing w:after="0" w:line="360" w:lineRule="auto"/>
        <w:jc w:val="right"/>
        <w:rPr>
          <w:rFonts w:ascii="Times New Roman" w:hAnsi="Times New Roman" w:cs="Times New Roman"/>
          <w:sz w:val="28"/>
          <w:szCs w:val="28"/>
        </w:rPr>
      </w:pPr>
      <w:r w:rsidRPr="00173E89">
        <w:rPr>
          <w:rFonts w:ascii="Times New Roman" w:hAnsi="Times New Roman" w:cs="Times New Roman"/>
          <w:sz w:val="28"/>
          <w:szCs w:val="28"/>
        </w:rPr>
        <w:t>(F.No.X-11035/53/2014-DFQC)</w:t>
      </w:r>
    </w:p>
    <w:p w14:paraId="3E9F70A5" w14:textId="77777777" w:rsidR="00753617" w:rsidRDefault="00753617" w:rsidP="00753617">
      <w:pPr>
        <w:spacing w:after="0" w:line="360" w:lineRule="auto"/>
        <w:jc w:val="right"/>
        <w:rPr>
          <w:rFonts w:ascii="Times New Roman" w:hAnsi="Times New Roman" w:cs="Times New Roman"/>
          <w:sz w:val="28"/>
          <w:szCs w:val="28"/>
        </w:rPr>
      </w:pPr>
    </w:p>
    <w:p w14:paraId="05B138FF" w14:textId="77777777" w:rsidR="00753617" w:rsidRPr="00173E89" w:rsidRDefault="00753617" w:rsidP="00753617">
      <w:pPr>
        <w:spacing w:after="0" w:line="360" w:lineRule="auto"/>
        <w:jc w:val="right"/>
        <w:rPr>
          <w:rFonts w:ascii="Times New Roman" w:hAnsi="Times New Roman" w:cs="Times New Roman"/>
          <w:sz w:val="28"/>
          <w:szCs w:val="28"/>
        </w:rPr>
      </w:pPr>
      <w:r w:rsidRPr="00173E89">
        <w:rPr>
          <w:rFonts w:ascii="Times New Roman" w:hAnsi="Times New Roman" w:cs="Times New Roman"/>
          <w:sz w:val="28"/>
          <w:szCs w:val="28"/>
        </w:rPr>
        <w:t xml:space="preserve">K.L. SHARMA, </w:t>
      </w:r>
      <w:proofErr w:type="spellStart"/>
      <w:r w:rsidRPr="00173E89">
        <w:rPr>
          <w:rFonts w:ascii="Times New Roman" w:hAnsi="Times New Roman" w:cs="Times New Roman"/>
          <w:sz w:val="28"/>
          <w:szCs w:val="28"/>
        </w:rPr>
        <w:t>Jt.Secy</w:t>
      </w:r>
      <w:proofErr w:type="spellEnd"/>
      <w:r w:rsidRPr="00173E89">
        <w:rPr>
          <w:rFonts w:ascii="Times New Roman" w:hAnsi="Times New Roman" w:cs="Times New Roman"/>
          <w:sz w:val="28"/>
          <w:szCs w:val="28"/>
        </w:rPr>
        <w:t>.</w:t>
      </w:r>
    </w:p>
    <w:p w14:paraId="7AE433F3" w14:textId="77777777" w:rsidR="00753617" w:rsidRDefault="00753617" w:rsidP="00753617">
      <w:pPr>
        <w:spacing w:after="0" w:line="360" w:lineRule="auto"/>
        <w:jc w:val="both"/>
        <w:rPr>
          <w:rFonts w:ascii="Times New Roman" w:hAnsi="Times New Roman" w:cs="Times New Roman"/>
          <w:sz w:val="28"/>
          <w:szCs w:val="28"/>
        </w:rPr>
      </w:pPr>
    </w:p>
    <w:p w14:paraId="1FA9DCA7" w14:textId="77777777" w:rsidR="00753617" w:rsidRDefault="00753617" w:rsidP="00753617">
      <w:pPr>
        <w:rPr>
          <w:rFonts w:ascii="Times New Roman" w:hAnsi="Times New Roman" w:cs="Times New Roman"/>
          <w:sz w:val="28"/>
          <w:szCs w:val="28"/>
        </w:rPr>
      </w:pPr>
      <w:r>
        <w:rPr>
          <w:rFonts w:ascii="Times New Roman" w:hAnsi="Times New Roman" w:cs="Times New Roman"/>
          <w:sz w:val="28"/>
          <w:szCs w:val="28"/>
        </w:rPr>
        <w:br w:type="page"/>
      </w:r>
    </w:p>
    <w:p w14:paraId="5282B162" w14:textId="77777777" w:rsidR="00753617" w:rsidRPr="009505FF" w:rsidRDefault="00753617" w:rsidP="00753617">
      <w:pPr>
        <w:spacing w:after="0" w:line="360" w:lineRule="auto"/>
        <w:jc w:val="center"/>
        <w:rPr>
          <w:rFonts w:ascii="Times New Roman" w:hAnsi="Times New Roman" w:cs="Times New Roman"/>
          <w:b/>
          <w:bCs/>
          <w:sz w:val="28"/>
          <w:szCs w:val="28"/>
        </w:rPr>
      </w:pPr>
      <w:r w:rsidRPr="009505FF">
        <w:rPr>
          <w:rFonts w:ascii="Times New Roman" w:hAnsi="Times New Roman" w:cs="Times New Roman"/>
          <w:b/>
          <w:bCs/>
          <w:sz w:val="28"/>
          <w:szCs w:val="28"/>
        </w:rPr>
        <w:lastRenderedPageBreak/>
        <w:t>NOTIFICATION</w:t>
      </w:r>
    </w:p>
    <w:p w14:paraId="7ADBD7B6" w14:textId="77777777" w:rsidR="00753617" w:rsidRDefault="00753617" w:rsidP="00753617">
      <w:pPr>
        <w:spacing w:after="0" w:line="360" w:lineRule="auto"/>
        <w:jc w:val="center"/>
        <w:rPr>
          <w:rFonts w:ascii="Times New Roman" w:hAnsi="Times New Roman" w:cs="Times New Roman"/>
          <w:b/>
          <w:bCs/>
          <w:sz w:val="28"/>
          <w:szCs w:val="28"/>
        </w:rPr>
      </w:pPr>
      <w:r w:rsidRPr="009505FF">
        <w:rPr>
          <w:rFonts w:ascii="Times New Roman" w:hAnsi="Times New Roman" w:cs="Times New Roman"/>
          <w:b/>
          <w:bCs/>
          <w:sz w:val="28"/>
          <w:szCs w:val="28"/>
        </w:rPr>
        <w:t>New Delhi, the 10</w:t>
      </w:r>
      <w:r w:rsidRPr="009505FF">
        <w:rPr>
          <w:rFonts w:ascii="Times New Roman" w:hAnsi="Times New Roman" w:cs="Times New Roman"/>
          <w:b/>
          <w:bCs/>
          <w:sz w:val="28"/>
          <w:szCs w:val="28"/>
          <w:vertAlign w:val="superscript"/>
        </w:rPr>
        <w:t>th</w:t>
      </w:r>
      <w:r>
        <w:rPr>
          <w:rFonts w:ascii="Times New Roman" w:hAnsi="Times New Roman" w:cs="Times New Roman"/>
          <w:b/>
          <w:bCs/>
          <w:sz w:val="28"/>
          <w:szCs w:val="28"/>
        </w:rPr>
        <w:t xml:space="preserve"> </w:t>
      </w:r>
      <w:r w:rsidRPr="009505FF">
        <w:rPr>
          <w:rFonts w:ascii="Times New Roman" w:hAnsi="Times New Roman" w:cs="Times New Roman"/>
          <w:b/>
          <w:bCs/>
          <w:sz w:val="28"/>
          <w:szCs w:val="28"/>
        </w:rPr>
        <w:t>March, 2016</w:t>
      </w:r>
    </w:p>
    <w:p w14:paraId="5EEF5C86" w14:textId="77777777" w:rsidR="00753617" w:rsidRPr="009505FF" w:rsidRDefault="00753617" w:rsidP="00753617">
      <w:pPr>
        <w:spacing w:after="0" w:line="360" w:lineRule="auto"/>
        <w:jc w:val="center"/>
        <w:rPr>
          <w:rFonts w:ascii="Times New Roman" w:hAnsi="Times New Roman" w:cs="Times New Roman"/>
          <w:b/>
          <w:bCs/>
          <w:sz w:val="28"/>
          <w:szCs w:val="28"/>
        </w:rPr>
      </w:pPr>
    </w:p>
    <w:p w14:paraId="1FBD60D1" w14:textId="77777777" w:rsidR="00753617" w:rsidRDefault="00753617" w:rsidP="00753617">
      <w:pPr>
        <w:spacing w:after="0" w:line="360" w:lineRule="auto"/>
        <w:jc w:val="both"/>
        <w:rPr>
          <w:rFonts w:ascii="Times New Roman" w:hAnsi="Times New Roman" w:cs="Times New Roman"/>
          <w:sz w:val="28"/>
          <w:szCs w:val="28"/>
        </w:rPr>
      </w:pPr>
      <w:r w:rsidRPr="00BB216C">
        <w:rPr>
          <w:rFonts w:ascii="Times New Roman" w:hAnsi="Times New Roman" w:cs="Times New Roman"/>
          <w:sz w:val="28"/>
          <w:szCs w:val="28"/>
        </w:rPr>
        <w:t>S.O. 815 (E)---- Whereas, the Central Government is satisfied that the use of the drug fixed dose combination of Glimepiride + Pioglitazone + Metformin is likely to involve risk to human beings whereas safer alternatives to the said drug are available.</w:t>
      </w:r>
    </w:p>
    <w:p w14:paraId="3F37E720" w14:textId="77777777" w:rsidR="00753617" w:rsidRPr="00BB216C" w:rsidRDefault="00753617" w:rsidP="00753617">
      <w:pPr>
        <w:spacing w:after="0" w:line="360" w:lineRule="auto"/>
        <w:jc w:val="both"/>
        <w:rPr>
          <w:rFonts w:ascii="Times New Roman" w:hAnsi="Times New Roman" w:cs="Times New Roman"/>
          <w:sz w:val="28"/>
          <w:szCs w:val="28"/>
        </w:rPr>
      </w:pPr>
    </w:p>
    <w:p w14:paraId="5EAA8F1D" w14:textId="77777777" w:rsidR="00753617" w:rsidRDefault="00753617" w:rsidP="00753617">
      <w:pPr>
        <w:spacing w:after="0" w:line="360" w:lineRule="auto"/>
        <w:jc w:val="both"/>
        <w:rPr>
          <w:rFonts w:ascii="Times New Roman" w:hAnsi="Times New Roman" w:cs="Times New Roman"/>
          <w:sz w:val="28"/>
          <w:szCs w:val="28"/>
        </w:rPr>
      </w:pPr>
      <w:r w:rsidRPr="00BB216C">
        <w:rPr>
          <w:rFonts w:ascii="Times New Roman" w:hAnsi="Times New Roman" w:cs="Times New Roman"/>
          <w:sz w:val="28"/>
          <w:szCs w:val="28"/>
        </w:rPr>
        <w:t xml:space="preserve">And </w:t>
      </w:r>
      <w:proofErr w:type="gramStart"/>
      <w:r w:rsidRPr="00BB216C">
        <w:rPr>
          <w:rFonts w:ascii="Times New Roman" w:hAnsi="Times New Roman" w:cs="Times New Roman"/>
          <w:sz w:val="28"/>
          <w:szCs w:val="28"/>
        </w:rPr>
        <w:t>Whereas</w:t>
      </w:r>
      <w:proofErr w:type="gramEnd"/>
      <w:r w:rsidRPr="00BB216C">
        <w:rPr>
          <w:rFonts w:ascii="Times New Roman" w:hAnsi="Times New Roman" w:cs="Times New Roman"/>
          <w:sz w:val="28"/>
          <w:szCs w:val="28"/>
        </w:rPr>
        <w:t>, the matter has been examined by an Expert Committee appointed by the Central Government and the said Expert Committee recommended to the Central Government that the said drug is found to have no therapeutic justification.</w:t>
      </w:r>
    </w:p>
    <w:p w14:paraId="5041393B" w14:textId="77777777" w:rsidR="00753617" w:rsidRPr="00BB216C" w:rsidRDefault="00753617" w:rsidP="00753617">
      <w:pPr>
        <w:spacing w:after="0" w:line="360" w:lineRule="auto"/>
        <w:jc w:val="both"/>
        <w:rPr>
          <w:rFonts w:ascii="Times New Roman" w:hAnsi="Times New Roman" w:cs="Times New Roman"/>
          <w:sz w:val="28"/>
          <w:szCs w:val="28"/>
        </w:rPr>
      </w:pPr>
    </w:p>
    <w:p w14:paraId="713D6346" w14:textId="77777777" w:rsidR="00753617" w:rsidRDefault="00753617" w:rsidP="00753617">
      <w:pPr>
        <w:spacing w:after="0" w:line="360" w:lineRule="auto"/>
        <w:jc w:val="both"/>
        <w:rPr>
          <w:rFonts w:ascii="Times New Roman" w:hAnsi="Times New Roman" w:cs="Times New Roman"/>
          <w:sz w:val="28"/>
          <w:szCs w:val="28"/>
        </w:rPr>
      </w:pPr>
      <w:r w:rsidRPr="00BB216C">
        <w:rPr>
          <w:rFonts w:ascii="Times New Roman" w:hAnsi="Times New Roman" w:cs="Times New Roman"/>
          <w:sz w:val="28"/>
          <w:szCs w:val="28"/>
        </w:rPr>
        <w:t xml:space="preserve">And Whereas </w:t>
      </w:r>
      <w:proofErr w:type="gramStart"/>
      <w:r w:rsidRPr="00BB216C">
        <w:rPr>
          <w:rFonts w:ascii="Times New Roman" w:hAnsi="Times New Roman" w:cs="Times New Roman"/>
          <w:sz w:val="28"/>
          <w:szCs w:val="28"/>
        </w:rPr>
        <w:t>on the basis of</w:t>
      </w:r>
      <w:proofErr w:type="gramEnd"/>
      <w:r w:rsidRPr="00BB216C">
        <w:rPr>
          <w:rFonts w:ascii="Times New Roman" w:hAnsi="Times New Roman" w:cs="Times New Roman"/>
          <w:sz w:val="28"/>
          <w:szCs w:val="28"/>
        </w:rPr>
        <w:t xml:space="preserve"> the recommendations of the said Expert Committee, the Central Government is satisfied that it is necessary and expedient in public interest to regulate by way of prohibition of manufacture for sale, sale and distribution for human use of the said drug in the country.</w:t>
      </w:r>
    </w:p>
    <w:p w14:paraId="5B166246" w14:textId="77777777" w:rsidR="00753617" w:rsidRPr="00BB216C" w:rsidRDefault="00753617" w:rsidP="00753617">
      <w:pPr>
        <w:spacing w:after="0" w:line="360" w:lineRule="auto"/>
        <w:jc w:val="both"/>
        <w:rPr>
          <w:rFonts w:ascii="Times New Roman" w:hAnsi="Times New Roman" w:cs="Times New Roman"/>
          <w:sz w:val="28"/>
          <w:szCs w:val="28"/>
        </w:rPr>
      </w:pPr>
    </w:p>
    <w:p w14:paraId="04C4FC5D" w14:textId="77777777" w:rsidR="00753617" w:rsidRDefault="00753617" w:rsidP="00753617">
      <w:pPr>
        <w:spacing w:after="0" w:line="360" w:lineRule="auto"/>
        <w:jc w:val="both"/>
        <w:rPr>
          <w:rFonts w:ascii="Times New Roman" w:hAnsi="Times New Roman" w:cs="Times New Roman"/>
          <w:sz w:val="28"/>
          <w:szCs w:val="28"/>
        </w:rPr>
      </w:pPr>
      <w:r w:rsidRPr="00BB216C">
        <w:rPr>
          <w:rFonts w:ascii="Times New Roman" w:hAnsi="Times New Roman" w:cs="Times New Roman"/>
          <w:sz w:val="28"/>
          <w:szCs w:val="28"/>
        </w:rPr>
        <w:t xml:space="preserve">Now, therefore, </w:t>
      </w:r>
      <w:proofErr w:type="gramStart"/>
      <w:r w:rsidRPr="00BB216C">
        <w:rPr>
          <w:rFonts w:ascii="Times New Roman" w:hAnsi="Times New Roman" w:cs="Times New Roman"/>
          <w:sz w:val="28"/>
          <w:szCs w:val="28"/>
        </w:rPr>
        <w:t>on the basis of</w:t>
      </w:r>
      <w:proofErr w:type="gramEnd"/>
      <w:r w:rsidRPr="00BB216C">
        <w:rPr>
          <w:rFonts w:ascii="Times New Roman" w:hAnsi="Times New Roman" w:cs="Times New Roman"/>
          <w:sz w:val="28"/>
          <w:szCs w:val="28"/>
        </w:rPr>
        <w:t xml:space="preserve"> the recommendations of the said Expert Committee and in exercise of powers conferred by section 26A of the Drugs and Cosmetics Act, 1940 (23 of 1940), the Central Government hereby prohibits the manufacture for sale, sale and distribution for human use of the said drug fixed dose combination of Glimepiride + Pioglitazone + Metformin with immediate effect.</w:t>
      </w:r>
    </w:p>
    <w:p w14:paraId="1412229A" w14:textId="77777777" w:rsidR="00753617" w:rsidRPr="00BB216C" w:rsidRDefault="00753617" w:rsidP="00753617">
      <w:pPr>
        <w:spacing w:after="0" w:line="360" w:lineRule="auto"/>
        <w:jc w:val="both"/>
        <w:rPr>
          <w:rFonts w:ascii="Times New Roman" w:hAnsi="Times New Roman" w:cs="Times New Roman"/>
          <w:sz w:val="28"/>
          <w:szCs w:val="28"/>
        </w:rPr>
      </w:pPr>
    </w:p>
    <w:p w14:paraId="16C624DF" w14:textId="77777777" w:rsidR="00753617" w:rsidRDefault="00753617" w:rsidP="00753617">
      <w:pPr>
        <w:spacing w:after="0" w:line="360" w:lineRule="auto"/>
        <w:jc w:val="right"/>
        <w:rPr>
          <w:rFonts w:ascii="Times New Roman" w:hAnsi="Times New Roman" w:cs="Times New Roman"/>
          <w:sz w:val="28"/>
          <w:szCs w:val="28"/>
        </w:rPr>
      </w:pPr>
      <w:r w:rsidRPr="00BB216C">
        <w:rPr>
          <w:rFonts w:ascii="Times New Roman" w:hAnsi="Times New Roman" w:cs="Times New Roman"/>
          <w:sz w:val="28"/>
          <w:szCs w:val="28"/>
        </w:rPr>
        <w:t>(F.No.X-11035/53/2014-DFQC)</w:t>
      </w:r>
    </w:p>
    <w:p w14:paraId="4A8137F5" w14:textId="77777777" w:rsidR="00753617" w:rsidRDefault="00753617" w:rsidP="00753617">
      <w:pPr>
        <w:spacing w:after="0" w:line="360" w:lineRule="auto"/>
        <w:jc w:val="right"/>
        <w:rPr>
          <w:rFonts w:ascii="Times New Roman" w:hAnsi="Times New Roman" w:cs="Times New Roman"/>
          <w:sz w:val="28"/>
          <w:szCs w:val="28"/>
        </w:rPr>
      </w:pPr>
    </w:p>
    <w:p w14:paraId="5A4C8DA4" w14:textId="77777777" w:rsidR="00753617" w:rsidRPr="00BB216C" w:rsidRDefault="00753617" w:rsidP="00753617">
      <w:pPr>
        <w:spacing w:after="0" w:line="360" w:lineRule="auto"/>
        <w:jc w:val="right"/>
        <w:rPr>
          <w:rFonts w:ascii="Times New Roman" w:hAnsi="Times New Roman" w:cs="Times New Roman"/>
          <w:sz w:val="28"/>
          <w:szCs w:val="28"/>
        </w:rPr>
      </w:pPr>
    </w:p>
    <w:p w14:paraId="45E2AC09" w14:textId="77777777" w:rsidR="00753617" w:rsidRDefault="00753617" w:rsidP="00753617">
      <w:pPr>
        <w:spacing w:after="0" w:line="360" w:lineRule="auto"/>
        <w:jc w:val="right"/>
        <w:rPr>
          <w:rFonts w:ascii="Times New Roman" w:hAnsi="Times New Roman" w:cs="Times New Roman"/>
          <w:sz w:val="28"/>
          <w:szCs w:val="28"/>
        </w:rPr>
      </w:pPr>
      <w:r w:rsidRPr="00BB216C">
        <w:rPr>
          <w:rFonts w:ascii="Times New Roman" w:hAnsi="Times New Roman" w:cs="Times New Roman"/>
          <w:sz w:val="28"/>
          <w:szCs w:val="28"/>
        </w:rPr>
        <w:t xml:space="preserve">K.L. SHARMA, </w:t>
      </w:r>
      <w:proofErr w:type="spellStart"/>
      <w:r w:rsidRPr="00BB216C">
        <w:rPr>
          <w:rFonts w:ascii="Times New Roman" w:hAnsi="Times New Roman" w:cs="Times New Roman"/>
          <w:sz w:val="28"/>
          <w:szCs w:val="28"/>
        </w:rPr>
        <w:t>Jt.Secy</w:t>
      </w:r>
      <w:proofErr w:type="spellEnd"/>
      <w:r w:rsidRPr="00BB216C">
        <w:rPr>
          <w:rFonts w:ascii="Times New Roman" w:hAnsi="Times New Roman" w:cs="Times New Roman"/>
          <w:sz w:val="28"/>
          <w:szCs w:val="28"/>
        </w:rPr>
        <w:t>.</w:t>
      </w:r>
    </w:p>
    <w:p w14:paraId="5DCE30B5" w14:textId="77777777" w:rsidR="005F1FFD" w:rsidRDefault="005F1FFD">
      <w:pPr>
        <w:rPr>
          <w:rFonts w:ascii="Times New Roman" w:hAnsi="Times New Roman" w:cs="Times New Roman"/>
          <w:b/>
          <w:bCs/>
          <w:sz w:val="28"/>
          <w:szCs w:val="28"/>
        </w:rPr>
      </w:pPr>
      <w:r>
        <w:rPr>
          <w:rFonts w:ascii="Times New Roman" w:hAnsi="Times New Roman" w:cs="Times New Roman"/>
          <w:b/>
          <w:bCs/>
          <w:sz w:val="28"/>
          <w:szCs w:val="28"/>
        </w:rPr>
        <w:br w:type="page"/>
      </w:r>
    </w:p>
    <w:p w14:paraId="23EEBED8" w14:textId="60209A59" w:rsidR="00753617" w:rsidRPr="00D04293" w:rsidRDefault="00753617" w:rsidP="00753617">
      <w:pPr>
        <w:spacing w:after="0" w:line="360" w:lineRule="auto"/>
        <w:jc w:val="center"/>
        <w:rPr>
          <w:rFonts w:ascii="Times New Roman" w:hAnsi="Times New Roman" w:cs="Times New Roman"/>
          <w:b/>
          <w:bCs/>
          <w:sz w:val="28"/>
          <w:szCs w:val="28"/>
        </w:rPr>
      </w:pPr>
      <w:r w:rsidRPr="00D04293">
        <w:rPr>
          <w:rFonts w:ascii="Times New Roman" w:hAnsi="Times New Roman" w:cs="Times New Roman"/>
          <w:b/>
          <w:bCs/>
          <w:sz w:val="28"/>
          <w:szCs w:val="28"/>
        </w:rPr>
        <w:lastRenderedPageBreak/>
        <w:t>NOTIFICATION</w:t>
      </w:r>
    </w:p>
    <w:p w14:paraId="191C3BB0" w14:textId="77777777" w:rsidR="00753617" w:rsidRDefault="00753617" w:rsidP="00753617">
      <w:pPr>
        <w:spacing w:after="0" w:line="360" w:lineRule="auto"/>
        <w:jc w:val="center"/>
        <w:rPr>
          <w:rFonts w:ascii="Times New Roman" w:hAnsi="Times New Roman" w:cs="Times New Roman"/>
          <w:b/>
          <w:bCs/>
          <w:sz w:val="28"/>
          <w:szCs w:val="28"/>
        </w:rPr>
      </w:pPr>
      <w:r w:rsidRPr="00D04293">
        <w:rPr>
          <w:rFonts w:ascii="Times New Roman" w:hAnsi="Times New Roman" w:cs="Times New Roman"/>
          <w:b/>
          <w:bCs/>
          <w:sz w:val="28"/>
          <w:szCs w:val="28"/>
        </w:rPr>
        <w:t>New Delhi, the 10</w:t>
      </w:r>
      <w:r w:rsidRPr="00D04293">
        <w:rPr>
          <w:rFonts w:ascii="Times New Roman" w:hAnsi="Times New Roman" w:cs="Times New Roman"/>
          <w:b/>
          <w:bCs/>
          <w:sz w:val="28"/>
          <w:szCs w:val="28"/>
          <w:vertAlign w:val="superscript"/>
        </w:rPr>
        <w:t>th</w:t>
      </w:r>
      <w:r>
        <w:rPr>
          <w:rFonts w:ascii="Times New Roman" w:hAnsi="Times New Roman" w:cs="Times New Roman"/>
          <w:b/>
          <w:bCs/>
          <w:sz w:val="28"/>
          <w:szCs w:val="28"/>
        </w:rPr>
        <w:t xml:space="preserve"> </w:t>
      </w:r>
      <w:r w:rsidRPr="00D04293">
        <w:rPr>
          <w:rFonts w:ascii="Times New Roman" w:hAnsi="Times New Roman" w:cs="Times New Roman"/>
          <w:b/>
          <w:bCs/>
          <w:sz w:val="28"/>
          <w:szCs w:val="28"/>
        </w:rPr>
        <w:t>March, 2016</w:t>
      </w:r>
    </w:p>
    <w:p w14:paraId="6B2A92E5" w14:textId="77777777" w:rsidR="00753617" w:rsidRPr="00D04293" w:rsidRDefault="00753617" w:rsidP="00753617">
      <w:pPr>
        <w:spacing w:after="0" w:line="360" w:lineRule="auto"/>
        <w:jc w:val="center"/>
        <w:rPr>
          <w:rFonts w:ascii="Times New Roman" w:hAnsi="Times New Roman" w:cs="Times New Roman"/>
          <w:b/>
          <w:bCs/>
          <w:sz w:val="28"/>
          <w:szCs w:val="28"/>
        </w:rPr>
      </w:pPr>
    </w:p>
    <w:p w14:paraId="5B5251BA" w14:textId="77777777" w:rsidR="00753617" w:rsidRDefault="00753617" w:rsidP="00753617">
      <w:pPr>
        <w:spacing w:after="0" w:line="360" w:lineRule="auto"/>
        <w:jc w:val="both"/>
        <w:rPr>
          <w:rFonts w:ascii="Times New Roman" w:hAnsi="Times New Roman" w:cs="Times New Roman"/>
          <w:sz w:val="28"/>
          <w:szCs w:val="28"/>
        </w:rPr>
      </w:pPr>
      <w:r w:rsidRPr="003204F4">
        <w:rPr>
          <w:rFonts w:ascii="Times New Roman" w:hAnsi="Times New Roman" w:cs="Times New Roman"/>
          <w:b/>
          <w:bCs/>
          <w:sz w:val="28"/>
          <w:szCs w:val="28"/>
        </w:rPr>
        <w:t>S.O. 909(E)</w:t>
      </w:r>
      <w:r w:rsidRPr="00D04293">
        <w:rPr>
          <w:rFonts w:ascii="Times New Roman" w:hAnsi="Times New Roman" w:cs="Times New Roman"/>
          <w:sz w:val="28"/>
          <w:szCs w:val="28"/>
        </w:rPr>
        <w:t>---- Whereas, the Central Government is satisfied that the use of the drug fixed dose combination of Chlorpheniramine Maleate + Codeine Syrup is likely to involve risk to human beings whereas safer alternatives to the said drug are available.</w:t>
      </w:r>
    </w:p>
    <w:p w14:paraId="00163433" w14:textId="77777777" w:rsidR="00753617" w:rsidRPr="00D04293" w:rsidRDefault="00753617" w:rsidP="00753617">
      <w:pPr>
        <w:spacing w:after="0" w:line="360" w:lineRule="auto"/>
        <w:jc w:val="both"/>
        <w:rPr>
          <w:rFonts w:ascii="Times New Roman" w:hAnsi="Times New Roman" w:cs="Times New Roman"/>
          <w:sz w:val="28"/>
          <w:szCs w:val="28"/>
        </w:rPr>
      </w:pPr>
    </w:p>
    <w:p w14:paraId="6EDD4405" w14:textId="77777777" w:rsidR="00753617" w:rsidRDefault="00753617" w:rsidP="00753617">
      <w:pPr>
        <w:spacing w:after="0" w:line="360" w:lineRule="auto"/>
        <w:jc w:val="both"/>
        <w:rPr>
          <w:rFonts w:ascii="Times New Roman" w:hAnsi="Times New Roman" w:cs="Times New Roman"/>
          <w:sz w:val="28"/>
          <w:szCs w:val="28"/>
        </w:rPr>
      </w:pPr>
      <w:r w:rsidRPr="00D04293">
        <w:rPr>
          <w:rFonts w:ascii="Times New Roman" w:hAnsi="Times New Roman" w:cs="Times New Roman"/>
          <w:sz w:val="28"/>
          <w:szCs w:val="28"/>
        </w:rPr>
        <w:t xml:space="preserve">And </w:t>
      </w:r>
      <w:proofErr w:type="gramStart"/>
      <w:r w:rsidRPr="00D04293">
        <w:rPr>
          <w:rFonts w:ascii="Times New Roman" w:hAnsi="Times New Roman" w:cs="Times New Roman"/>
          <w:sz w:val="28"/>
          <w:szCs w:val="28"/>
        </w:rPr>
        <w:t>Whereas</w:t>
      </w:r>
      <w:proofErr w:type="gramEnd"/>
      <w:r w:rsidRPr="00D04293">
        <w:rPr>
          <w:rFonts w:ascii="Times New Roman" w:hAnsi="Times New Roman" w:cs="Times New Roman"/>
          <w:sz w:val="28"/>
          <w:szCs w:val="28"/>
        </w:rPr>
        <w:t>, the matter has been examined by an Expert Committee appointed by the Central Government and the said Expert Committee recommended to the Central Government that the said drug is found to have no therapeutic justification.</w:t>
      </w:r>
    </w:p>
    <w:p w14:paraId="39875633" w14:textId="77777777" w:rsidR="00753617" w:rsidRPr="00D04293" w:rsidRDefault="00753617" w:rsidP="00753617">
      <w:pPr>
        <w:spacing w:after="0" w:line="360" w:lineRule="auto"/>
        <w:jc w:val="both"/>
        <w:rPr>
          <w:rFonts w:ascii="Times New Roman" w:hAnsi="Times New Roman" w:cs="Times New Roman"/>
          <w:sz w:val="28"/>
          <w:szCs w:val="28"/>
        </w:rPr>
      </w:pPr>
    </w:p>
    <w:p w14:paraId="1802B6AD" w14:textId="77777777" w:rsidR="00753617" w:rsidRDefault="00753617" w:rsidP="00753617">
      <w:pPr>
        <w:spacing w:after="0" w:line="360" w:lineRule="auto"/>
        <w:jc w:val="both"/>
        <w:rPr>
          <w:rFonts w:ascii="Times New Roman" w:hAnsi="Times New Roman" w:cs="Times New Roman"/>
          <w:sz w:val="28"/>
          <w:szCs w:val="28"/>
        </w:rPr>
      </w:pPr>
      <w:r w:rsidRPr="00D04293">
        <w:rPr>
          <w:rFonts w:ascii="Times New Roman" w:hAnsi="Times New Roman" w:cs="Times New Roman"/>
          <w:sz w:val="28"/>
          <w:szCs w:val="28"/>
        </w:rPr>
        <w:t xml:space="preserve">And Whereas </w:t>
      </w:r>
      <w:proofErr w:type="gramStart"/>
      <w:r w:rsidRPr="00D04293">
        <w:rPr>
          <w:rFonts w:ascii="Times New Roman" w:hAnsi="Times New Roman" w:cs="Times New Roman"/>
          <w:sz w:val="28"/>
          <w:szCs w:val="28"/>
        </w:rPr>
        <w:t>on the basis of</w:t>
      </w:r>
      <w:proofErr w:type="gramEnd"/>
      <w:r w:rsidRPr="00D04293">
        <w:rPr>
          <w:rFonts w:ascii="Times New Roman" w:hAnsi="Times New Roman" w:cs="Times New Roman"/>
          <w:sz w:val="28"/>
          <w:szCs w:val="28"/>
        </w:rPr>
        <w:t xml:space="preserve"> the recommendations of the said Expert Committee, the Central Government is satisfied that it is necessary and expedient in public interest to regulate by way of prohibition of manufacture for sale, sale and distribution for human use of the said drug in the country.</w:t>
      </w:r>
    </w:p>
    <w:p w14:paraId="3B26BDA6" w14:textId="77777777" w:rsidR="00753617" w:rsidRPr="00D04293" w:rsidRDefault="00753617" w:rsidP="00753617">
      <w:pPr>
        <w:spacing w:after="0" w:line="360" w:lineRule="auto"/>
        <w:jc w:val="both"/>
        <w:rPr>
          <w:rFonts w:ascii="Times New Roman" w:hAnsi="Times New Roman" w:cs="Times New Roman"/>
          <w:sz w:val="28"/>
          <w:szCs w:val="28"/>
        </w:rPr>
      </w:pPr>
    </w:p>
    <w:p w14:paraId="584668FD" w14:textId="77777777" w:rsidR="00753617" w:rsidRDefault="00753617" w:rsidP="00753617">
      <w:pPr>
        <w:spacing w:after="0" w:line="360" w:lineRule="auto"/>
        <w:jc w:val="both"/>
        <w:rPr>
          <w:rFonts w:ascii="Times New Roman" w:hAnsi="Times New Roman" w:cs="Times New Roman"/>
          <w:sz w:val="28"/>
          <w:szCs w:val="28"/>
        </w:rPr>
      </w:pPr>
      <w:r w:rsidRPr="00D04293">
        <w:rPr>
          <w:rFonts w:ascii="Times New Roman" w:hAnsi="Times New Roman" w:cs="Times New Roman"/>
          <w:sz w:val="28"/>
          <w:szCs w:val="28"/>
        </w:rPr>
        <w:t xml:space="preserve">Now, therefore, </w:t>
      </w:r>
      <w:proofErr w:type="gramStart"/>
      <w:r w:rsidRPr="00D04293">
        <w:rPr>
          <w:rFonts w:ascii="Times New Roman" w:hAnsi="Times New Roman" w:cs="Times New Roman"/>
          <w:sz w:val="28"/>
          <w:szCs w:val="28"/>
        </w:rPr>
        <w:t>on the basis of</w:t>
      </w:r>
      <w:proofErr w:type="gramEnd"/>
      <w:r w:rsidRPr="00D04293">
        <w:rPr>
          <w:rFonts w:ascii="Times New Roman" w:hAnsi="Times New Roman" w:cs="Times New Roman"/>
          <w:sz w:val="28"/>
          <w:szCs w:val="28"/>
        </w:rPr>
        <w:t xml:space="preserve"> the recommendations of the said Expert Committee and in exercise of powers conferred by section 26A of the Drugs and Cosmetics Act, 1940 (23 of 1940), the Central Government hereby prohibits the manufacture for sale, sale and distribution for human use of the said drug fixed dose combination of Chlorpheniramine Maleate + Codeine Syrup with immediate effect.</w:t>
      </w:r>
    </w:p>
    <w:p w14:paraId="20368A07" w14:textId="77777777" w:rsidR="00753617" w:rsidRPr="00D04293" w:rsidRDefault="00753617" w:rsidP="00753617">
      <w:pPr>
        <w:spacing w:after="0" w:line="360" w:lineRule="auto"/>
        <w:jc w:val="both"/>
        <w:rPr>
          <w:rFonts w:ascii="Times New Roman" w:hAnsi="Times New Roman" w:cs="Times New Roman"/>
          <w:sz w:val="28"/>
          <w:szCs w:val="28"/>
        </w:rPr>
      </w:pPr>
    </w:p>
    <w:p w14:paraId="6759F965" w14:textId="77777777" w:rsidR="00753617" w:rsidRDefault="00753617" w:rsidP="00753617">
      <w:pPr>
        <w:spacing w:after="0" w:line="360" w:lineRule="auto"/>
        <w:jc w:val="right"/>
        <w:rPr>
          <w:rFonts w:ascii="Times New Roman" w:hAnsi="Times New Roman" w:cs="Times New Roman"/>
          <w:sz w:val="28"/>
          <w:szCs w:val="28"/>
        </w:rPr>
      </w:pPr>
      <w:r w:rsidRPr="00D04293">
        <w:rPr>
          <w:rFonts w:ascii="Times New Roman" w:hAnsi="Times New Roman" w:cs="Times New Roman"/>
          <w:sz w:val="28"/>
          <w:szCs w:val="28"/>
        </w:rPr>
        <w:t>(F.No.X-11035/53/2014-DFQC)</w:t>
      </w:r>
    </w:p>
    <w:p w14:paraId="01C18325" w14:textId="77777777" w:rsidR="00753617" w:rsidRDefault="00753617" w:rsidP="00753617">
      <w:pPr>
        <w:spacing w:after="0" w:line="360" w:lineRule="auto"/>
        <w:jc w:val="right"/>
        <w:rPr>
          <w:rFonts w:ascii="Times New Roman" w:hAnsi="Times New Roman" w:cs="Times New Roman"/>
          <w:sz w:val="28"/>
          <w:szCs w:val="28"/>
        </w:rPr>
      </w:pPr>
    </w:p>
    <w:p w14:paraId="77D0C1AF" w14:textId="77777777" w:rsidR="00753617" w:rsidRPr="00D04293" w:rsidRDefault="00753617" w:rsidP="00753617">
      <w:pPr>
        <w:spacing w:after="0" w:line="360" w:lineRule="auto"/>
        <w:jc w:val="right"/>
        <w:rPr>
          <w:rFonts w:ascii="Times New Roman" w:hAnsi="Times New Roman" w:cs="Times New Roman"/>
          <w:sz w:val="28"/>
          <w:szCs w:val="28"/>
        </w:rPr>
      </w:pPr>
    </w:p>
    <w:p w14:paraId="1EA34CF7" w14:textId="77777777" w:rsidR="00753617" w:rsidRDefault="00753617" w:rsidP="00753617">
      <w:pPr>
        <w:spacing w:after="0" w:line="360" w:lineRule="auto"/>
        <w:jc w:val="right"/>
        <w:rPr>
          <w:rFonts w:ascii="Times New Roman" w:hAnsi="Times New Roman" w:cs="Times New Roman"/>
          <w:sz w:val="28"/>
          <w:szCs w:val="28"/>
        </w:rPr>
      </w:pPr>
      <w:r w:rsidRPr="00D04293">
        <w:rPr>
          <w:rFonts w:ascii="Times New Roman" w:hAnsi="Times New Roman" w:cs="Times New Roman"/>
          <w:sz w:val="28"/>
          <w:szCs w:val="28"/>
        </w:rPr>
        <w:t xml:space="preserve">K.L. SHARMA, </w:t>
      </w:r>
      <w:proofErr w:type="spellStart"/>
      <w:r w:rsidRPr="00D04293">
        <w:rPr>
          <w:rFonts w:ascii="Times New Roman" w:hAnsi="Times New Roman" w:cs="Times New Roman"/>
          <w:sz w:val="28"/>
          <w:szCs w:val="28"/>
        </w:rPr>
        <w:t>Jt.Secy</w:t>
      </w:r>
      <w:proofErr w:type="spellEnd"/>
      <w:r w:rsidRPr="00D04293">
        <w:rPr>
          <w:rFonts w:ascii="Times New Roman" w:hAnsi="Times New Roman" w:cs="Times New Roman"/>
          <w:sz w:val="28"/>
          <w:szCs w:val="28"/>
        </w:rPr>
        <w:t>.</w:t>
      </w:r>
    </w:p>
    <w:p w14:paraId="190B82BB" w14:textId="77777777" w:rsidR="002F7B25" w:rsidRDefault="002F7B25">
      <w:pPr>
        <w:rPr>
          <w:rFonts w:ascii="Times New Roman" w:hAnsi="Times New Roman" w:cs="Times New Roman"/>
          <w:b/>
          <w:bCs/>
          <w:sz w:val="28"/>
          <w:szCs w:val="28"/>
        </w:rPr>
      </w:pPr>
      <w:r>
        <w:rPr>
          <w:rFonts w:ascii="Times New Roman" w:hAnsi="Times New Roman" w:cs="Times New Roman"/>
          <w:b/>
          <w:bCs/>
          <w:sz w:val="28"/>
          <w:szCs w:val="28"/>
        </w:rPr>
        <w:br w:type="page"/>
      </w:r>
    </w:p>
    <w:p w14:paraId="79CC69FB" w14:textId="7FDE951D" w:rsidR="00753617" w:rsidRPr="006E7167" w:rsidRDefault="00753617" w:rsidP="00753617">
      <w:pPr>
        <w:spacing w:after="0" w:line="240" w:lineRule="auto"/>
        <w:jc w:val="center"/>
        <w:rPr>
          <w:rFonts w:ascii="Times New Roman" w:hAnsi="Times New Roman" w:cs="Times New Roman"/>
          <w:b/>
          <w:bCs/>
          <w:sz w:val="28"/>
          <w:szCs w:val="28"/>
        </w:rPr>
      </w:pPr>
      <w:r w:rsidRPr="006E7167">
        <w:rPr>
          <w:rFonts w:ascii="Times New Roman" w:hAnsi="Times New Roman" w:cs="Times New Roman"/>
          <w:b/>
          <w:bCs/>
          <w:sz w:val="28"/>
          <w:szCs w:val="28"/>
        </w:rPr>
        <w:lastRenderedPageBreak/>
        <w:t>Annexure P - 15 (Colly)</w:t>
      </w:r>
    </w:p>
    <w:p w14:paraId="320AC29D" w14:textId="77777777" w:rsidR="00753617" w:rsidRPr="006E7167" w:rsidRDefault="00753617" w:rsidP="00753617">
      <w:pPr>
        <w:spacing w:after="0" w:line="240" w:lineRule="auto"/>
        <w:jc w:val="right"/>
        <w:rPr>
          <w:rFonts w:ascii="Times New Roman" w:hAnsi="Times New Roman" w:cs="Times New Roman"/>
          <w:b/>
          <w:bCs/>
          <w:sz w:val="28"/>
          <w:szCs w:val="28"/>
        </w:rPr>
      </w:pPr>
      <w:r w:rsidRPr="006E7167">
        <w:rPr>
          <w:rFonts w:ascii="Times New Roman" w:hAnsi="Times New Roman" w:cs="Times New Roman"/>
          <w:b/>
          <w:bCs/>
          <w:sz w:val="28"/>
          <w:szCs w:val="28"/>
        </w:rPr>
        <w:t>Reminder</w:t>
      </w:r>
    </w:p>
    <w:p w14:paraId="61D8C166" w14:textId="77777777" w:rsidR="00753617" w:rsidRDefault="00753617" w:rsidP="00753617">
      <w:pPr>
        <w:spacing w:after="0" w:line="240" w:lineRule="auto"/>
        <w:jc w:val="both"/>
        <w:rPr>
          <w:rFonts w:ascii="Times New Roman" w:hAnsi="Times New Roman" w:cs="Times New Roman"/>
          <w:sz w:val="28"/>
          <w:szCs w:val="28"/>
        </w:rPr>
      </w:pPr>
    </w:p>
    <w:p w14:paraId="53804104" w14:textId="77777777" w:rsidR="00753617" w:rsidRPr="006E7167" w:rsidRDefault="00753617" w:rsidP="00753617">
      <w:pPr>
        <w:spacing w:after="0" w:line="240" w:lineRule="auto"/>
        <w:jc w:val="center"/>
        <w:rPr>
          <w:rFonts w:ascii="Times New Roman" w:hAnsi="Times New Roman" w:cs="Times New Roman"/>
          <w:sz w:val="28"/>
          <w:szCs w:val="28"/>
        </w:rPr>
      </w:pPr>
      <w:r w:rsidRPr="006E7167">
        <w:rPr>
          <w:rFonts w:ascii="Times New Roman" w:hAnsi="Times New Roman" w:cs="Times New Roman"/>
          <w:sz w:val="28"/>
          <w:szCs w:val="28"/>
        </w:rPr>
        <w:t>F. No. 4-732/2016-DC (PSC-Softech)</w:t>
      </w:r>
    </w:p>
    <w:p w14:paraId="7A4B23EC" w14:textId="77777777" w:rsidR="00753617" w:rsidRPr="006E7167" w:rsidRDefault="00753617" w:rsidP="00753617">
      <w:pPr>
        <w:spacing w:after="0" w:line="240" w:lineRule="auto"/>
        <w:jc w:val="center"/>
        <w:rPr>
          <w:rFonts w:ascii="Times New Roman" w:hAnsi="Times New Roman" w:cs="Times New Roman"/>
          <w:sz w:val="28"/>
          <w:szCs w:val="28"/>
        </w:rPr>
      </w:pPr>
      <w:r w:rsidRPr="006E7167">
        <w:rPr>
          <w:rFonts w:ascii="Times New Roman" w:hAnsi="Times New Roman" w:cs="Times New Roman"/>
          <w:sz w:val="28"/>
          <w:szCs w:val="28"/>
        </w:rPr>
        <w:t>Directorate General of Health Services</w:t>
      </w:r>
    </w:p>
    <w:p w14:paraId="2FADFD09" w14:textId="77777777" w:rsidR="00753617" w:rsidRDefault="00753617" w:rsidP="00753617">
      <w:pPr>
        <w:spacing w:after="0" w:line="240" w:lineRule="auto"/>
        <w:jc w:val="center"/>
        <w:rPr>
          <w:rFonts w:ascii="Times New Roman" w:hAnsi="Times New Roman" w:cs="Times New Roman"/>
          <w:sz w:val="28"/>
          <w:szCs w:val="28"/>
        </w:rPr>
      </w:pPr>
      <w:r w:rsidRPr="006E7167">
        <w:rPr>
          <w:rFonts w:ascii="Times New Roman" w:hAnsi="Times New Roman" w:cs="Times New Roman"/>
          <w:sz w:val="28"/>
          <w:szCs w:val="28"/>
        </w:rPr>
        <w:t>Office of Drugs Controller General (India)</w:t>
      </w:r>
    </w:p>
    <w:p w14:paraId="40D1161D" w14:textId="77777777" w:rsidR="00753617" w:rsidRPr="006E7167" w:rsidRDefault="00753617" w:rsidP="00753617">
      <w:pPr>
        <w:spacing w:after="0" w:line="240" w:lineRule="auto"/>
        <w:jc w:val="center"/>
        <w:rPr>
          <w:rFonts w:ascii="Times New Roman" w:hAnsi="Times New Roman" w:cs="Times New Roman"/>
          <w:sz w:val="28"/>
          <w:szCs w:val="28"/>
        </w:rPr>
      </w:pPr>
      <w:r w:rsidRPr="006E7167">
        <w:rPr>
          <w:rFonts w:ascii="Times New Roman" w:hAnsi="Times New Roman" w:cs="Times New Roman"/>
          <w:sz w:val="28"/>
          <w:szCs w:val="28"/>
        </w:rPr>
        <w:t>(FDC Division)</w:t>
      </w:r>
    </w:p>
    <w:p w14:paraId="304A3A31" w14:textId="77777777" w:rsidR="00753617" w:rsidRPr="006E7167" w:rsidRDefault="00753617" w:rsidP="00753617">
      <w:pPr>
        <w:spacing w:after="0" w:line="240" w:lineRule="auto"/>
        <w:jc w:val="right"/>
        <w:rPr>
          <w:rFonts w:ascii="Times New Roman" w:hAnsi="Times New Roman" w:cs="Times New Roman"/>
          <w:sz w:val="28"/>
          <w:szCs w:val="28"/>
        </w:rPr>
      </w:pPr>
      <w:r w:rsidRPr="006E7167">
        <w:rPr>
          <w:rFonts w:ascii="Times New Roman" w:hAnsi="Times New Roman" w:cs="Times New Roman"/>
          <w:sz w:val="28"/>
          <w:szCs w:val="28"/>
        </w:rPr>
        <w:t>FDA Bhawan, Kotla Road,</w:t>
      </w:r>
    </w:p>
    <w:p w14:paraId="2AA7339B" w14:textId="77777777" w:rsidR="00753617" w:rsidRPr="006E7167" w:rsidRDefault="00753617" w:rsidP="00753617">
      <w:pPr>
        <w:spacing w:after="0" w:line="240" w:lineRule="auto"/>
        <w:jc w:val="right"/>
        <w:rPr>
          <w:rFonts w:ascii="Times New Roman" w:hAnsi="Times New Roman" w:cs="Times New Roman"/>
          <w:sz w:val="28"/>
          <w:szCs w:val="28"/>
        </w:rPr>
      </w:pPr>
      <w:r w:rsidRPr="006E7167">
        <w:rPr>
          <w:rFonts w:ascii="Times New Roman" w:hAnsi="Times New Roman" w:cs="Times New Roman"/>
          <w:sz w:val="28"/>
          <w:szCs w:val="28"/>
        </w:rPr>
        <w:t>New Delhi-110002</w:t>
      </w:r>
    </w:p>
    <w:p w14:paraId="6B7397EC" w14:textId="77777777" w:rsidR="00753617" w:rsidRDefault="00753617" w:rsidP="00753617">
      <w:pPr>
        <w:spacing w:after="0" w:line="240" w:lineRule="auto"/>
        <w:jc w:val="both"/>
        <w:rPr>
          <w:rFonts w:ascii="Times New Roman" w:hAnsi="Times New Roman" w:cs="Times New Roman"/>
          <w:sz w:val="28"/>
          <w:szCs w:val="28"/>
        </w:rPr>
      </w:pPr>
    </w:p>
    <w:p w14:paraId="4C983809" w14:textId="77777777" w:rsidR="00753617" w:rsidRPr="006E7167" w:rsidRDefault="00753617" w:rsidP="00753617">
      <w:pPr>
        <w:spacing w:after="0" w:line="240" w:lineRule="auto"/>
        <w:jc w:val="right"/>
        <w:rPr>
          <w:rFonts w:ascii="Times New Roman" w:hAnsi="Times New Roman" w:cs="Times New Roman"/>
          <w:sz w:val="28"/>
          <w:szCs w:val="28"/>
        </w:rPr>
      </w:pPr>
      <w:r w:rsidRPr="006E7167">
        <w:rPr>
          <w:rFonts w:ascii="Times New Roman" w:hAnsi="Times New Roman" w:cs="Times New Roman"/>
          <w:sz w:val="28"/>
          <w:szCs w:val="28"/>
        </w:rPr>
        <w:t>Dated: 21 APR 2017</w:t>
      </w:r>
    </w:p>
    <w:p w14:paraId="06AAA27D" w14:textId="77777777" w:rsidR="00753617" w:rsidRPr="006E7167" w:rsidRDefault="00753617" w:rsidP="00753617">
      <w:pPr>
        <w:spacing w:after="0" w:line="360" w:lineRule="auto"/>
        <w:jc w:val="both"/>
        <w:rPr>
          <w:rFonts w:ascii="Times New Roman" w:hAnsi="Times New Roman" w:cs="Times New Roman"/>
          <w:sz w:val="28"/>
          <w:szCs w:val="28"/>
        </w:rPr>
      </w:pPr>
      <w:r w:rsidRPr="006E7167">
        <w:rPr>
          <w:rFonts w:ascii="Times New Roman" w:hAnsi="Times New Roman" w:cs="Times New Roman"/>
          <w:sz w:val="28"/>
          <w:szCs w:val="28"/>
        </w:rPr>
        <w:t>To,</w:t>
      </w:r>
    </w:p>
    <w:p w14:paraId="5B285A7E" w14:textId="77777777" w:rsidR="00753617" w:rsidRPr="006E7167" w:rsidRDefault="00753617" w:rsidP="00753617">
      <w:pPr>
        <w:spacing w:after="0" w:line="240" w:lineRule="auto"/>
        <w:jc w:val="both"/>
        <w:rPr>
          <w:rFonts w:ascii="Times New Roman" w:hAnsi="Times New Roman" w:cs="Times New Roman"/>
          <w:sz w:val="28"/>
          <w:szCs w:val="28"/>
        </w:rPr>
      </w:pPr>
      <w:r w:rsidRPr="006E7167">
        <w:rPr>
          <w:rFonts w:ascii="Times New Roman" w:hAnsi="Times New Roman" w:cs="Times New Roman"/>
          <w:sz w:val="28"/>
          <w:szCs w:val="28"/>
        </w:rPr>
        <w:t xml:space="preserve">M/s. Softech Pharma </w:t>
      </w:r>
      <w:proofErr w:type="spellStart"/>
      <w:r w:rsidRPr="006E7167">
        <w:rPr>
          <w:rFonts w:ascii="Times New Roman" w:hAnsi="Times New Roman" w:cs="Times New Roman"/>
          <w:sz w:val="28"/>
          <w:szCs w:val="28"/>
        </w:rPr>
        <w:t>Pvt.</w:t>
      </w:r>
      <w:proofErr w:type="spellEnd"/>
      <w:r w:rsidRPr="006E7167">
        <w:rPr>
          <w:rFonts w:ascii="Times New Roman" w:hAnsi="Times New Roman" w:cs="Times New Roman"/>
          <w:sz w:val="28"/>
          <w:szCs w:val="28"/>
        </w:rPr>
        <w:t xml:space="preserve"> Ltd.,</w:t>
      </w:r>
    </w:p>
    <w:p w14:paraId="36247FBF" w14:textId="77777777" w:rsidR="00753617" w:rsidRPr="006E7167" w:rsidRDefault="00753617" w:rsidP="00753617">
      <w:pPr>
        <w:spacing w:after="0" w:line="240" w:lineRule="auto"/>
        <w:jc w:val="both"/>
        <w:rPr>
          <w:rFonts w:ascii="Times New Roman" w:hAnsi="Times New Roman" w:cs="Times New Roman"/>
          <w:sz w:val="28"/>
          <w:szCs w:val="28"/>
        </w:rPr>
      </w:pPr>
      <w:r w:rsidRPr="006E7167">
        <w:rPr>
          <w:rFonts w:ascii="Times New Roman" w:hAnsi="Times New Roman" w:cs="Times New Roman"/>
          <w:sz w:val="28"/>
          <w:szCs w:val="28"/>
        </w:rPr>
        <w:t>Plot No. 708/6, Behind Somnath Temple,</w:t>
      </w:r>
    </w:p>
    <w:p w14:paraId="31459269" w14:textId="77777777" w:rsidR="00753617" w:rsidRPr="006E7167" w:rsidRDefault="00753617" w:rsidP="00753617">
      <w:pPr>
        <w:spacing w:after="0" w:line="240" w:lineRule="auto"/>
        <w:jc w:val="both"/>
        <w:rPr>
          <w:rFonts w:ascii="Times New Roman" w:hAnsi="Times New Roman" w:cs="Times New Roman"/>
          <w:sz w:val="28"/>
          <w:szCs w:val="28"/>
        </w:rPr>
      </w:pPr>
      <w:r w:rsidRPr="006E7167">
        <w:rPr>
          <w:rFonts w:ascii="Times New Roman" w:hAnsi="Times New Roman" w:cs="Times New Roman"/>
          <w:sz w:val="28"/>
          <w:szCs w:val="28"/>
        </w:rPr>
        <w:t xml:space="preserve">Somnath Road, </w:t>
      </w:r>
      <w:proofErr w:type="spellStart"/>
      <w:r w:rsidRPr="006E7167">
        <w:rPr>
          <w:rFonts w:ascii="Times New Roman" w:hAnsi="Times New Roman" w:cs="Times New Roman"/>
          <w:sz w:val="28"/>
          <w:szCs w:val="28"/>
        </w:rPr>
        <w:t>Dadhel</w:t>
      </w:r>
      <w:proofErr w:type="spellEnd"/>
      <w:r w:rsidRPr="006E7167">
        <w:rPr>
          <w:rFonts w:ascii="Times New Roman" w:hAnsi="Times New Roman" w:cs="Times New Roman"/>
          <w:sz w:val="28"/>
          <w:szCs w:val="28"/>
        </w:rPr>
        <w:t xml:space="preserve"> Nani Daman-396215.</w:t>
      </w:r>
    </w:p>
    <w:p w14:paraId="550E9FAF" w14:textId="77777777" w:rsidR="00753617" w:rsidRDefault="00753617" w:rsidP="00753617">
      <w:pPr>
        <w:spacing w:after="0" w:line="240" w:lineRule="auto"/>
        <w:jc w:val="both"/>
        <w:rPr>
          <w:rFonts w:ascii="Times New Roman" w:hAnsi="Times New Roman" w:cs="Times New Roman"/>
          <w:sz w:val="28"/>
          <w:szCs w:val="28"/>
        </w:rPr>
      </w:pPr>
    </w:p>
    <w:p w14:paraId="2D10D8BD" w14:textId="77777777" w:rsidR="00753617" w:rsidRPr="006E7167" w:rsidRDefault="00753617" w:rsidP="00753617">
      <w:pPr>
        <w:spacing w:after="0" w:line="240" w:lineRule="auto"/>
        <w:ind w:left="720" w:hanging="720"/>
        <w:jc w:val="both"/>
        <w:rPr>
          <w:rFonts w:ascii="Times New Roman" w:hAnsi="Times New Roman" w:cs="Times New Roman"/>
          <w:sz w:val="28"/>
          <w:szCs w:val="28"/>
        </w:rPr>
      </w:pPr>
      <w:r w:rsidRPr="006E7167">
        <w:rPr>
          <w:rFonts w:ascii="Times New Roman" w:hAnsi="Times New Roman" w:cs="Times New Roman"/>
          <w:sz w:val="28"/>
          <w:szCs w:val="28"/>
        </w:rPr>
        <w:t xml:space="preserve">Subject: FDC of Gamma Linolenic Acid 120mg (from Borage Oils) + </w:t>
      </w:r>
      <w:r>
        <w:rPr>
          <w:rFonts w:ascii="Times New Roman" w:hAnsi="Times New Roman" w:cs="Times New Roman"/>
          <w:sz w:val="28"/>
          <w:szCs w:val="28"/>
        </w:rPr>
        <w:br/>
        <w:t xml:space="preserve">     </w:t>
      </w:r>
      <w:proofErr w:type="spellStart"/>
      <w:r w:rsidRPr="006E7167">
        <w:rPr>
          <w:rFonts w:ascii="Times New Roman" w:hAnsi="Times New Roman" w:cs="Times New Roman"/>
          <w:sz w:val="28"/>
          <w:szCs w:val="28"/>
        </w:rPr>
        <w:t>Methylcobalamin</w:t>
      </w:r>
      <w:proofErr w:type="spellEnd"/>
      <w:r w:rsidRPr="006E7167">
        <w:rPr>
          <w:rFonts w:ascii="Times New Roman" w:hAnsi="Times New Roman" w:cs="Times New Roman"/>
          <w:sz w:val="28"/>
          <w:szCs w:val="28"/>
        </w:rPr>
        <w:t xml:space="preserve"> IP 500mcg soft gelatine capsule-regarding.</w:t>
      </w:r>
    </w:p>
    <w:p w14:paraId="7A578E2B" w14:textId="77777777" w:rsidR="00753617" w:rsidRDefault="00753617" w:rsidP="00753617">
      <w:pPr>
        <w:spacing w:after="0" w:line="240" w:lineRule="auto"/>
        <w:jc w:val="both"/>
        <w:rPr>
          <w:rFonts w:ascii="Times New Roman" w:hAnsi="Times New Roman" w:cs="Times New Roman"/>
          <w:sz w:val="28"/>
          <w:szCs w:val="28"/>
        </w:rPr>
      </w:pPr>
    </w:p>
    <w:p w14:paraId="0BF5FAB7" w14:textId="77777777" w:rsidR="00753617" w:rsidRDefault="00753617" w:rsidP="00753617">
      <w:pPr>
        <w:spacing w:after="0" w:line="360" w:lineRule="auto"/>
        <w:jc w:val="both"/>
        <w:rPr>
          <w:rFonts w:ascii="Times New Roman" w:hAnsi="Times New Roman" w:cs="Times New Roman"/>
          <w:sz w:val="28"/>
          <w:szCs w:val="28"/>
        </w:rPr>
      </w:pPr>
      <w:r w:rsidRPr="006E7167">
        <w:rPr>
          <w:rFonts w:ascii="Times New Roman" w:hAnsi="Times New Roman" w:cs="Times New Roman"/>
          <w:sz w:val="28"/>
          <w:szCs w:val="28"/>
        </w:rPr>
        <w:t>Sir,</w:t>
      </w:r>
    </w:p>
    <w:p w14:paraId="769FF1F4" w14:textId="77777777" w:rsidR="00753617" w:rsidRPr="006E7167" w:rsidRDefault="00753617" w:rsidP="00753617">
      <w:pPr>
        <w:spacing w:after="0" w:line="240" w:lineRule="auto"/>
        <w:jc w:val="both"/>
        <w:rPr>
          <w:rFonts w:ascii="Times New Roman" w:hAnsi="Times New Roman" w:cs="Times New Roman"/>
          <w:sz w:val="28"/>
          <w:szCs w:val="28"/>
        </w:rPr>
      </w:pPr>
    </w:p>
    <w:p w14:paraId="711215AC" w14:textId="77777777" w:rsidR="00753617" w:rsidRDefault="00753617" w:rsidP="00753617">
      <w:pPr>
        <w:spacing w:after="0" w:line="360" w:lineRule="auto"/>
        <w:ind w:firstLine="720"/>
        <w:jc w:val="both"/>
        <w:rPr>
          <w:rFonts w:ascii="Times New Roman" w:hAnsi="Times New Roman" w:cs="Times New Roman"/>
          <w:sz w:val="28"/>
          <w:szCs w:val="28"/>
        </w:rPr>
      </w:pPr>
      <w:r w:rsidRPr="006E7167">
        <w:rPr>
          <w:rFonts w:ascii="Times New Roman" w:hAnsi="Times New Roman" w:cs="Times New Roman"/>
          <w:sz w:val="28"/>
          <w:szCs w:val="28"/>
        </w:rPr>
        <w:t>Please refer to this Directorate letter no. 4-732/2016-DC (PSC-Softech) dated 13.10.2016 whereby you were requested to show cause as to why manufacturing license in respect of above FDC may not deemed to have been cancelled as the said FDC has been found to be irrational.</w:t>
      </w:r>
    </w:p>
    <w:p w14:paraId="5DD66763" w14:textId="77777777" w:rsidR="00753617" w:rsidRDefault="00753617" w:rsidP="00753617">
      <w:pPr>
        <w:spacing w:after="0" w:line="360" w:lineRule="auto"/>
        <w:ind w:firstLine="720"/>
        <w:jc w:val="both"/>
        <w:rPr>
          <w:rFonts w:ascii="Times New Roman" w:hAnsi="Times New Roman" w:cs="Times New Roman"/>
          <w:sz w:val="28"/>
          <w:szCs w:val="28"/>
        </w:rPr>
      </w:pPr>
      <w:r w:rsidRPr="006E7167">
        <w:rPr>
          <w:rFonts w:ascii="Times New Roman" w:hAnsi="Times New Roman" w:cs="Times New Roman"/>
          <w:sz w:val="28"/>
          <w:szCs w:val="28"/>
        </w:rPr>
        <w:t>In this regard, your reply is not yet received by this office and therefore considered as NIL. If you have anything to say in this regard, you may communicate to this office immediately.</w:t>
      </w:r>
    </w:p>
    <w:p w14:paraId="05491D35" w14:textId="77777777" w:rsidR="00753617" w:rsidRPr="006E7167" w:rsidRDefault="00753617" w:rsidP="00753617">
      <w:pPr>
        <w:spacing w:after="0" w:line="360" w:lineRule="auto"/>
        <w:jc w:val="right"/>
        <w:rPr>
          <w:rFonts w:ascii="Times New Roman" w:hAnsi="Times New Roman" w:cs="Times New Roman"/>
          <w:sz w:val="28"/>
          <w:szCs w:val="28"/>
        </w:rPr>
      </w:pPr>
      <w:r w:rsidRPr="006E7167">
        <w:rPr>
          <w:rFonts w:ascii="Times New Roman" w:hAnsi="Times New Roman" w:cs="Times New Roman"/>
          <w:sz w:val="28"/>
          <w:szCs w:val="28"/>
        </w:rPr>
        <w:t>Yours faithfully,</w:t>
      </w:r>
    </w:p>
    <w:p w14:paraId="60F21E5E" w14:textId="77777777" w:rsidR="00753617" w:rsidRDefault="00753617" w:rsidP="00753617">
      <w:pPr>
        <w:spacing w:after="0" w:line="360" w:lineRule="auto"/>
        <w:jc w:val="right"/>
        <w:rPr>
          <w:rFonts w:ascii="Times New Roman" w:hAnsi="Times New Roman" w:cs="Times New Roman"/>
          <w:sz w:val="28"/>
          <w:szCs w:val="28"/>
        </w:rPr>
      </w:pPr>
    </w:p>
    <w:p w14:paraId="4383EB1E" w14:textId="77777777" w:rsidR="00753617" w:rsidRPr="006E7167" w:rsidRDefault="00753617" w:rsidP="00753617">
      <w:pPr>
        <w:spacing w:after="0" w:line="360" w:lineRule="auto"/>
        <w:jc w:val="right"/>
        <w:rPr>
          <w:rFonts w:ascii="Times New Roman" w:hAnsi="Times New Roman" w:cs="Times New Roman"/>
          <w:sz w:val="28"/>
          <w:szCs w:val="28"/>
        </w:rPr>
      </w:pPr>
      <w:r w:rsidRPr="006E7167">
        <w:rPr>
          <w:rFonts w:ascii="Times New Roman" w:hAnsi="Times New Roman" w:cs="Times New Roman"/>
          <w:sz w:val="28"/>
          <w:szCs w:val="28"/>
        </w:rPr>
        <w:t>(</w:t>
      </w:r>
      <w:proofErr w:type="spellStart"/>
      <w:r w:rsidRPr="006E7167">
        <w:rPr>
          <w:rFonts w:ascii="Times New Roman" w:hAnsi="Times New Roman" w:cs="Times New Roman"/>
          <w:sz w:val="28"/>
          <w:szCs w:val="28"/>
        </w:rPr>
        <w:t>Dr.</w:t>
      </w:r>
      <w:proofErr w:type="spellEnd"/>
      <w:r w:rsidRPr="006E7167">
        <w:rPr>
          <w:rFonts w:ascii="Times New Roman" w:hAnsi="Times New Roman" w:cs="Times New Roman"/>
          <w:sz w:val="28"/>
          <w:szCs w:val="28"/>
        </w:rPr>
        <w:t xml:space="preserve"> G. N. Singh)</w:t>
      </w:r>
    </w:p>
    <w:p w14:paraId="36DFB81D" w14:textId="77777777" w:rsidR="00753617" w:rsidRPr="006E7167" w:rsidRDefault="00753617" w:rsidP="00753617">
      <w:pPr>
        <w:spacing w:after="0" w:line="360" w:lineRule="auto"/>
        <w:ind w:firstLine="720"/>
        <w:jc w:val="right"/>
        <w:rPr>
          <w:rFonts w:ascii="Times New Roman" w:hAnsi="Times New Roman" w:cs="Times New Roman"/>
          <w:sz w:val="28"/>
          <w:szCs w:val="28"/>
        </w:rPr>
      </w:pPr>
      <w:r w:rsidRPr="006E7167">
        <w:rPr>
          <w:rFonts w:ascii="Times New Roman" w:hAnsi="Times New Roman" w:cs="Times New Roman"/>
          <w:sz w:val="28"/>
          <w:szCs w:val="28"/>
        </w:rPr>
        <w:t>Drugs Controller</w:t>
      </w:r>
      <w:r>
        <w:rPr>
          <w:rFonts w:ascii="Times New Roman" w:hAnsi="Times New Roman" w:cs="Times New Roman"/>
          <w:sz w:val="28"/>
          <w:szCs w:val="28"/>
        </w:rPr>
        <w:t xml:space="preserve"> </w:t>
      </w:r>
      <w:r w:rsidRPr="006E7167">
        <w:rPr>
          <w:rFonts w:ascii="Times New Roman" w:hAnsi="Times New Roman" w:cs="Times New Roman"/>
          <w:sz w:val="28"/>
          <w:szCs w:val="28"/>
        </w:rPr>
        <w:t>General (India)</w:t>
      </w:r>
    </w:p>
    <w:p w14:paraId="3FA6FEB0" w14:textId="77777777" w:rsidR="00753617" w:rsidRPr="006E7167" w:rsidRDefault="00753617" w:rsidP="00753617">
      <w:pPr>
        <w:spacing w:after="0" w:line="360" w:lineRule="auto"/>
        <w:jc w:val="both"/>
        <w:rPr>
          <w:rFonts w:ascii="Times New Roman" w:hAnsi="Times New Roman" w:cs="Times New Roman"/>
          <w:sz w:val="28"/>
          <w:szCs w:val="28"/>
        </w:rPr>
      </w:pPr>
      <w:r w:rsidRPr="006E7167">
        <w:rPr>
          <w:rFonts w:ascii="Times New Roman" w:hAnsi="Times New Roman" w:cs="Times New Roman"/>
          <w:sz w:val="28"/>
          <w:szCs w:val="28"/>
        </w:rPr>
        <w:t xml:space="preserve">Copy </w:t>
      </w:r>
      <w:proofErr w:type="gramStart"/>
      <w:r w:rsidRPr="006E7167">
        <w:rPr>
          <w:rFonts w:ascii="Times New Roman" w:hAnsi="Times New Roman" w:cs="Times New Roman"/>
          <w:sz w:val="28"/>
          <w:szCs w:val="28"/>
        </w:rPr>
        <w:t>to:-</w:t>
      </w:r>
      <w:proofErr w:type="gramEnd"/>
    </w:p>
    <w:p w14:paraId="04856ABA" w14:textId="77777777" w:rsidR="00753617" w:rsidRDefault="00753617" w:rsidP="00753617">
      <w:pPr>
        <w:spacing w:after="0" w:line="360" w:lineRule="auto"/>
        <w:ind w:right="-330"/>
        <w:jc w:val="both"/>
        <w:rPr>
          <w:rFonts w:ascii="Times New Roman" w:hAnsi="Times New Roman" w:cs="Times New Roman"/>
          <w:sz w:val="28"/>
          <w:szCs w:val="28"/>
        </w:rPr>
      </w:pPr>
      <w:r w:rsidRPr="006E7167">
        <w:rPr>
          <w:rFonts w:ascii="Times New Roman" w:hAnsi="Times New Roman" w:cs="Times New Roman"/>
          <w:sz w:val="28"/>
          <w:szCs w:val="28"/>
        </w:rPr>
        <w:t xml:space="preserve">Drugs Licensing Authority, Directorate of Medical Health Services, Daman-396220. </w:t>
      </w:r>
    </w:p>
    <w:p w14:paraId="0D5C0B4F" w14:textId="77777777" w:rsidR="00753617" w:rsidRDefault="00753617" w:rsidP="00753617">
      <w:pPr>
        <w:spacing w:after="0" w:line="360" w:lineRule="auto"/>
        <w:ind w:right="-330"/>
        <w:jc w:val="both"/>
        <w:rPr>
          <w:rFonts w:ascii="Times New Roman" w:hAnsi="Times New Roman" w:cs="Times New Roman"/>
          <w:sz w:val="28"/>
          <w:szCs w:val="28"/>
        </w:rPr>
      </w:pPr>
    </w:p>
    <w:p w14:paraId="2EBF2E05" w14:textId="77777777" w:rsidR="002F7B25" w:rsidRDefault="002F7B25">
      <w:pPr>
        <w:rPr>
          <w:rFonts w:ascii="Times New Roman" w:hAnsi="Times New Roman" w:cs="Times New Roman"/>
          <w:b/>
          <w:bCs/>
          <w:sz w:val="28"/>
          <w:szCs w:val="28"/>
        </w:rPr>
      </w:pPr>
      <w:r>
        <w:rPr>
          <w:rFonts w:ascii="Times New Roman" w:hAnsi="Times New Roman" w:cs="Times New Roman"/>
          <w:b/>
          <w:bCs/>
          <w:sz w:val="28"/>
          <w:szCs w:val="28"/>
        </w:rPr>
        <w:br w:type="page"/>
      </w:r>
    </w:p>
    <w:p w14:paraId="2C68A91F" w14:textId="77777777" w:rsidR="002F7B25" w:rsidRDefault="002F7B25" w:rsidP="002F7B25">
      <w:pPr>
        <w:spacing w:after="0" w:line="240" w:lineRule="auto"/>
        <w:jc w:val="both"/>
        <w:rPr>
          <w:rFonts w:ascii="Times New Roman" w:hAnsi="Times New Roman" w:cs="Times New Roman"/>
          <w:sz w:val="18"/>
          <w:szCs w:val="18"/>
        </w:rPr>
      </w:pPr>
      <w:r w:rsidRPr="007C78C1">
        <w:rPr>
          <w:rFonts w:ascii="Times New Roman" w:hAnsi="Times New Roman" w:cs="Times New Roman"/>
          <w:b/>
          <w:bCs/>
          <w:sz w:val="28"/>
          <w:szCs w:val="28"/>
        </w:rPr>
        <w:lastRenderedPageBreak/>
        <w:t xml:space="preserve">Softech Pharma </w:t>
      </w:r>
      <w:proofErr w:type="spellStart"/>
      <w:r w:rsidRPr="007C78C1">
        <w:rPr>
          <w:rFonts w:ascii="Times New Roman" w:hAnsi="Times New Roman" w:cs="Times New Roman"/>
          <w:b/>
          <w:bCs/>
          <w:sz w:val="28"/>
          <w:szCs w:val="28"/>
        </w:rPr>
        <w:t>Pvt.</w:t>
      </w:r>
      <w:proofErr w:type="spellEnd"/>
      <w:r w:rsidRPr="007C78C1">
        <w:rPr>
          <w:rFonts w:ascii="Times New Roman" w:hAnsi="Times New Roman" w:cs="Times New Roman"/>
          <w:b/>
          <w:bCs/>
          <w:sz w:val="28"/>
          <w:szCs w:val="28"/>
        </w:rPr>
        <w:t xml:space="preserve"> Ltd.</w:t>
      </w:r>
      <w:r>
        <w:rPr>
          <w:rFonts w:ascii="Times New Roman" w:hAnsi="Times New Roman" w:cs="Times New Roman"/>
          <w:b/>
          <w:bCs/>
          <w:sz w:val="28"/>
          <w:szCs w:val="28"/>
        </w:rPr>
        <w:tab/>
      </w:r>
      <w:r w:rsidRPr="007C78C1">
        <w:rPr>
          <w:rFonts w:ascii="Times New Roman" w:hAnsi="Times New Roman" w:cs="Times New Roman"/>
          <w:sz w:val="18"/>
          <w:szCs w:val="18"/>
        </w:rPr>
        <w:t>Plot</w:t>
      </w:r>
      <w:r>
        <w:rPr>
          <w:rFonts w:ascii="Times New Roman" w:hAnsi="Times New Roman" w:cs="Times New Roman"/>
          <w:sz w:val="18"/>
          <w:szCs w:val="18"/>
        </w:rPr>
        <w:t xml:space="preserve"> Nol 708/6, Behind Somnath Temple</w:t>
      </w:r>
    </w:p>
    <w:p w14:paraId="3EDD2983" w14:textId="77777777" w:rsidR="00753617" w:rsidRDefault="00753617" w:rsidP="00753617">
      <w:pPr>
        <w:spacing w:after="0" w:line="240" w:lineRule="auto"/>
        <w:jc w:val="both"/>
        <w:rPr>
          <w:rFonts w:ascii="Times New Roman" w:hAnsi="Times New Roman" w:cs="Times New Roman"/>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Pr="007C78C1">
        <w:rPr>
          <w:rFonts w:ascii="Times New Roman" w:hAnsi="Times New Roman" w:cs="Times New Roman"/>
        </w:rPr>
        <w:t>Som</w:t>
      </w:r>
      <w:r>
        <w:rPr>
          <w:rFonts w:ascii="Times New Roman" w:hAnsi="Times New Roman" w:cs="Times New Roman"/>
        </w:rPr>
        <w:t xml:space="preserve">nath Road, </w:t>
      </w:r>
      <w:proofErr w:type="spellStart"/>
      <w:r>
        <w:rPr>
          <w:rFonts w:ascii="Times New Roman" w:hAnsi="Times New Roman" w:cs="Times New Roman"/>
        </w:rPr>
        <w:t>Dabhel</w:t>
      </w:r>
      <w:proofErr w:type="spellEnd"/>
      <w:r>
        <w:rPr>
          <w:rFonts w:ascii="Times New Roman" w:hAnsi="Times New Roman" w:cs="Times New Roman"/>
        </w:rPr>
        <w:t>, Nani Daman-396215, INDIA</w:t>
      </w:r>
    </w:p>
    <w:p w14:paraId="458E4A7A" w14:textId="77777777" w:rsidR="00753617" w:rsidRDefault="00753617" w:rsidP="00753617">
      <w:pPr>
        <w:spacing w:after="0" w:line="24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Phone:(02080)2242705/2242806Fax:(0260) 2242011</w:t>
      </w:r>
    </w:p>
    <w:p w14:paraId="7ECBF386" w14:textId="77777777" w:rsidR="00753617" w:rsidRPr="007C78C1" w:rsidRDefault="00753617" w:rsidP="00753617">
      <w:pPr>
        <w:spacing w:after="0" w:line="240" w:lineRule="auto"/>
        <w:jc w:val="both"/>
        <w:rPr>
          <w:rFonts w:ascii="Times New Roman" w:hAnsi="Times New Roman" w:cs="Times New Roman"/>
          <w:sz w:val="28"/>
          <w:szCs w:val="28"/>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D8599C">
        <w:rPr>
          <w:rFonts w:ascii="Times New Roman" w:hAnsi="Times New Roman" w:cs="Times New Roman"/>
          <w:sz w:val="20"/>
          <w:szCs w:val="20"/>
        </w:rPr>
        <w:t xml:space="preserve">Email: </w:t>
      </w:r>
      <w:hyperlink r:id="rId11" w:history="1">
        <w:r w:rsidRPr="00D8599C">
          <w:rPr>
            <w:rStyle w:val="Hyperlink"/>
            <w:rFonts w:ascii="Times New Roman" w:hAnsi="Times New Roman" w:cs="Times New Roman"/>
            <w:sz w:val="20"/>
            <w:szCs w:val="20"/>
          </w:rPr>
          <w:t>info@softechpharma.com</w:t>
        </w:r>
      </w:hyperlink>
      <w:r w:rsidRPr="00D8599C">
        <w:rPr>
          <w:rFonts w:ascii="Times New Roman" w:hAnsi="Times New Roman" w:cs="Times New Roman"/>
          <w:sz w:val="20"/>
          <w:szCs w:val="20"/>
        </w:rPr>
        <w:t xml:space="preserve"> Website: wwwsoftechpharma.com</w:t>
      </w:r>
    </w:p>
    <w:p w14:paraId="714A4746" w14:textId="77777777" w:rsidR="00753617" w:rsidRDefault="00753617" w:rsidP="00753617">
      <w:pPr>
        <w:spacing w:after="0" w:line="360" w:lineRule="auto"/>
        <w:jc w:val="both"/>
        <w:rPr>
          <w:rFonts w:ascii="Times New Roman" w:hAnsi="Times New Roman" w:cs="Times New Roman"/>
          <w:sz w:val="28"/>
          <w:szCs w:val="28"/>
        </w:rPr>
      </w:pPr>
    </w:p>
    <w:p w14:paraId="499D4256" w14:textId="77777777" w:rsidR="00753617" w:rsidRDefault="00753617" w:rsidP="00753617">
      <w:pPr>
        <w:spacing w:after="0" w:line="360" w:lineRule="auto"/>
        <w:jc w:val="both"/>
        <w:rPr>
          <w:rFonts w:ascii="Times New Roman" w:hAnsi="Times New Roman" w:cs="Times New Roman"/>
          <w:sz w:val="28"/>
          <w:szCs w:val="28"/>
        </w:rPr>
      </w:pPr>
      <w:r w:rsidRPr="00B20E54">
        <w:rPr>
          <w:rFonts w:ascii="Times New Roman" w:hAnsi="Times New Roman" w:cs="Times New Roman"/>
          <w:sz w:val="28"/>
          <w:szCs w:val="28"/>
        </w:rPr>
        <w:t>8</w:t>
      </w:r>
      <w:r w:rsidRPr="00B20E54">
        <w:rPr>
          <w:rFonts w:ascii="Times New Roman" w:hAnsi="Times New Roman" w:cs="Times New Roman"/>
          <w:sz w:val="28"/>
          <w:szCs w:val="28"/>
          <w:vertAlign w:val="superscript"/>
        </w:rPr>
        <w:t>th</w:t>
      </w:r>
      <w:r>
        <w:rPr>
          <w:rFonts w:ascii="Times New Roman" w:hAnsi="Times New Roman" w:cs="Times New Roman"/>
          <w:sz w:val="28"/>
          <w:szCs w:val="28"/>
        </w:rPr>
        <w:t xml:space="preserve"> </w:t>
      </w:r>
      <w:r w:rsidRPr="00B20E54">
        <w:rPr>
          <w:rFonts w:ascii="Times New Roman" w:hAnsi="Times New Roman" w:cs="Times New Roman"/>
          <w:sz w:val="28"/>
          <w:szCs w:val="28"/>
        </w:rPr>
        <w:t>June 2017</w:t>
      </w:r>
    </w:p>
    <w:p w14:paraId="3106CB77" w14:textId="77777777" w:rsidR="00753617" w:rsidRPr="00B20E54" w:rsidRDefault="00753617" w:rsidP="00753617">
      <w:pPr>
        <w:spacing w:after="0" w:line="360" w:lineRule="auto"/>
        <w:jc w:val="both"/>
        <w:rPr>
          <w:rFonts w:ascii="Times New Roman" w:hAnsi="Times New Roman" w:cs="Times New Roman"/>
          <w:sz w:val="28"/>
          <w:szCs w:val="28"/>
        </w:rPr>
      </w:pPr>
    </w:p>
    <w:p w14:paraId="6CB84F1F" w14:textId="77777777" w:rsidR="00753617" w:rsidRDefault="00753617" w:rsidP="00753617">
      <w:pPr>
        <w:spacing w:after="0" w:line="360" w:lineRule="auto"/>
        <w:jc w:val="both"/>
        <w:rPr>
          <w:rFonts w:ascii="Times New Roman" w:hAnsi="Times New Roman" w:cs="Times New Roman"/>
          <w:sz w:val="28"/>
          <w:szCs w:val="28"/>
        </w:rPr>
      </w:pPr>
      <w:r w:rsidRPr="00B20E54">
        <w:rPr>
          <w:rFonts w:ascii="Times New Roman" w:hAnsi="Times New Roman" w:cs="Times New Roman"/>
          <w:sz w:val="28"/>
          <w:szCs w:val="28"/>
        </w:rPr>
        <w:t xml:space="preserve">To, </w:t>
      </w:r>
    </w:p>
    <w:p w14:paraId="75C04F9F" w14:textId="77777777" w:rsidR="00753617" w:rsidRDefault="00753617" w:rsidP="00753617">
      <w:pPr>
        <w:spacing w:after="0" w:line="360" w:lineRule="auto"/>
        <w:jc w:val="both"/>
        <w:rPr>
          <w:rFonts w:ascii="Times New Roman" w:hAnsi="Times New Roman" w:cs="Times New Roman"/>
          <w:sz w:val="28"/>
          <w:szCs w:val="28"/>
        </w:rPr>
      </w:pPr>
      <w:r w:rsidRPr="00B20E54">
        <w:rPr>
          <w:rFonts w:ascii="Times New Roman" w:hAnsi="Times New Roman" w:cs="Times New Roman"/>
          <w:sz w:val="28"/>
          <w:szCs w:val="28"/>
        </w:rPr>
        <w:t xml:space="preserve">The Drugs Controller General of India </w:t>
      </w:r>
    </w:p>
    <w:p w14:paraId="6DBB6E3C" w14:textId="77777777" w:rsidR="00753617" w:rsidRDefault="00753617" w:rsidP="00753617">
      <w:pPr>
        <w:spacing w:after="0" w:line="360" w:lineRule="auto"/>
        <w:jc w:val="both"/>
        <w:rPr>
          <w:rFonts w:ascii="Times New Roman" w:hAnsi="Times New Roman" w:cs="Times New Roman"/>
          <w:sz w:val="28"/>
          <w:szCs w:val="28"/>
        </w:rPr>
      </w:pPr>
      <w:r w:rsidRPr="00B20E54">
        <w:rPr>
          <w:rFonts w:ascii="Times New Roman" w:hAnsi="Times New Roman" w:cs="Times New Roman"/>
          <w:sz w:val="28"/>
          <w:szCs w:val="28"/>
        </w:rPr>
        <w:t xml:space="preserve">Directorate General of Health Services </w:t>
      </w:r>
    </w:p>
    <w:p w14:paraId="4A80EE28" w14:textId="77777777" w:rsidR="00753617" w:rsidRDefault="00753617" w:rsidP="00753617">
      <w:pPr>
        <w:spacing w:after="0" w:line="360" w:lineRule="auto"/>
        <w:jc w:val="both"/>
        <w:rPr>
          <w:rFonts w:ascii="Times New Roman" w:hAnsi="Times New Roman" w:cs="Times New Roman"/>
          <w:sz w:val="28"/>
          <w:szCs w:val="28"/>
        </w:rPr>
      </w:pPr>
      <w:r w:rsidRPr="00B20E54">
        <w:rPr>
          <w:rFonts w:ascii="Times New Roman" w:hAnsi="Times New Roman" w:cs="Times New Roman"/>
          <w:sz w:val="28"/>
          <w:szCs w:val="28"/>
        </w:rPr>
        <w:t xml:space="preserve">Ministry of Health and Family Welfare </w:t>
      </w:r>
    </w:p>
    <w:p w14:paraId="4F3D3FD5" w14:textId="77777777" w:rsidR="00753617" w:rsidRDefault="00753617" w:rsidP="00753617">
      <w:pPr>
        <w:spacing w:after="0" w:line="360" w:lineRule="auto"/>
        <w:jc w:val="both"/>
        <w:rPr>
          <w:rFonts w:ascii="Times New Roman" w:hAnsi="Times New Roman" w:cs="Times New Roman"/>
          <w:sz w:val="28"/>
          <w:szCs w:val="28"/>
        </w:rPr>
      </w:pPr>
      <w:r w:rsidRPr="00B20E54">
        <w:rPr>
          <w:rFonts w:ascii="Times New Roman" w:hAnsi="Times New Roman" w:cs="Times New Roman"/>
          <w:sz w:val="28"/>
          <w:szCs w:val="28"/>
        </w:rPr>
        <w:t xml:space="preserve">FDA Bhavan, ITO, Kotla Road, </w:t>
      </w:r>
    </w:p>
    <w:p w14:paraId="7BC6BD45" w14:textId="77777777" w:rsidR="00753617" w:rsidRDefault="00753617" w:rsidP="00753617">
      <w:pPr>
        <w:spacing w:after="0" w:line="360" w:lineRule="auto"/>
        <w:jc w:val="both"/>
        <w:rPr>
          <w:rFonts w:ascii="Times New Roman" w:hAnsi="Times New Roman" w:cs="Times New Roman"/>
          <w:sz w:val="28"/>
          <w:szCs w:val="28"/>
        </w:rPr>
      </w:pPr>
      <w:r w:rsidRPr="00B20E54">
        <w:rPr>
          <w:rFonts w:ascii="Times New Roman" w:hAnsi="Times New Roman" w:cs="Times New Roman"/>
          <w:sz w:val="28"/>
          <w:szCs w:val="28"/>
        </w:rPr>
        <w:t>New Delhi -110002</w:t>
      </w:r>
    </w:p>
    <w:p w14:paraId="1257F9AE" w14:textId="77777777" w:rsidR="00753617" w:rsidRPr="00B20E54" w:rsidRDefault="00753617" w:rsidP="00753617">
      <w:pPr>
        <w:spacing w:after="0" w:line="360" w:lineRule="auto"/>
        <w:jc w:val="both"/>
        <w:rPr>
          <w:rFonts w:ascii="Times New Roman" w:hAnsi="Times New Roman" w:cs="Times New Roman"/>
          <w:sz w:val="28"/>
          <w:szCs w:val="28"/>
        </w:rPr>
      </w:pPr>
    </w:p>
    <w:p w14:paraId="54123431" w14:textId="77777777" w:rsidR="00753617" w:rsidRDefault="00753617" w:rsidP="00753617">
      <w:pPr>
        <w:spacing w:after="0" w:line="360" w:lineRule="auto"/>
        <w:ind w:left="1440" w:hanging="1440"/>
        <w:jc w:val="both"/>
        <w:rPr>
          <w:rFonts w:ascii="Times New Roman" w:hAnsi="Times New Roman" w:cs="Times New Roman"/>
          <w:sz w:val="28"/>
          <w:szCs w:val="28"/>
        </w:rPr>
      </w:pPr>
      <w:r w:rsidRPr="00B20E54">
        <w:rPr>
          <w:rFonts w:ascii="Times New Roman" w:hAnsi="Times New Roman" w:cs="Times New Roman"/>
          <w:sz w:val="28"/>
          <w:szCs w:val="28"/>
        </w:rPr>
        <w:t xml:space="preserve">Subject: </w:t>
      </w:r>
      <w:r>
        <w:rPr>
          <w:rFonts w:ascii="Times New Roman" w:hAnsi="Times New Roman" w:cs="Times New Roman"/>
          <w:sz w:val="28"/>
          <w:szCs w:val="28"/>
        </w:rPr>
        <w:tab/>
      </w:r>
      <w:r w:rsidRPr="00B20E54">
        <w:rPr>
          <w:rFonts w:ascii="Times New Roman" w:hAnsi="Times New Roman" w:cs="Times New Roman"/>
          <w:sz w:val="28"/>
          <w:szCs w:val="28"/>
        </w:rPr>
        <w:t xml:space="preserve">FDC of Gamma Linolenic acid 120 mg (from Borage oil) + </w:t>
      </w:r>
      <w:proofErr w:type="spellStart"/>
      <w:r w:rsidRPr="00B20E54">
        <w:rPr>
          <w:rFonts w:ascii="Times New Roman" w:hAnsi="Times New Roman" w:cs="Times New Roman"/>
          <w:sz w:val="28"/>
          <w:szCs w:val="28"/>
        </w:rPr>
        <w:t>Methylcobalamin</w:t>
      </w:r>
      <w:proofErr w:type="spellEnd"/>
      <w:r w:rsidRPr="00B20E54">
        <w:rPr>
          <w:rFonts w:ascii="Times New Roman" w:hAnsi="Times New Roman" w:cs="Times New Roman"/>
          <w:sz w:val="28"/>
          <w:szCs w:val="28"/>
        </w:rPr>
        <w:t xml:space="preserve"> JP 500 mcg soft </w:t>
      </w:r>
      <w:proofErr w:type="spellStart"/>
      <w:r w:rsidRPr="00B20E54">
        <w:rPr>
          <w:rFonts w:ascii="Times New Roman" w:hAnsi="Times New Roman" w:cs="Times New Roman"/>
          <w:sz w:val="28"/>
          <w:szCs w:val="28"/>
        </w:rPr>
        <w:t>gelatin</w:t>
      </w:r>
      <w:proofErr w:type="spellEnd"/>
      <w:r w:rsidRPr="00B20E54">
        <w:rPr>
          <w:rFonts w:ascii="Times New Roman" w:hAnsi="Times New Roman" w:cs="Times New Roman"/>
          <w:sz w:val="28"/>
          <w:szCs w:val="28"/>
        </w:rPr>
        <w:t xml:space="preserve"> capsule.</w:t>
      </w:r>
    </w:p>
    <w:p w14:paraId="59692D8A" w14:textId="77777777" w:rsidR="00753617" w:rsidRPr="00B20E54" w:rsidRDefault="00753617" w:rsidP="00753617">
      <w:pPr>
        <w:spacing w:after="0" w:line="360" w:lineRule="auto"/>
        <w:ind w:left="1440" w:hanging="1440"/>
        <w:jc w:val="both"/>
        <w:rPr>
          <w:rFonts w:ascii="Times New Roman" w:hAnsi="Times New Roman" w:cs="Times New Roman"/>
          <w:sz w:val="28"/>
          <w:szCs w:val="28"/>
        </w:rPr>
      </w:pPr>
    </w:p>
    <w:p w14:paraId="3304FCFF" w14:textId="77777777" w:rsidR="00753617" w:rsidRDefault="00753617" w:rsidP="00753617">
      <w:pPr>
        <w:spacing w:after="0" w:line="360" w:lineRule="auto"/>
        <w:jc w:val="both"/>
        <w:rPr>
          <w:rFonts w:ascii="Times New Roman" w:hAnsi="Times New Roman" w:cs="Times New Roman"/>
          <w:sz w:val="28"/>
          <w:szCs w:val="28"/>
        </w:rPr>
      </w:pPr>
      <w:r w:rsidRPr="00B20E54">
        <w:rPr>
          <w:rFonts w:ascii="Times New Roman" w:hAnsi="Times New Roman" w:cs="Times New Roman"/>
          <w:sz w:val="28"/>
          <w:szCs w:val="28"/>
        </w:rPr>
        <w:t>Respected sir,</w:t>
      </w:r>
    </w:p>
    <w:p w14:paraId="616A91C2" w14:textId="77777777" w:rsidR="00753617" w:rsidRPr="00B20E54" w:rsidRDefault="00753617" w:rsidP="00753617">
      <w:pPr>
        <w:spacing w:after="0" w:line="360" w:lineRule="auto"/>
        <w:jc w:val="both"/>
        <w:rPr>
          <w:rFonts w:ascii="Times New Roman" w:hAnsi="Times New Roman" w:cs="Times New Roman"/>
          <w:sz w:val="28"/>
          <w:szCs w:val="28"/>
        </w:rPr>
      </w:pPr>
    </w:p>
    <w:p w14:paraId="5066B87C" w14:textId="77777777" w:rsidR="00753617" w:rsidRDefault="00753617" w:rsidP="00753617">
      <w:pPr>
        <w:spacing w:after="0" w:line="360" w:lineRule="auto"/>
        <w:jc w:val="both"/>
        <w:rPr>
          <w:rFonts w:ascii="Times New Roman" w:hAnsi="Times New Roman" w:cs="Times New Roman"/>
          <w:sz w:val="28"/>
          <w:szCs w:val="28"/>
        </w:rPr>
      </w:pPr>
      <w:r w:rsidRPr="00B20E54">
        <w:rPr>
          <w:rFonts w:ascii="Times New Roman" w:hAnsi="Times New Roman" w:cs="Times New Roman"/>
          <w:sz w:val="28"/>
          <w:szCs w:val="28"/>
        </w:rPr>
        <w:t xml:space="preserve">This is </w:t>
      </w:r>
      <w:proofErr w:type="gramStart"/>
      <w:r w:rsidRPr="00B20E54">
        <w:rPr>
          <w:rFonts w:ascii="Times New Roman" w:hAnsi="Times New Roman" w:cs="Times New Roman"/>
          <w:sz w:val="28"/>
          <w:szCs w:val="28"/>
        </w:rPr>
        <w:t>in reference to</w:t>
      </w:r>
      <w:proofErr w:type="gramEnd"/>
      <w:r w:rsidRPr="00B20E54">
        <w:rPr>
          <w:rFonts w:ascii="Times New Roman" w:hAnsi="Times New Roman" w:cs="Times New Roman"/>
          <w:sz w:val="28"/>
          <w:szCs w:val="28"/>
        </w:rPr>
        <w:t xml:space="preserve"> the letter no. 4-732/2016 – DC (PSC – Softech) dated 24th April 2017 please find enclosed therapeutic rationale of GLA M capsule.</w:t>
      </w:r>
    </w:p>
    <w:p w14:paraId="0FC0544D" w14:textId="77777777" w:rsidR="00753617" w:rsidRPr="00B20E54" w:rsidRDefault="00753617" w:rsidP="00753617">
      <w:pPr>
        <w:spacing w:after="0" w:line="360" w:lineRule="auto"/>
        <w:jc w:val="both"/>
        <w:rPr>
          <w:rFonts w:ascii="Times New Roman" w:hAnsi="Times New Roman" w:cs="Times New Roman"/>
          <w:sz w:val="28"/>
          <w:szCs w:val="28"/>
        </w:rPr>
      </w:pPr>
    </w:p>
    <w:p w14:paraId="606ECCFC" w14:textId="77777777" w:rsidR="00753617" w:rsidRDefault="00753617" w:rsidP="00753617">
      <w:pPr>
        <w:spacing w:after="0" w:line="360" w:lineRule="auto"/>
        <w:jc w:val="both"/>
        <w:rPr>
          <w:rFonts w:ascii="Times New Roman" w:hAnsi="Times New Roman" w:cs="Times New Roman"/>
          <w:sz w:val="28"/>
          <w:szCs w:val="28"/>
        </w:rPr>
      </w:pPr>
      <w:r w:rsidRPr="00B20E54">
        <w:rPr>
          <w:rFonts w:ascii="Times New Roman" w:hAnsi="Times New Roman" w:cs="Times New Roman"/>
          <w:sz w:val="28"/>
          <w:szCs w:val="28"/>
        </w:rPr>
        <w:t>Thanking you,</w:t>
      </w:r>
    </w:p>
    <w:p w14:paraId="15BAD689" w14:textId="77777777" w:rsidR="00753617" w:rsidRPr="00B20E54" w:rsidRDefault="00753617" w:rsidP="00753617">
      <w:pPr>
        <w:spacing w:after="0" w:line="360" w:lineRule="auto"/>
        <w:jc w:val="both"/>
        <w:rPr>
          <w:rFonts w:ascii="Times New Roman" w:hAnsi="Times New Roman" w:cs="Times New Roman"/>
          <w:sz w:val="28"/>
          <w:szCs w:val="28"/>
        </w:rPr>
      </w:pPr>
    </w:p>
    <w:p w14:paraId="3BC50A54" w14:textId="77777777" w:rsidR="00753617" w:rsidRDefault="00753617" w:rsidP="00753617">
      <w:pPr>
        <w:spacing w:after="0" w:line="360" w:lineRule="auto"/>
        <w:jc w:val="both"/>
        <w:rPr>
          <w:rFonts w:ascii="Times New Roman" w:hAnsi="Times New Roman" w:cs="Times New Roman"/>
          <w:sz w:val="28"/>
          <w:szCs w:val="28"/>
        </w:rPr>
      </w:pPr>
      <w:r w:rsidRPr="00B20E54">
        <w:rPr>
          <w:rFonts w:ascii="Times New Roman" w:hAnsi="Times New Roman" w:cs="Times New Roman"/>
          <w:sz w:val="28"/>
          <w:szCs w:val="28"/>
        </w:rPr>
        <w:t>Yours truthfully,</w:t>
      </w:r>
    </w:p>
    <w:p w14:paraId="112A1A13" w14:textId="77777777" w:rsidR="00753617" w:rsidRPr="00B20E54" w:rsidRDefault="00753617" w:rsidP="00753617">
      <w:pPr>
        <w:spacing w:after="0" w:line="360" w:lineRule="auto"/>
        <w:jc w:val="both"/>
        <w:rPr>
          <w:rFonts w:ascii="Times New Roman" w:hAnsi="Times New Roman" w:cs="Times New Roman"/>
          <w:sz w:val="28"/>
          <w:szCs w:val="28"/>
        </w:rPr>
      </w:pPr>
    </w:p>
    <w:p w14:paraId="1737116A" w14:textId="77777777" w:rsidR="00753617" w:rsidRDefault="00753617" w:rsidP="00753617">
      <w:pPr>
        <w:spacing w:after="0" w:line="360" w:lineRule="auto"/>
        <w:jc w:val="both"/>
        <w:rPr>
          <w:rFonts w:ascii="Times New Roman" w:hAnsi="Times New Roman" w:cs="Times New Roman"/>
          <w:sz w:val="28"/>
          <w:szCs w:val="28"/>
        </w:rPr>
      </w:pPr>
      <w:r w:rsidRPr="00B20E54">
        <w:rPr>
          <w:rFonts w:ascii="Times New Roman" w:hAnsi="Times New Roman" w:cs="Times New Roman"/>
          <w:sz w:val="28"/>
          <w:szCs w:val="28"/>
        </w:rPr>
        <w:t xml:space="preserve">For Softech Pharma </w:t>
      </w:r>
      <w:proofErr w:type="spellStart"/>
      <w:r w:rsidRPr="00B20E54">
        <w:rPr>
          <w:rFonts w:ascii="Times New Roman" w:hAnsi="Times New Roman" w:cs="Times New Roman"/>
          <w:sz w:val="28"/>
          <w:szCs w:val="28"/>
        </w:rPr>
        <w:t>Pvt.</w:t>
      </w:r>
      <w:proofErr w:type="spellEnd"/>
      <w:r w:rsidRPr="00B20E54">
        <w:rPr>
          <w:rFonts w:ascii="Times New Roman" w:hAnsi="Times New Roman" w:cs="Times New Roman"/>
          <w:sz w:val="28"/>
          <w:szCs w:val="28"/>
        </w:rPr>
        <w:t xml:space="preserve"> Ltd. </w:t>
      </w:r>
    </w:p>
    <w:p w14:paraId="36A3C010" w14:textId="77777777" w:rsidR="00753617" w:rsidRDefault="00753617" w:rsidP="00753617">
      <w:pPr>
        <w:spacing w:after="0" w:line="360" w:lineRule="auto"/>
        <w:jc w:val="both"/>
        <w:rPr>
          <w:rFonts w:ascii="Times New Roman" w:hAnsi="Times New Roman" w:cs="Times New Roman"/>
          <w:sz w:val="28"/>
          <w:szCs w:val="28"/>
        </w:rPr>
      </w:pPr>
    </w:p>
    <w:p w14:paraId="430BF443" w14:textId="77777777" w:rsidR="00753617" w:rsidRDefault="00753617" w:rsidP="00753617">
      <w:pPr>
        <w:spacing w:after="0" w:line="360" w:lineRule="auto"/>
        <w:jc w:val="both"/>
        <w:rPr>
          <w:rFonts w:ascii="Times New Roman" w:hAnsi="Times New Roman" w:cs="Times New Roman"/>
          <w:sz w:val="28"/>
          <w:szCs w:val="28"/>
        </w:rPr>
      </w:pPr>
      <w:r w:rsidRPr="00B20E54">
        <w:rPr>
          <w:rFonts w:ascii="Times New Roman" w:hAnsi="Times New Roman" w:cs="Times New Roman"/>
          <w:sz w:val="28"/>
          <w:szCs w:val="28"/>
        </w:rPr>
        <w:t xml:space="preserve">Nitin Thakker </w:t>
      </w:r>
    </w:p>
    <w:p w14:paraId="3CA68EFF" w14:textId="77777777" w:rsidR="00753617" w:rsidRPr="00B20E54" w:rsidRDefault="00753617" w:rsidP="00753617">
      <w:pPr>
        <w:spacing w:after="0" w:line="360" w:lineRule="auto"/>
        <w:jc w:val="both"/>
        <w:rPr>
          <w:rFonts w:ascii="Times New Roman" w:hAnsi="Times New Roman" w:cs="Times New Roman"/>
          <w:sz w:val="28"/>
          <w:szCs w:val="28"/>
        </w:rPr>
      </w:pPr>
      <w:r w:rsidRPr="00B20E54">
        <w:rPr>
          <w:rFonts w:ascii="Times New Roman" w:hAnsi="Times New Roman" w:cs="Times New Roman"/>
          <w:sz w:val="28"/>
          <w:szCs w:val="28"/>
        </w:rPr>
        <w:t>Managing Director</w:t>
      </w:r>
    </w:p>
    <w:p w14:paraId="5CC8B29D" w14:textId="77777777" w:rsidR="00753617" w:rsidRDefault="00753617" w:rsidP="00753617">
      <w:pPr>
        <w:spacing w:after="0" w:line="360" w:lineRule="auto"/>
        <w:jc w:val="both"/>
        <w:rPr>
          <w:rFonts w:ascii="Times New Roman" w:hAnsi="Times New Roman" w:cs="Times New Roman"/>
          <w:sz w:val="28"/>
          <w:szCs w:val="28"/>
        </w:rPr>
      </w:pPr>
    </w:p>
    <w:p w14:paraId="1A79130B" w14:textId="77777777" w:rsidR="00753617" w:rsidRDefault="00753617" w:rsidP="00753617">
      <w:pPr>
        <w:spacing w:after="0" w:line="360" w:lineRule="auto"/>
        <w:jc w:val="center"/>
        <w:rPr>
          <w:rFonts w:ascii="Times New Roman" w:hAnsi="Times New Roman" w:cs="Times New Roman"/>
          <w:b/>
          <w:bCs/>
          <w:sz w:val="28"/>
          <w:szCs w:val="28"/>
        </w:rPr>
      </w:pPr>
      <w:r w:rsidRPr="009D2CEC">
        <w:rPr>
          <w:rFonts w:ascii="Times New Roman" w:hAnsi="Times New Roman" w:cs="Times New Roman"/>
          <w:b/>
          <w:bCs/>
          <w:sz w:val="28"/>
          <w:szCs w:val="28"/>
        </w:rPr>
        <w:lastRenderedPageBreak/>
        <w:t>Rationale</w:t>
      </w:r>
    </w:p>
    <w:p w14:paraId="31DC56F4" w14:textId="77777777" w:rsidR="00753617" w:rsidRPr="009D2CEC" w:rsidRDefault="00753617" w:rsidP="00753617">
      <w:pPr>
        <w:spacing w:after="0" w:line="360" w:lineRule="auto"/>
        <w:jc w:val="center"/>
        <w:rPr>
          <w:rFonts w:ascii="Times New Roman" w:hAnsi="Times New Roman" w:cs="Times New Roman"/>
          <w:b/>
          <w:bCs/>
          <w:sz w:val="28"/>
          <w:szCs w:val="28"/>
        </w:rPr>
      </w:pPr>
    </w:p>
    <w:p w14:paraId="6D008CD4" w14:textId="77777777" w:rsidR="00753617" w:rsidRDefault="00753617" w:rsidP="00753617">
      <w:pPr>
        <w:spacing w:after="0" w:line="360" w:lineRule="auto"/>
        <w:jc w:val="both"/>
        <w:rPr>
          <w:rFonts w:ascii="Times New Roman" w:hAnsi="Times New Roman" w:cs="Times New Roman"/>
          <w:sz w:val="28"/>
          <w:szCs w:val="28"/>
        </w:rPr>
      </w:pPr>
      <w:r w:rsidRPr="0013094C">
        <w:rPr>
          <w:rFonts w:ascii="Times New Roman" w:hAnsi="Times New Roman" w:cs="Times New Roman"/>
          <w:sz w:val="28"/>
          <w:szCs w:val="28"/>
        </w:rPr>
        <w:t>The World Health Organization estimates that the global prevalence of diabetes is currently approaching 5%; thus, this disease can be called an epidemic of the 21st century. Diabetes is considered a major cause of mortality and morbidity, and statistically, diabetic neuropathy is the second most common cause of polyneuropathic nerve damage. Therefore, clinical reality suggests the need for the effective treatment of neuropathic pain accompanying diabetes. There are three main types of diabetes: insulin-dependent diabetes mellitus (type 1), non-insulin-dependent diabetes mellitus (type 2) and gestational diabetes.</w:t>
      </w:r>
    </w:p>
    <w:p w14:paraId="49279814" w14:textId="77777777" w:rsidR="00753617" w:rsidRPr="0013094C" w:rsidRDefault="00753617" w:rsidP="00753617">
      <w:pPr>
        <w:spacing w:after="0" w:line="240" w:lineRule="auto"/>
        <w:jc w:val="both"/>
        <w:rPr>
          <w:rFonts w:ascii="Times New Roman" w:hAnsi="Times New Roman" w:cs="Times New Roman"/>
          <w:sz w:val="28"/>
          <w:szCs w:val="28"/>
        </w:rPr>
      </w:pPr>
    </w:p>
    <w:p w14:paraId="0F0202DF" w14:textId="77777777" w:rsidR="00753617" w:rsidRPr="0013094C" w:rsidRDefault="00753617" w:rsidP="00753617">
      <w:pPr>
        <w:spacing w:after="0" w:line="360" w:lineRule="auto"/>
        <w:jc w:val="both"/>
        <w:rPr>
          <w:rFonts w:ascii="Times New Roman" w:hAnsi="Times New Roman" w:cs="Times New Roman"/>
          <w:sz w:val="28"/>
          <w:szCs w:val="28"/>
        </w:rPr>
      </w:pPr>
      <w:r w:rsidRPr="0013094C">
        <w:rPr>
          <w:rFonts w:ascii="Times New Roman" w:hAnsi="Times New Roman" w:cs="Times New Roman"/>
          <w:sz w:val="28"/>
          <w:szCs w:val="28"/>
        </w:rPr>
        <w:t>Diabetes is one of the leading causes of neuropathy worldwide. Diabetic neuropathy is not always painful, however, 12% of all diabetic patients are affected with symptomatic painful diabetic neuropathy, the most common chronic and earliest occurring complication. Diabetic neuropathy affects all peripheral nerves including pain fibres, motor neurons and the autonomic nervous system.</w:t>
      </w:r>
    </w:p>
    <w:p w14:paraId="5B34E30D" w14:textId="77777777" w:rsidR="00753617" w:rsidRDefault="00753617" w:rsidP="00753617">
      <w:pPr>
        <w:spacing w:after="0" w:line="360" w:lineRule="auto"/>
        <w:jc w:val="both"/>
        <w:rPr>
          <w:rFonts w:ascii="Times New Roman" w:hAnsi="Times New Roman" w:cs="Times New Roman"/>
          <w:sz w:val="28"/>
          <w:szCs w:val="28"/>
        </w:rPr>
      </w:pPr>
      <w:r w:rsidRPr="0013094C">
        <w:rPr>
          <w:rFonts w:ascii="Times New Roman" w:hAnsi="Times New Roman" w:cs="Times New Roman"/>
          <w:sz w:val="28"/>
          <w:szCs w:val="28"/>
        </w:rPr>
        <w:t>There are no pathophysiological or morphological differences between patients with type 1 and type 2 diabetes nor between diabetic patients with and without painful neuropathy.</w:t>
      </w:r>
    </w:p>
    <w:p w14:paraId="16F752DA" w14:textId="77777777" w:rsidR="00753617" w:rsidRPr="0013094C" w:rsidRDefault="00753617" w:rsidP="00753617">
      <w:pPr>
        <w:spacing w:after="0" w:line="240" w:lineRule="auto"/>
        <w:jc w:val="both"/>
        <w:rPr>
          <w:rFonts w:ascii="Times New Roman" w:hAnsi="Times New Roman" w:cs="Times New Roman"/>
          <w:sz w:val="28"/>
          <w:szCs w:val="28"/>
        </w:rPr>
      </w:pPr>
    </w:p>
    <w:p w14:paraId="2932229B" w14:textId="77777777" w:rsidR="00753617" w:rsidRDefault="00753617" w:rsidP="00753617">
      <w:pPr>
        <w:spacing w:after="0" w:line="360" w:lineRule="auto"/>
        <w:jc w:val="both"/>
        <w:rPr>
          <w:rFonts w:ascii="Times New Roman" w:hAnsi="Times New Roman" w:cs="Times New Roman"/>
          <w:sz w:val="28"/>
          <w:szCs w:val="28"/>
        </w:rPr>
      </w:pPr>
      <w:r w:rsidRPr="0013094C">
        <w:rPr>
          <w:rFonts w:ascii="Times New Roman" w:hAnsi="Times New Roman" w:cs="Times New Roman"/>
          <w:sz w:val="28"/>
          <w:szCs w:val="28"/>
        </w:rPr>
        <w:t>The most common type of diabetic neuropathy is peripheral neuropathy, which causes pain or loss of feeling in the toes, feet, legs, hands, and arms. Diabetic neuropathic pain treatment is difficult because no specific relief medication is available.</w:t>
      </w:r>
    </w:p>
    <w:p w14:paraId="03664AA3" w14:textId="77777777" w:rsidR="00753617" w:rsidRPr="0013094C" w:rsidRDefault="00753617" w:rsidP="00753617">
      <w:pPr>
        <w:spacing w:after="0" w:line="240" w:lineRule="auto"/>
        <w:jc w:val="both"/>
        <w:rPr>
          <w:rFonts w:ascii="Times New Roman" w:hAnsi="Times New Roman" w:cs="Times New Roman"/>
          <w:sz w:val="28"/>
          <w:szCs w:val="28"/>
        </w:rPr>
      </w:pPr>
    </w:p>
    <w:p w14:paraId="0649F6C8" w14:textId="77777777" w:rsidR="00753617" w:rsidRPr="0013094C" w:rsidRDefault="00753617" w:rsidP="00753617">
      <w:pPr>
        <w:spacing w:after="0" w:line="360" w:lineRule="auto"/>
        <w:jc w:val="both"/>
        <w:rPr>
          <w:rFonts w:ascii="Times New Roman" w:hAnsi="Times New Roman" w:cs="Times New Roman"/>
          <w:sz w:val="28"/>
          <w:szCs w:val="28"/>
        </w:rPr>
      </w:pPr>
      <w:r w:rsidRPr="0013094C">
        <w:rPr>
          <w:rFonts w:ascii="Times New Roman" w:hAnsi="Times New Roman" w:cs="Times New Roman"/>
          <w:sz w:val="28"/>
          <w:szCs w:val="28"/>
        </w:rPr>
        <w:t xml:space="preserve">Gamma linolenic acid (G.LA.), Also known as evening primrose oil, G.LA is an omega-6 fatty acid that is an important constituent of neuronal cell membranes—and believed to decrease neuropathic pain by having some anti-inflammatory effects. This suggests that therapy with GLA has the potential to improve neuropathic </w:t>
      </w:r>
      <w:proofErr w:type="spellStart"/>
      <w:r w:rsidRPr="0013094C">
        <w:rPr>
          <w:rFonts w:ascii="Times New Roman" w:hAnsi="Times New Roman" w:cs="Times New Roman"/>
          <w:sz w:val="28"/>
          <w:szCs w:val="28"/>
        </w:rPr>
        <w:t>pholipidic</w:t>
      </w:r>
      <w:proofErr w:type="spellEnd"/>
      <w:r w:rsidRPr="0013094C">
        <w:rPr>
          <w:rFonts w:ascii="Times New Roman" w:hAnsi="Times New Roman" w:cs="Times New Roman"/>
          <w:sz w:val="28"/>
          <w:szCs w:val="28"/>
        </w:rPr>
        <w:t xml:space="preserve"> structure and </w:t>
      </w:r>
      <w:proofErr w:type="spellStart"/>
      <w:r w:rsidRPr="0013094C">
        <w:rPr>
          <w:rFonts w:ascii="Times New Roman" w:hAnsi="Times New Roman" w:cs="Times New Roman"/>
          <w:sz w:val="28"/>
          <w:szCs w:val="28"/>
        </w:rPr>
        <w:t>neurocirculation</w:t>
      </w:r>
      <w:proofErr w:type="spellEnd"/>
      <w:r w:rsidRPr="0013094C">
        <w:rPr>
          <w:rFonts w:ascii="Times New Roman" w:hAnsi="Times New Roman" w:cs="Times New Roman"/>
          <w:sz w:val="28"/>
          <w:szCs w:val="28"/>
        </w:rPr>
        <w:t>.</w:t>
      </w:r>
    </w:p>
    <w:p w14:paraId="5E8D0689" w14:textId="77777777" w:rsidR="00753617" w:rsidRDefault="00753617" w:rsidP="00753617">
      <w:pPr>
        <w:spacing w:after="0" w:line="360" w:lineRule="auto"/>
        <w:jc w:val="both"/>
        <w:rPr>
          <w:rFonts w:ascii="Times New Roman" w:hAnsi="Times New Roman" w:cs="Times New Roman"/>
          <w:sz w:val="28"/>
          <w:szCs w:val="28"/>
        </w:rPr>
      </w:pPr>
      <w:r w:rsidRPr="0013094C">
        <w:rPr>
          <w:rFonts w:ascii="Times New Roman" w:hAnsi="Times New Roman" w:cs="Times New Roman"/>
          <w:sz w:val="28"/>
          <w:szCs w:val="28"/>
        </w:rPr>
        <w:lastRenderedPageBreak/>
        <w:t xml:space="preserve">The first step in the metabolism of essential fatty acids (EFA), linolenic acid (i.e. delta-6 desaturation of linoleic acid to gamma linolenic acid) is impaired in diabetes, and this defect can be bypassed by the administration of GLA. This may be a rate limiting step for the synthesis of many biologically important eicosanoids like PGE1, PGE2 and </w:t>
      </w:r>
      <w:proofErr w:type="spellStart"/>
      <w:r w:rsidRPr="0013094C">
        <w:rPr>
          <w:rFonts w:ascii="Times New Roman" w:hAnsi="Times New Roman" w:cs="Times New Roman"/>
          <w:sz w:val="28"/>
          <w:szCs w:val="28"/>
        </w:rPr>
        <w:t>prostacyclins</w:t>
      </w:r>
      <w:proofErr w:type="spellEnd"/>
      <w:r w:rsidRPr="0013094C">
        <w:rPr>
          <w:rFonts w:ascii="Times New Roman" w:hAnsi="Times New Roman" w:cs="Times New Roman"/>
          <w:sz w:val="28"/>
          <w:szCs w:val="28"/>
        </w:rPr>
        <w:t>. Several studies have confirmed clinical and electrophysiological improvement in peripheral nerve function when GLA is administered to neuropathic patients.</w:t>
      </w:r>
    </w:p>
    <w:p w14:paraId="6340923B" w14:textId="77777777" w:rsidR="00753617" w:rsidRPr="0013094C" w:rsidRDefault="00753617" w:rsidP="00753617">
      <w:pPr>
        <w:spacing w:after="0" w:line="240" w:lineRule="auto"/>
        <w:jc w:val="both"/>
        <w:rPr>
          <w:rFonts w:ascii="Times New Roman" w:hAnsi="Times New Roman" w:cs="Times New Roman"/>
          <w:sz w:val="28"/>
          <w:szCs w:val="28"/>
        </w:rPr>
      </w:pPr>
    </w:p>
    <w:p w14:paraId="3F36C0D1" w14:textId="77777777" w:rsidR="00753617" w:rsidRDefault="00753617" w:rsidP="00753617">
      <w:pPr>
        <w:spacing w:after="0" w:line="360" w:lineRule="auto"/>
        <w:jc w:val="both"/>
        <w:rPr>
          <w:rFonts w:ascii="Times New Roman" w:hAnsi="Times New Roman" w:cs="Times New Roman"/>
          <w:sz w:val="28"/>
          <w:szCs w:val="28"/>
        </w:rPr>
      </w:pPr>
      <w:proofErr w:type="spellStart"/>
      <w:r w:rsidRPr="0013094C">
        <w:rPr>
          <w:rFonts w:ascii="Times New Roman" w:hAnsi="Times New Roman" w:cs="Times New Roman"/>
          <w:sz w:val="28"/>
          <w:szCs w:val="28"/>
        </w:rPr>
        <w:t>Methylcobalamine</w:t>
      </w:r>
      <w:proofErr w:type="spellEnd"/>
      <w:r w:rsidRPr="0013094C">
        <w:rPr>
          <w:rFonts w:ascii="Times New Roman" w:hAnsi="Times New Roman" w:cs="Times New Roman"/>
          <w:sz w:val="28"/>
          <w:szCs w:val="28"/>
        </w:rPr>
        <w:t xml:space="preserve"> is a vitamin B12 co-enzyme that occurs in the blood and the cerebrospinal fluid; it is taken up by the nerve tissues more actively and extensively than other homologues of vitamin B12. Biochemically, </w:t>
      </w:r>
      <w:proofErr w:type="spellStart"/>
      <w:r w:rsidRPr="0013094C">
        <w:rPr>
          <w:rFonts w:ascii="Times New Roman" w:hAnsi="Times New Roman" w:cs="Times New Roman"/>
          <w:sz w:val="28"/>
          <w:szCs w:val="28"/>
        </w:rPr>
        <w:t>methylcobalamine</w:t>
      </w:r>
      <w:proofErr w:type="spellEnd"/>
      <w:r w:rsidRPr="0013094C">
        <w:rPr>
          <w:rFonts w:ascii="Times New Roman" w:hAnsi="Times New Roman" w:cs="Times New Roman"/>
          <w:sz w:val="28"/>
          <w:szCs w:val="28"/>
        </w:rPr>
        <w:t xml:space="preserve"> accelerates the metabolic pathways of nucleic acids, </w:t>
      </w:r>
      <w:proofErr w:type="gramStart"/>
      <w:r w:rsidRPr="0013094C">
        <w:rPr>
          <w:rFonts w:ascii="Times New Roman" w:hAnsi="Times New Roman" w:cs="Times New Roman"/>
          <w:sz w:val="28"/>
          <w:szCs w:val="28"/>
        </w:rPr>
        <w:t>proteins</w:t>
      </w:r>
      <w:proofErr w:type="gramEnd"/>
      <w:r w:rsidRPr="0013094C">
        <w:rPr>
          <w:rFonts w:ascii="Times New Roman" w:hAnsi="Times New Roman" w:cs="Times New Roman"/>
          <w:sz w:val="28"/>
          <w:szCs w:val="28"/>
        </w:rPr>
        <w:t xml:space="preserve"> and lipids through its involvement in the transmethylation reaction; thus, it exerts a repairing effect on injured nerve tissues. People who have good blood sugar control may find GLA and </w:t>
      </w:r>
      <w:proofErr w:type="spellStart"/>
      <w:r w:rsidRPr="0013094C">
        <w:rPr>
          <w:rFonts w:ascii="Times New Roman" w:hAnsi="Times New Roman" w:cs="Times New Roman"/>
          <w:sz w:val="28"/>
          <w:szCs w:val="28"/>
        </w:rPr>
        <w:t>methylcobalamine</w:t>
      </w:r>
      <w:proofErr w:type="spellEnd"/>
      <w:r w:rsidRPr="0013094C">
        <w:rPr>
          <w:rFonts w:ascii="Times New Roman" w:hAnsi="Times New Roman" w:cs="Times New Roman"/>
          <w:sz w:val="28"/>
          <w:szCs w:val="28"/>
        </w:rPr>
        <w:t xml:space="preserve"> more effective than those with poor blood sugar control.</w:t>
      </w:r>
    </w:p>
    <w:p w14:paraId="328FF488" w14:textId="77777777" w:rsidR="00753617" w:rsidRPr="001F05C7" w:rsidRDefault="00753617" w:rsidP="00753617">
      <w:pPr>
        <w:spacing w:after="0" w:line="240" w:lineRule="auto"/>
        <w:jc w:val="both"/>
        <w:rPr>
          <w:rFonts w:ascii="Times New Roman" w:hAnsi="Times New Roman" w:cs="Times New Roman"/>
          <w:sz w:val="14"/>
          <w:szCs w:val="14"/>
        </w:rPr>
      </w:pPr>
    </w:p>
    <w:p w14:paraId="57A4E0BE" w14:textId="77777777" w:rsidR="00753617" w:rsidRDefault="00753617" w:rsidP="00753617">
      <w:pPr>
        <w:spacing w:after="0" w:line="360" w:lineRule="auto"/>
        <w:jc w:val="both"/>
        <w:rPr>
          <w:rFonts w:ascii="Times New Roman" w:hAnsi="Times New Roman" w:cs="Times New Roman"/>
          <w:sz w:val="28"/>
          <w:szCs w:val="28"/>
        </w:rPr>
      </w:pPr>
      <w:r w:rsidRPr="0013094C">
        <w:rPr>
          <w:rFonts w:ascii="Times New Roman" w:hAnsi="Times New Roman" w:cs="Times New Roman"/>
          <w:sz w:val="28"/>
          <w:szCs w:val="28"/>
        </w:rPr>
        <w:t>Rationale of Combination:</w:t>
      </w:r>
    </w:p>
    <w:p w14:paraId="6B4EC2F8" w14:textId="77777777" w:rsidR="00753617" w:rsidRPr="001F05C7" w:rsidRDefault="00753617" w:rsidP="00753617">
      <w:pPr>
        <w:spacing w:after="0" w:line="240" w:lineRule="auto"/>
        <w:jc w:val="both"/>
        <w:rPr>
          <w:rFonts w:ascii="Times New Roman" w:hAnsi="Times New Roman" w:cs="Times New Roman"/>
          <w:sz w:val="14"/>
          <w:szCs w:val="14"/>
        </w:rPr>
      </w:pPr>
    </w:p>
    <w:p w14:paraId="479A9E27" w14:textId="77777777" w:rsidR="00753617" w:rsidRDefault="00753617" w:rsidP="00753617">
      <w:pPr>
        <w:spacing w:after="0" w:line="360" w:lineRule="auto"/>
        <w:jc w:val="both"/>
        <w:rPr>
          <w:rFonts w:ascii="Times New Roman" w:hAnsi="Times New Roman" w:cs="Times New Roman"/>
          <w:sz w:val="28"/>
          <w:szCs w:val="28"/>
        </w:rPr>
      </w:pPr>
      <w:r w:rsidRPr="0013094C">
        <w:rPr>
          <w:rFonts w:ascii="Times New Roman" w:hAnsi="Times New Roman" w:cs="Times New Roman"/>
          <w:sz w:val="28"/>
          <w:szCs w:val="28"/>
        </w:rPr>
        <w:t xml:space="preserve">This combination works synergistically. Gamma linolenic acid is an important constituent of the neuronal membrane and has shown to preserve nerve blood flow. </w:t>
      </w:r>
      <w:proofErr w:type="spellStart"/>
      <w:r w:rsidRPr="0013094C">
        <w:rPr>
          <w:rFonts w:ascii="Times New Roman" w:hAnsi="Times New Roman" w:cs="Times New Roman"/>
          <w:sz w:val="28"/>
          <w:szCs w:val="28"/>
        </w:rPr>
        <w:t>Methylcobalamine</w:t>
      </w:r>
      <w:proofErr w:type="spellEnd"/>
      <w:r w:rsidRPr="0013094C">
        <w:rPr>
          <w:rFonts w:ascii="Times New Roman" w:hAnsi="Times New Roman" w:cs="Times New Roman"/>
          <w:sz w:val="28"/>
          <w:szCs w:val="28"/>
        </w:rPr>
        <w:t xml:space="preserve"> is a vitamin B12 co-enzyme that occurs in the blood and the cerebrospinal fluid; it is taken up by nerve tissues more actively and extensively than other homologues of vitamin B12. Biochemically, </w:t>
      </w:r>
      <w:proofErr w:type="spellStart"/>
      <w:r w:rsidRPr="0013094C">
        <w:rPr>
          <w:rFonts w:ascii="Times New Roman" w:hAnsi="Times New Roman" w:cs="Times New Roman"/>
          <w:sz w:val="28"/>
          <w:szCs w:val="28"/>
        </w:rPr>
        <w:t>methylcobalamine</w:t>
      </w:r>
      <w:proofErr w:type="spellEnd"/>
      <w:r w:rsidRPr="0013094C">
        <w:rPr>
          <w:rFonts w:ascii="Times New Roman" w:hAnsi="Times New Roman" w:cs="Times New Roman"/>
          <w:sz w:val="28"/>
          <w:szCs w:val="28"/>
        </w:rPr>
        <w:t xml:space="preserve"> accelerates the metabolic pathways of nucleic acids, </w:t>
      </w:r>
      <w:proofErr w:type="gramStart"/>
      <w:r w:rsidRPr="0013094C">
        <w:rPr>
          <w:rFonts w:ascii="Times New Roman" w:hAnsi="Times New Roman" w:cs="Times New Roman"/>
          <w:sz w:val="28"/>
          <w:szCs w:val="28"/>
        </w:rPr>
        <w:t>proteins</w:t>
      </w:r>
      <w:proofErr w:type="gramEnd"/>
      <w:r w:rsidRPr="0013094C">
        <w:rPr>
          <w:rFonts w:ascii="Times New Roman" w:hAnsi="Times New Roman" w:cs="Times New Roman"/>
          <w:sz w:val="28"/>
          <w:szCs w:val="28"/>
        </w:rPr>
        <w:t xml:space="preserve"> and lipids through its involvement in the transmethylation reaction; thus, it exerts a repairing effect on injured nerve tissues. Clinically, </w:t>
      </w:r>
      <w:proofErr w:type="spellStart"/>
      <w:r w:rsidRPr="0013094C">
        <w:rPr>
          <w:rFonts w:ascii="Times New Roman" w:hAnsi="Times New Roman" w:cs="Times New Roman"/>
          <w:sz w:val="28"/>
          <w:szCs w:val="28"/>
        </w:rPr>
        <w:t>methylcobalamine</w:t>
      </w:r>
      <w:proofErr w:type="spellEnd"/>
      <w:r w:rsidRPr="0013094C">
        <w:rPr>
          <w:rFonts w:ascii="Times New Roman" w:hAnsi="Times New Roman" w:cs="Times New Roman"/>
          <w:sz w:val="28"/>
          <w:szCs w:val="28"/>
        </w:rPr>
        <w:t xml:space="preserve"> and gamma linolenic acid individually shown to be effective and useful for the treatment of numbness, </w:t>
      </w:r>
      <w:proofErr w:type="gramStart"/>
      <w:r w:rsidRPr="0013094C">
        <w:rPr>
          <w:rFonts w:ascii="Times New Roman" w:hAnsi="Times New Roman" w:cs="Times New Roman"/>
          <w:sz w:val="28"/>
          <w:szCs w:val="28"/>
        </w:rPr>
        <w:t>pain</w:t>
      </w:r>
      <w:proofErr w:type="gramEnd"/>
      <w:r w:rsidRPr="0013094C">
        <w:rPr>
          <w:rFonts w:ascii="Times New Roman" w:hAnsi="Times New Roman" w:cs="Times New Roman"/>
          <w:sz w:val="28"/>
          <w:szCs w:val="28"/>
        </w:rPr>
        <w:t xml:space="preserve"> and paralysis due to peripheral neuropathies.</w:t>
      </w:r>
    </w:p>
    <w:p w14:paraId="11B213F7" w14:textId="77777777" w:rsidR="00753617" w:rsidRPr="001F05C7" w:rsidRDefault="00753617" w:rsidP="00753617">
      <w:pPr>
        <w:spacing w:after="0" w:line="360" w:lineRule="auto"/>
        <w:jc w:val="both"/>
        <w:rPr>
          <w:rFonts w:ascii="Times New Roman" w:hAnsi="Times New Roman" w:cs="Times New Roman"/>
          <w:sz w:val="14"/>
          <w:szCs w:val="14"/>
        </w:rPr>
      </w:pPr>
    </w:p>
    <w:p w14:paraId="77B49D61" w14:textId="77777777" w:rsidR="00753617" w:rsidRDefault="00753617" w:rsidP="00753617">
      <w:pPr>
        <w:spacing w:after="0" w:line="360" w:lineRule="auto"/>
        <w:jc w:val="both"/>
        <w:rPr>
          <w:rFonts w:ascii="Times New Roman" w:hAnsi="Times New Roman" w:cs="Times New Roman"/>
          <w:sz w:val="28"/>
          <w:szCs w:val="28"/>
        </w:rPr>
      </w:pPr>
      <w:r w:rsidRPr="0013094C">
        <w:rPr>
          <w:rFonts w:ascii="Times New Roman" w:hAnsi="Times New Roman" w:cs="Times New Roman"/>
          <w:sz w:val="28"/>
          <w:szCs w:val="28"/>
        </w:rPr>
        <w:t>Approval Status international</w:t>
      </w:r>
    </w:p>
    <w:p w14:paraId="16DFF8ED" w14:textId="77777777" w:rsidR="00023254" w:rsidRDefault="00023254">
      <w:pPr>
        <w:rPr>
          <w:rFonts w:ascii="Times New Roman" w:hAnsi="Times New Roman" w:cs="Times New Roman"/>
          <w:b/>
          <w:bCs/>
          <w:sz w:val="28"/>
          <w:szCs w:val="28"/>
        </w:rPr>
      </w:pPr>
      <w:r>
        <w:rPr>
          <w:rFonts w:ascii="Times New Roman" w:hAnsi="Times New Roman" w:cs="Times New Roman"/>
          <w:b/>
          <w:bCs/>
          <w:sz w:val="28"/>
          <w:szCs w:val="28"/>
        </w:rPr>
        <w:br w:type="page"/>
      </w:r>
    </w:p>
    <w:p w14:paraId="67068A59" w14:textId="0EE8DFD7" w:rsidR="00753617" w:rsidRPr="000B5A2B" w:rsidRDefault="00753617" w:rsidP="00753617">
      <w:pPr>
        <w:spacing w:after="0" w:line="360" w:lineRule="auto"/>
        <w:ind w:right="-330"/>
        <w:jc w:val="both"/>
        <w:rPr>
          <w:rFonts w:ascii="Times New Roman" w:hAnsi="Times New Roman" w:cs="Times New Roman"/>
          <w:b/>
          <w:bCs/>
          <w:sz w:val="28"/>
          <w:szCs w:val="28"/>
        </w:rPr>
      </w:pPr>
      <w:r w:rsidRPr="000B5A2B">
        <w:rPr>
          <w:rFonts w:ascii="Times New Roman" w:hAnsi="Times New Roman" w:cs="Times New Roman"/>
          <w:b/>
          <w:bCs/>
          <w:sz w:val="28"/>
          <w:szCs w:val="28"/>
        </w:rPr>
        <w:lastRenderedPageBreak/>
        <w:t>Gamma linolenic acid:</w:t>
      </w:r>
    </w:p>
    <w:p w14:paraId="00F658C5" w14:textId="77777777" w:rsidR="00753617" w:rsidRPr="000B5A2B" w:rsidRDefault="00753617" w:rsidP="00753617">
      <w:pPr>
        <w:spacing w:after="0" w:line="360" w:lineRule="auto"/>
        <w:ind w:right="-330"/>
        <w:jc w:val="both"/>
        <w:rPr>
          <w:rFonts w:ascii="Times New Roman" w:hAnsi="Times New Roman" w:cs="Times New Roman"/>
          <w:sz w:val="28"/>
          <w:szCs w:val="28"/>
        </w:rPr>
      </w:pPr>
      <w:r w:rsidRPr="000B5A2B">
        <w:rPr>
          <w:rFonts w:ascii="Times New Roman" w:hAnsi="Times New Roman" w:cs="Times New Roman"/>
          <w:b/>
          <w:bCs/>
          <w:sz w:val="28"/>
          <w:szCs w:val="28"/>
        </w:rPr>
        <w:t>USFDA</w:t>
      </w:r>
      <w:r w:rsidRPr="000B5A2B">
        <w:rPr>
          <w:rFonts w:ascii="Times New Roman" w:hAnsi="Times New Roman" w:cs="Times New Roman"/>
          <w:sz w:val="28"/>
          <w:szCs w:val="28"/>
        </w:rPr>
        <w:t>: - Gamma linolenic acid (GLA) is approved as an ingredient in dietary supplements on 23 Dec 2009.</w:t>
      </w:r>
    </w:p>
    <w:p w14:paraId="05B82848" w14:textId="77777777" w:rsidR="00753617" w:rsidRPr="000B5A2B" w:rsidRDefault="00753617" w:rsidP="00753617">
      <w:pPr>
        <w:spacing w:after="0" w:line="360" w:lineRule="auto"/>
        <w:ind w:right="-330"/>
        <w:jc w:val="both"/>
        <w:rPr>
          <w:rFonts w:ascii="Times New Roman" w:hAnsi="Times New Roman" w:cs="Times New Roman"/>
          <w:sz w:val="28"/>
          <w:szCs w:val="28"/>
        </w:rPr>
      </w:pPr>
      <w:r w:rsidRPr="000B5A2B">
        <w:rPr>
          <w:rFonts w:ascii="Times New Roman" w:hAnsi="Times New Roman" w:cs="Times New Roman"/>
          <w:b/>
          <w:bCs/>
          <w:sz w:val="28"/>
          <w:szCs w:val="28"/>
        </w:rPr>
        <w:t>South Africa</w:t>
      </w:r>
      <w:r w:rsidRPr="000B5A2B">
        <w:rPr>
          <w:rFonts w:ascii="Times New Roman" w:hAnsi="Times New Roman" w:cs="Times New Roman"/>
          <w:sz w:val="28"/>
          <w:szCs w:val="28"/>
        </w:rPr>
        <w:t>: - Gamma linolenic acid (GLA) is approved as a dietary supplement. Evening Primrose Oil with Vitamins and minerals.</w:t>
      </w:r>
    </w:p>
    <w:p w14:paraId="04EDF3CE" w14:textId="77777777" w:rsidR="00753617" w:rsidRPr="000B5A2B" w:rsidRDefault="00753617" w:rsidP="00753617">
      <w:pPr>
        <w:spacing w:after="0" w:line="360" w:lineRule="auto"/>
        <w:ind w:right="-330"/>
        <w:jc w:val="both"/>
        <w:rPr>
          <w:rFonts w:ascii="Times New Roman" w:hAnsi="Times New Roman" w:cs="Times New Roman"/>
          <w:sz w:val="28"/>
          <w:szCs w:val="28"/>
        </w:rPr>
      </w:pPr>
      <w:r w:rsidRPr="000B5A2B">
        <w:rPr>
          <w:rFonts w:ascii="Times New Roman" w:hAnsi="Times New Roman" w:cs="Times New Roman"/>
          <w:b/>
          <w:bCs/>
          <w:sz w:val="28"/>
          <w:szCs w:val="28"/>
        </w:rPr>
        <w:t>EU</w:t>
      </w:r>
      <w:r w:rsidRPr="000B5A2B">
        <w:rPr>
          <w:rFonts w:ascii="Times New Roman" w:hAnsi="Times New Roman" w:cs="Times New Roman"/>
          <w:sz w:val="28"/>
          <w:szCs w:val="28"/>
        </w:rPr>
        <w:t xml:space="preserve"> - Gamma linolenic acid (GLA) is approved as an ingredient in food &amp; dietary supplements on 14 Dec 2009.</w:t>
      </w:r>
    </w:p>
    <w:p w14:paraId="37AED3CD" w14:textId="77777777" w:rsidR="00753617" w:rsidRPr="000B5A2B" w:rsidRDefault="00753617" w:rsidP="00753617">
      <w:pPr>
        <w:spacing w:after="0" w:line="360" w:lineRule="auto"/>
        <w:ind w:right="-330"/>
        <w:jc w:val="both"/>
        <w:rPr>
          <w:rFonts w:ascii="Times New Roman" w:hAnsi="Times New Roman" w:cs="Times New Roman"/>
          <w:sz w:val="28"/>
          <w:szCs w:val="28"/>
        </w:rPr>
      </w:pPr>
      <w:proofErr w:type="spellStart"/>
      <w:r w:rsidRPr="000B5A2B">
        <w:rPr>
          <w:rFonts w:ascii="Times New Roman" w:hAnsi="Times New Roman" w:cs="Times New Roman"/>
          <w:b/>
          <w:bCs/>
          <w:sz w:val="28"/>
          <w:szCs w:val="28"/>
        </w:rPr>
        <w:t>Methylcobalamine</w:t>
      </w:r>
      <w:proofErr w:type="spellEnd"/>
      <w:r w:rsidRPr="000B5A2B">
        <w:rPr>
          <w:rFonts w:ascii="Times New Roman" w:hAnsi="Times New Roman" w:cs="Times New Roman"/>
          <w:sz w:val="28"/>
          <w:szCs w:val="28"/>
        </w:rPr>
        <w:t>:</w:t>
      </w:r>
    </w:p>
    <w:p w14:paraId="49002F3F" w14:textId="77777777" w:rsidR="00753617" w:rsidRPr="000B5A2B" w:rsidRDefault="00753617" w:rsidP="00753617">
      <w:pPr>
        <w:spacing w:after="0" w:line="360" w:lineRule="auto"/>
        <w:ind w:right="-330"/>
        <w:jc w:val="both"/>
        <w:rPr>
          <w:rFonts w:ascii="Times New Roman" w:hAnsi="Times New Roman" w:cs="Times New Roman"/>
          <w:sz w:val="28"/>
          <w:szCs w:val="28"/>
        </w:rPr>
      </w:pPr>
      <w:r w:rsidRPr="000B5A2B">
        <w:rPr>
          <w:rFonts w:ascii="Times New Roman" w:hAnsi="Times New Roman" w:cs="Times New Roman"/>
          <w:b/>
          <w:bCs/>
          <w:sz w:val="28"/>
          <w:szCs w:val="28"/>
        </w:rPr>
        <w:t>UK</w:t>
      </w:r>
      <w:r w:rsidRPr="000B5A2B">
        <w:rPr>
          <w:rFonts w:ascii="Times New Roman" w:hAnsi="Times New Roman" w:cs="Times New Roman"/>
          <w:sz w:val="28"/>
          <w:szCs w:val="28"/>
        </w:rPr>
        <w:t xml:space="preserve">: - </w:t>
      </w:r>
      <w:proofErr w:type="spellStart"/>
      <w:r w:rsidRPr="000B5A2B">
        <w:rPr>
          <w:rFonts w:ascii="Times New Roman" w:hAnsi="Times New Roman" w:cs="Times New Roman"/>
          <w:sz w:val="28"/>
          <w:szCs w:val="28"/>
        </w:rPr>
        <w:t>Cyanocobalmin</w:t>
      </w:r>
      <w:proofErr w:type="spellEnd"/>
      <w:r w:rsidRPr="000B5A2B">
        <w:rPr>
          <w:rFonts w:ascii="Times New Roman" w:hAnsi="Times New Roman" w:cs="Times New Roman"/>
          <w:sz w:val="28"/>
          <w:szCs w:val="28"/>
        </w:rPr>
        <w:t xml:space="preserve"> (B12) 50micrograms Tablets approved in UK on 16th November 1993.</w:t>
      </w:r>
    </w:p>
    <w:p w14:paraId="27216F1C" w14:textId="77777777" w:rsidR="00753617" w:rsidRPr="000B5A2B" w:rsidRDefault="00753617" w:rsidP="00753617">
      <w:pPr>
        <w:spacing w:after="0" w:line="360" w:lineRule="auto"/>
        <w:ind w:right="-330"/>
        <w:jc w:val="both"/>
        <w:rPr>
          <w:rFonts w:ascii="Times New Roman" w:hAnsi="Times New Roman" w:cs="Times New Roman"/>
          <w:sz w:val="28"/>
          <w:szCs w:val="28"/>
        </w:rPr>
      </w:pPr>
      <w:r w:rsidRPr="000B5A2B">
        <w:rPr>
          <w:rFonts w:ascii="Times New Roman" w:hAnsi="Times New Roman" w:cs="Times New Roman"/>
          <w:b/>
          <w:bCs/>
          <w:sz w:val="28"/>
          <w:szCs w:val="28"/>
        </w:rPr>
        <w:t>Health Canada</w:t>
      </w:r>
      <w:r w:rsidRPr="000B5A2B">
        <w:rPr>
          <w:rFonts w:ascii="Times New Roman" w:hAnsi="Times New Roman" w:cs="Times New Roman"/>
          <w:sz w:val="28"/>
          <w:szCs w:val="28"/>
        </w:rPr>
        <w:t xml:space="preserve">: - Vitamin B12 (cyanocobalamin) approved as Oral OTC Various form like Capsules 100 mcg; Tablets 100 </w:t>
      </w:r>
      <w:proofErr w:type="spellStart"/>
      <w:r w:rsidRPr="000B5A2B">
        <w:rPr>
          <w:rFonts w:ascii="Times New Roman" w:hAnsi="Times New Roman" w:cs="Times New Roman"/>
          <w:sz w:val="28"/>
          <w:szCs w:val="28"/>
        </w:rPr>
        <w:t>μg</w:t>
      </w:r>
      <w:proofErr w:type="spellEnd"/>
      <w:r w:rsidRPr="000B5A2B">
        <w:rPr>
          <w:rFonts w:ascii="Times New Roman" w:hAnsi="Times New Roman" w:cs="Times New Roman"/>
          <w:sz w:val="28"/>
          <w:szCs w:val="28"/>
        </w:rPr>
        <w:t>, 250 mcg, 1000 mcg; Sustained release tablet 1200 mcg; Sublingual tablet 1000 mcg. Approved in April 2012.</w:t>
      </w:r>
    </w:p>
    <w:p w14:paraId="48B05C3D" w14:textId="77777777" w:rsidR="00753617" w:rsidRPr="000B5A2B" w:rsidRDefault="00753617" w:rsidP="00753617">
      <w:pPr>
        <w:spacing w:after="0" w:line="360" w:lineRule="auto"/>
        <w:ind w:right="-330"/>
        <w:jc w:val="both"/>
        <w:rPr>
          <w:rFonts w:ascii="Times New Roman" w:hAnsi="Times New Roman" w:cs="Times New Roman"/>
          <w:sz w:val="28"/>
          <w:szCs w:val="28"/>
        </w:rPr>
      </w:pPr>
      <w:r w:rsidRPr="00183958">
        <w:rPr>
          <w:rFonts w:ascii="Times New Roman" w:hAnsi="Times New Roman" w:cs="Times New Roman"/>
          <w:b/>
          <w:bCs/>
          <w:sz w:val="28"/>
          <w:szCs w:val="28"/>
        </w:rPr>
        <w:t>USDA</w:t>
      </w:r>
      <w:r w:rsidRPr="000B5A2B">
        <w:rPr>
          <w:rFonts w:ascii="Times New Roman" w:hAnsi="Times New Roman" w:cs="Times New Roman"/>
          <w:sz w:val="28"/>
          <w:szCs w:val="28"/>
        </w:rPr>
        <w:t xml:space="preserve">: Vitamin B12 (cyanocobalamin) is approved as Generally Recognized </w:t>
      </w:r>
      <w:proofErr w:type="gramStart"/>
      <w:r w:rsidRPr="000B5A2B">
        <w:rPr>
          <w:rFonts w:ascii="Times New Roman" w:hAnsi="Times New Roman" w:cs="Times New Roman"/>
          <w:sz w:val="28"/>
          <w:szCs w:val="28"/>
        </w:rPr>
        <w:t>As</w:t>
      </w:r>
      <w:proofErr w:type="gramEnd"/>
      <w:r w:rsidRPr="000B5A2B">
        <w:rPr>
          <w:rFonts w:ascii="Times New Roman" w:hAnsi="Times New Roman" w:cs="Times New Roman"/>
          <w:sz w:val="28"/>
          <w:szCs w:val="28"/>
        </w:rPr>
        <w:t xml:space="preserve"> Safe (GRAS) food substance in the year 1978.</w:t>
      </w:r>
    </w:p>
    <w:p w14:paraId="30CF6C8C" w14:textId="77777777" w:rsidR="00753617" w:rsidRPr="000B5A2B" w:rsidRDefault="00753617" w:rsidP="00753617">
      <w:pPr>
        <w:spacing w:after="0" w:line="360" w:lineRule="auto"/>
        <w:ind w:right="-330"/>
        <w:jc w:val="both"/>
        <w:rPr>
          <w:rFonts w:ascii="Times New Roman" w:hAnsi="Times New Roman" w:cs="Times New Roman"/>
          <w:sz w:val="28"/>
          <w:szCs w:val="28"/>
        </w:rPr>
      </w:pPr>
      <w:proofErr w:type="spellStart"/>
      <w:r w:rsidRPr="000B5A2B">
        <w:rPr>
          <w:rFonts w:ascii="Times New Roman" w:hAnsi="Times New Roman" w:cs="Times New Roman"/>
          <w:sz w:val="28"/>
          <w:szCs w:val="28"/>
        </w:rPr>
        <w:t>Methylcobalamine</w:t>
      </w:r>
      <w:proofErr w:type="spellEnd"/>
      <w:r w:rsidRPr="000B5A2B">
        <w:rPr>
          <w:rFonts w:ascii="Times New Roman" w:hAnsi="Times New Roman" w:cs="Times New Roman"/>
          <w:sz w:val="28"/>
          <w:szCs w:val="28"/>
        </w:rPr>
        <w:t xml:space="preserve"> has been applied mainly in the treatment of </w:t>
      </w:r>
      <w:proofErr w:type="spellStart"/>
      <w:r w:rsidRPr="000B5A2B">
        <w:rPr>
          <w:rFonts w:ascii="Times New Roman" w:hAnsi="Times New Roman" w:cs="Times New Roman"/>
          <w:sz w:val="28"/>
          <w:szCs w:val="28"/>
        </w:rPr>
        <w:t>hyperhomocysteinaemia</w:t>
      </w:r>
      <w:proofErr w:type="spellEnd"/>
      <w:r w:rsidRPr="000B5A2B">
        <w:rPr>
          <w:rFonts w:ascii="Times New Roman" w:hAnsi="Times New Roman" w:cs="Times New Roman"/>
          <w:sz w:val="28"/>
          <w:szCs w:val="28"/>
        </w:rPr>
        <w:t xml:space="preserve"> and peripheral neuropathy. The clinical effective dosage of </w:t>
      </w:r>
      <w:proofErr w:type="spellStart"/>
      <w:r w:rsidRPr="000B5A2B">
        <w:rPr>
          <w:rFonts w:ascii="Times New Roman" w:hAnsi="Times New Roman" w:cs="Times New Roman"/>
          <w:sz w:val="28"/>
          <w:szCs w:val="28"/>
        </w:rPr>
        <w:t>methylcobalamine</w:t>
      </w:r>
      <w:proofErr w:type="spellEnd"/>
      <w:r w:rsidRPr="000B5A2B">
        <w:rPr>
          <w:rFonts w:ascii="Times New Roman" w:hAnsi="Times New Roman" w:cs="Times New Roman"/>
          <w:sz w:val="28"/>
          <w:szCs w:val="28"/>
        </w:rPr>
        <w:t xml:space="preserve"> is 0.5 - 6 mg/day. Although both monotherapy and combined therapy are beneficial in lowering plasma serum Hey levels and improve the neuropathic symptoms, combined therapy with other B vitamins seems to be more effective, in addition to definitive inferiority of </w:t>
      </w:r>
      <w:proofErr w:type="spellStart"/>
      <w:r w:rsidRPr="000B5A2B">
        <w:rPr>
          <w:rFonts w:ascii="Times New Roman" w:hAnsi="Times New Roman" w:cs="Times New Roman"/>
          <w:sz w:val="28"/>
          <w:szCs w:val="28"/>
        </w:rPr>
        <w:t>methylcobalamine</w:t>
      </w:r>
      <w:proofErr w:type="spellEnd"/>
      <w:r w:rsidRPr="000B5A2B">
        <w:rPr>
          <w:rFonts w:ascii="Times New Roman" w:hAnsi="Times New Roman" w:cs="Times New Roman"/>
          <w:sz w:val="28"/>
          <w:szCs w:val="28"/>
        </w:rPr>
        <w:t xml:space="preserve"> to the other agents used as monotherapy has been found.</w:t>
      </w:r>
    </w:p>
    <w:p w14:paraId="20840F47" w14:textId="77777777" w:rsidR="00753617" w:rsidRDefault="00753617" w:rsidP="00753617">
      <w:pPr>
        <w:spacing w:after="0" w:line="360" w:lineRule="auto"/>
        <w:ind w:right="-330"/>
        <w:jc w:val="both"/>
        <w:rPr>
          <w:rFonts w:ascii="Times New Roman" w:hAnsi="Times New Roman" w:cs="Times New Roman"/>
          <w:sz w:val="28"/>
          <w:szCs w:val="28"/>
        </w:rPr>
      </w:pPr>
      <w:r w:rsidRPr="000B5A2B">
        <w:rPr>
          <w:rFonts w:ascii="Times New Roman" w:hAnsi="Times New Roman" w:cs="Times New Roman"/>
          <w:sz w:val="28"/>
          <w:szCs w:val="28"/>
        </w:rPr>
        <w:t xml:space="preserve">The gamma-linolenic acid supplementation brings some hopeful effects in treatment of diabetic neuropathy, eczema, cyclic </w:t>
      </w:r>
      <w:proofErr w:type="spellStart"/>
      <w:r w:rsidRPr="000B5A2B">
        <w:rPr>
          <w:rFonts w:ascii="Times New Roman" w:hAnsi="Times New Roman" w:cs="Times New Roman"/>
          <w:sz w:val="28"/>
          <w:szCs w:val="28"/>
        </w:rPr>
        <w:t>mastalagia</w:t>
      </w:r>
      <w:proofErr w:type="spellEnd"/>
      <w:r w:rsidRPr="000B5A2B">
        <w:rPr>
          <w:rFonts w:ascii="Times New Roman" w:hAnsi="Times New Roman" w:cs="Times New Roman"/>
          <w:sz w:val="28"/>
          <w:szCs w:val="28"/>
        </w:rPr>
        <w:t xml:space="preserve">, rheumatoid arthritis, </w:t>
      </w:r>
      <w:proofErr w:type="gramStart"/>
      <w:r w:rsidRPr="000B5A2B">
        <w:rPr>
          <w:rFonts w:ascii="Times New Roman" w:hAnsi="Times New Roman" w:cs="Times New Roman"/>
          <w:sz w:val="28"/>
          <w:szCs w:val="28"/>
        </w:rPr>
        <w:t>osteoporosis</w:t>
      </w:r>
      <w:proofErr w:type="gramEnd"/>
      <w:r w:rsidRPr="000B5A2B">
        <w:rPr>
          <w:rFonts w:ascii="Times New Roman" w:hAnsi="Times New Roman" w:cs="Times New Roman"/>
          <w:sz w:val="28"/>
          <w:szCs w:val="28"/>
        </w:rPr>
        <w:t xml:space="preserve"> and ADHD. Many </w:t>
      </w:r>
      <w:proofErr w:type="gramStart"/>
      <w:r w:rsidRPr="000B5A2B">
        <w:rPr>
          <w:rFonts w:ascii="Times New Roman" w:hAnsi="Times New Roman" w:cs="Times New Roman"/>
          <w:sz w:val="28"/>
          <w:szCs w:val="28"/>
        </w:rPr>
        <w:t>double blind</w:t>
      </w:r>
      <w:proofErr w:type="gramEnd"/>
      <w:r w:rsidRPr="000B5A2B">
        <w:rPr>
          <w:rFonts w:ascii="Times New Roman" w:hAnsi="Times New Roman" w:cs="Times New Roman"/>
          <w:sz w:val="28"/>
          <w:szCs w:val="28"/>
        </w:rPr>
        <w:t xml:space="preserve"> trials have been performed for defective assessment of GLA efficiency. The gamma-linolenic acid is completely safe, non-toxic, and non-carcinogenic substance. It can be an interesting alternative for supporting treatment.</w:t>
      </w:r>
    </w:p>
    <w:p w14:paraId="054AD729" w14:textId="77777777" w:rsidR="00753617" w:rsidRPr="000B5A2B" w:rsidRDefault="00753617" w:rsidP="00753617">
      <w:pPr>
        <w:spacing w:after="0" w:line="360" w:lineRule="auto"/>
        <w:ind w:right="-330"/>
        <w:jc w:val="both"/>
        <w:rPr>
          <w:rFonts w:ascii="Times New Roman" w:hAnsi="Times New Roman" w:cs="Times New Roman"/>
          <w:sz w:val="28"/>
          <w:szCs w:val="28"/>
        </w:rPr>
      </w:pPr>
    </w:p>
    <w:p w14:paraId="232CF47F" w14:textId="77777777" w:rsidR="00753617" w:rsidRPr="000B5A2B" w:rsidRDefault="00753617" w:rsidP="00753617">
      <w:pPr>
        <w:spacing w:after="0" w:line="360" w:lineRule="auto"/>
        <w:ind w:right="-330"/>
        <w:jc w:val="both"/>
        <w:rPr>
          <w:rFonts w:ascii="Times New Roman" w:hAnsi="Times New Roman" w:cs="Times New Roman"/>
          <w:sz w:val="28"/>
          <w:szCs w:val="28"/>
        </w:rPr>
      </w:pPr>
      <w:r w:rsidRPr="000B5A2B">
        <w:rPr>
          <w:rFonts w:ascii="Times New Roman" w:hAnsi="Times New Roman" w:cs="Times New Roman"/>
          <w:sz w:val="28"/>
          <w:szCs w:val="28"/>
        </w:rPr>
        <w:t xml:space="preserve">Diabetic </w:t>
      </w:r>
      <w:proofErr w:type="spellStart"/>
      <w:r w:rsidRPr="000B5A2B">
        <w:rPr>
          <w:rFonts w:ascii="Times New Roman" w:hAnsi="Times New Roman" w:cs="Times New Roman"/>
          <w:sz w:val="28"/>
          <w:szCs w:val="28"/>
        </w:rPr>
        <w:t>hyperglycemia</w:t>
      </w:r>
      <w:proofErr w:type="spellEnd"/>
      <w:r w:rsidRPr="000B5A2B">
        <w:rPr>
          <w:rFonts w:ascii="Times New Roman" w:hAnsi="Times New Roman" w:cs="Times New Roman"/>
          <w:sz w:val="28"/>
          <w:szCs w:val="28"/>
        </w:rPr>
        <w:t xml:space="preserve"> damages peripheral nerves by triggering ischemia, oxidative stress, and inflammation. Gamma linolenic acid (GLA) and </w:t>
      </w:r>
      <w:proofErr w:type="spellStart"/>
      <w:r w:rsidRPr="000B5A2B">
        <w:rPr>
          <w:rFonts w:ascii="Times New Roman" w:hAnsi="Times New Roman" w:cs="Times New Roman"/>
          <w:sz w:val="28"/>
          <w:szCs w:val="28"/>
        </w:rPr>
        <w:lastRenderedPageBreak/>
        <w:t>methylcobalamin</w:t>
      </w:r>
      <w:proofErr w:type="spellEnd"/>
      <w:r w:rsidRPr="000B5A2B">
        <w:rPr>
          <w:rFonts w:ascii="Times New Roman" w:hAnsi="Times New Roman" w:cs="Times New Roman"/>
          <w:sz w:val="28"/>
          <w:szCs w:val="28"/>
        </w:rPr>
        <w:t xml:space="preserve"> (MC) are known to improve signs of diabetic peripheral neuropathy (DPN), possibly by producing highly significant clinical and neurophysiological improvements. Two studies conducted in patients with diabetic neuropathy showed that the administration of gamma-linolenic acid significantly improved a variety of symptoms, such as neuropathy symptom scores, median nerve motor conduction velocity and compound muscle action potential amplitude, </w:t>
      </w:r>
      <w:r>
        <w:rPr>
          <w:rFonts w:ascii="Times New Roman" w:hAnsi="Times New Roman" w:cs="Times New Roman"/>
          <w:sz w:val="28"/>
          <w:szCs w:val="28"/>
        </w:rPr>
        <w:t xml:space="preserve">median and sural sensory nerve action potential amplitude and ankle heat and cold threshold values. Patients with diabetic neuropathy, treatment with both gamma linolenic acid and pure </w:t>
      </w:r>
      <w:proofErr w:type="spellStart"/>
      <w:r>
        <w:rPr>
          <w:rFonts w:ascii="Times New Roman" w:hAnsi="Times New Roman" w:cs="Times New Roman"/>
          <w:sz w:val="28"/>
          <w:szCs w:val="28"/>
        </w:rPr>
        <w:t>methylcobalamin</w:t>
      </w:r>
      <w:proofErr w:type="spellEnd"/>
      <w:r>
        <w:rPr>
          <w:rFonts w:ascii="Times New Roman" w:hAnsi="Times New Roman" w:cs="Times New Roman"/>
          <w:sz w:val="28"/>
          <w:szCs w:val="28"/>
        </w:rPr>
        <w:t xml:space="preserve"> appeared to improve the symptoms rather than electrophysiological results. </w:t>
      </w:r>
    </w:p>
    <w:p w14:paraId="0EAC733F" w14:textId="77777777" w:rsidR="00753617" w:rsidRDefault="00753617" w:rsidP="00753617">
      <w:pPr>
        <w:spacing w:after="0" w:line="360" w:lineRule="auto"/>
        <w:ind w:right="-330"/>
        <w:jc w:val="both"/>
        <w:rPr>
          <w:rFonts w:ascii="Times New Roman" w:hAnsi="Times New Roman" w:cs="Times New Roman"/>
          <w:sz w:val="28"/>
          <w:szCs w:val="28"/>
        </w:rPr>
      </w:pPr>
      <w:r w:rsidRPr="000B5A2B">
        <w:rPr>
          <w:rFonts w:ascii="Times New Roman" w:hAnsi="Times New Roman" w:cs="Times New Roman"/>
          <w:sz w:val="28"/>
          <w:szCs w:val="28"/>
        </w:rPr>
        <w:t xml:space="preserve">In conclusion, both gamma linolenic acid and </w:t>
      </w:r>
      <w:proofErr w:type="spellStart"/>
      <w:r w:rsidRPr="000B5A2B">
        <w:rPr>
          <w:rFonts w:ascii="Times New Roman" w:hAnsi="Times New Roman" w:cs="Times New Roman"/>
          <w:sz w:val="28"/>
          <w:szCs w:val="28"/>
        </w:rPr>
        <w:t>methylcobalamine</w:t>
      </w:r>
      <w:proofErr w:type="spellEnd"/>
      <w:r w:rsidRPr="000B5A2B">
        <w:rPr>
          <w:rFonts w:ascii="Times New Roman" w:hAnsi="Times New Roman" w:cs="Times New Roman"/>
          <w:sz w:val="28"/>
          <w:szCs w:val="28"/>
        </w:rPr>
        <w:t xml:space="preserve"> approved generally Recognized </w:t>
      </w:r>
      <w:proofErr w:type="gramStart"/>
      <w:r w:rsidRPr="000B5A2B">
        <w:rPr>
          <w:rFonts w:ascii="Times New Roman" w:hAnsi="Times New Roman" w:cs="Times New Roman"/>
          <w:sz w:val="28"/>
          <w:szCs w:val="28"/>
        </w:rPr>
        <w:t>As</w:t>
      </w:r>
      <w:proofErr w:type="gramEnd"/>
      <w:r w:rsidRPr="000B5A2B">
        <w:rPr>
          <w:rFonts w:ascii="Times New Roman" w:hAnsi="Times New Roman" w:cs="Times New Roman"/>
          <w:sz w:val="28"/>
          <w:szCs w:val="28"/>
        </w:rPr>
        <w:t xml:space="preserve"> Safe (GRAS) food substances and marketed and sold as dietary and food supplement for more than three decades. Efficacy and safety in patients with diabetic neuropathy significantly improved the symptoms and possibly by producing highly significant clinical and neurophysiological improvements. </w:t>
      </w:r>
    </w:p>
    <w:p w14:paraId="08CDF9D4" w14:textId="77777777" w:rsidR="00753617" w:rsidRDefault="00753617" w:rsidP="00753617">
      <w:pPr>
        <w:spacing w:after="0" w:line="360" w:lineRule="auto"/>
        <w:ind w:right="-330"/>
        <w:jc w:val="both"/>
        <w:rPr>
          <w:rFonts w:ascii="Times New Roman" w:hAnsi="Times New Roman" w:cs="Times New Roman"/>
          <w:sz w:val="28"/>
          <w:szCs w:val="28"/>
        </w:rPr>
      </w:pPr>
    </w:p>
    <w:p w14:paraId="60F5E77F" w14:textId="77777777" w:rsidR="00753617" w:rsidRDefault="00753617" w:rsidP="00753617">
      <w:pPr>
        <w:rPr>
          <w:rFonts w:ascii="Times New Roman" w:hAnsi="Times New Roman" w:cs="Times New Roman"/>
          <w:sz w:val="28"/>
          <w:szCs w:val="28"/>
        </w:rPr>
      </w:pPr>
      <w:r>
        <w:rPr>
          <w:rFonts w:ascii="Times New Roman" w:hAnsi="Times New Roman" w:cs="Times New Roman"/>
          <w:sz w:val="28"/>
          <w:szCs w:val="28"/>
        </w:rPr>
        <w:br w:type="page"/>
      </w:r>
    </w:p>
    <w:p w14:paraId="54BED6CA" w14:textId="77777777" w:rsidR="00753617" w:rsidRPr="0006732A" w:rsidRDefault="00753617" w:rsidP="00753617">
      <w:pPr>
        <w:pBdr>
          <w:bottom w:val="single" w:sz="12" w:space="1" w:color="auto"/>
        </w:pBdr>
        <w:spacing w:after="0" w:line="360" w:lineRule="auto"/>
        <w:ind w:right="-330"/>
        <w:jc w:val="both"/>
        <w:rPr>
          <w:rFonts w:ascii="Times New Roman" w:hAnsi="Times New Roman" w:cs="Times New Roman"/>
          <w:b/>
          <w:bCs/>
          <w:sz w:val="28"/>
          <w:szCs w:val="28"/>
        </w:rPr>
      </w:pPr>
      <w:r w:rsidRPr="0006732A">
        <w:rPr>
          <w:rFonts w:ascii="Times New Roman" w:hAnsi="Times New Roman" w:cs="Times New Roman"/>
          <w:b/>
          <w:bCs/>
          <w:sz w:val="28"/>
          <w:szCs w:val="28"/>
        </w:rPr>
        <w:lastRenderedPageBreak/>
        <w:t>References</w:t>
      </w:r>
    </w:p>
    <w:p w14:paraId="3842F38D" w14:textId="77777777" w:rsidR="00753617" w:rsidRPr="0006732A" w:rsidRDefault="00753617" w:rsidP="00753617">
      <w:pPr>
        <w:spacing w:after="0" w:line="360" w:lineRule="auto"/>
        <w:ind w:right="-330"/>
        <w:jc w:val="both"/>
        <w:rPr>
          <w:rFonts w:ascii="Times New Roman" w:hAnsi="Times New Roman" w:cs="Times New Roman"/>
          <w:sz w:val="28"/>
          <w:szCs w:val="28"/>
        </w:rPr>
      </w:pPr>
    </w:p>
    <w:p w14:paraId="7B863ED6" w14:textId="77777777" w:rsidR="00753617" w:rsidRDefault="00753617" w:rsidP="00753617">
      <w:pPr>
        <w:tabs>
          <w:tab w:val="left" w:pos="426"/>
        </w:tabs>
        <w:spacing w:after="0" w:line="360" w:lineRule="auto"/>
        <w:ind w:left="426" w:right="-330" w:hanging="426"/>
        <w:jc w:val="both"/>
        <w:rPr>
          <w:rFonts w:ascii="Times New Roman" w:hAnsi="Times New Roman" w:cs="Times New Roman"/>
          <w:sz w:val="28"/>
          <w:szCs w:val="28"/>
        </w:rPr>
      </w:pPr>
      <w:r>
        <w:rPr>
          <w:rFonts w:ascii="Times New Roman" w:hAnsi="Times New Roman" w:cs="Times New Roman"/>
          <w:sz w:val="28"/>
          <w:szCs w:val="28"/>
        </w:rPr>
        <w:t xml:space="preserve">1. </w:t>
      </w:r>
      <w:r>
        <w:rPr>
          <w:rFonts w:ascii="Times New Roman" w:hAnsi="Times New Roman" w:cs="Times New Roman"/>
          <w:sz w:val="28"/>
          <w:szCs w:val="28"/>
        </w:rPr>
        <w:tab/>
      </w:r>
      <w:r w:rsidRPr="0006732A">
        <w:rPr>
          <w:rFonts w:ascii="Times New Roman" w:hAnsi="Times New Roman" w:cs="Times New Roman"/>
          <w:sz w:val="28"/>
          <w:szCs w:val="28"/>
        </w:rPr>
        <w:t xml:space="preserve">Magdalena Zychowska, Ewelina Rojewska, Barbara </w:t>
      </w:r>
      <w:proofErr w:type="spellStart"/>
      <w:r w:rsidRPr="0006732A">
        <w:rPr>
          <w:rFonts w:ascii="Times New Roman" w:hAnsi="Times New Roman" w:cs="Times New Roman"/>
          <w:sz w:val="28"/>
          <w:szCs w:val="28"/>
        </w:rPr>
        <w:t>Przewlocka</w:t>
      </w:r>
      <w:proofErr w:type="spellEnd"/>
      <w:r w:rsidRPr="0006732A">
        <w:rPr>
          <w:rFonts w:ascii="Times New Roman" w:hAnsi="Times New Roman" w:cs="Times New Roman"/>
          <w:sz w:val="28"/>
          <w:szCs w:val="28"/>
        </w:rPr>
        <w:t>, Joanna Mika. Mechanisms and pharmacology of diabetic neuropathy - experimental and clinical studies. Pharmacological Reports, 2013, 65, 1096-1108. (</w:t>
      </w:r>
      <w:proofErr w:type="spellStart"/>
      <w:r w:rsidRPr="0006732A">
        <w:rPr>
          <w:rFonts w:ascii="Times New Roman" w:hAnsi="Times New Roman" w:cs="Times New Roman"/>
          <w:sz w:val="28"/>
          <w:szCs w:val="28"/>
        </w:rPr>
        <w:t>Fulltext</w:t>
      </w:r>
      <w:proofErr w:type="spellEnd"/>
      <w:r w:rsidRPr="0006732A">
        <w:rPr>
          <w:rFonts w:ascii="Times New Roman" w:hAnsi="Times New Roman" w:cs="Times New Roman"/>
          <w:sz w:val="28"/>
          <w:szCs w:val="28"/>
        </w:rPr>
        <w:t>)</w:t>
      </w:r>
    </w:p>
    <w:p w14:paraId="6825970B" w14:textId="77777777" w:rsidR="00753617" w:rsidRDefault="00753617" w:rsidP="00753617">
      <w:pPr>
        <w:tabs>
          <w:tab w:val="left" w:pos="426"/>
        </w:tabs>
        <w:spacing w:after="0" w:line="360" w:lineRule="auto"/>
        <w:ind w:left="426" w:right="-330" w:hanging="426"/>
        <w:jc w:val="both"/>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r>
      <w:r w:rsidRPr="0006732A">
        <w:rPr>
          <w:rFonts w:ascii="Times New Roman" w:hAnsi="Times New Roman" w:cs="Times New Roman"/>
          <w:sz w:val="28"/>
          <w:szCs w:val="28"/>
        </w:rPr>
        <w:t>J. Singh, Chapter 10: Management of Neuropathy in Diabetes Mellitus. Medicine Update 2008; 18:810-</w:t>
      </w:r>
      <w:proofErr w:type="gramStart"/>
      <w:r w:rsidRPr="0006732A">
        <w:rPr>
          <w:rFonts w:ascii="Times New Roman" w:hAnsi="Times New Roman" w:cs="Times New Roman"/>
          <w:sz w:val="28"/>
          <w:szCs w:val="28"/>
        </w:rPr>
        <w:t>816.(</w:t>
      </w:r>
      <w:proofErr w:type="spellStart"/>
      <w:proofErr w:type="gramEnd"/>
      <w:r w:rsidRPr="0006732A">
        <w:rPr>
          <w:rFonts w:ascii="Times New Roman" w:hAnsi="Times New Roman" w:cs="Times New Roman"/>
          <w:sz w:val="28"/>
          <w:szCs w:val="28"/>
        </w:rPr>
        <w:t>Fulltext</w:t>
      </w:r>
      <w:proofErr w:type="spellEnd"/>
      <w:r w:rsidRPr="0006732A">
        <w:rPr>
          <w:rFonts w:ascii="Times New Roman" w:hAnsi="Times New Roman" w:cs="Times New Roman"/>
          <w:sz w:val="28"/>
          <w:szCs w:val="28"/>
        </w:rPr>
        <w:t>)</w:t>
      </w:r>
    </w:p>
    <w:p w14:paraId="05207237" w14:textId="77777777" w:rsidR="00753617" w:rsidRDefault="00753617" w:rsidP="00753617">
      <w:pPr>
        <w:tabs>
          <w:tab w:val="left" w:pos="426"/>
        </w:tabs>
        <w:spacing w:after="0" w:line="360" w:lineRule="auto"/>
        <w:ind w:left="426" w:right="-330" w:hanging="426"/>
        <w:jc w:val="both"/>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r>
      <w:r w:rsidRPr="0006732A">
        <w:rPr>
          <w:rFonts w:ascii="Times New Roman" w:hAnsi="Times New Roman" w:cs="Times New Roman"/>
          <w:sz w:val="28"/>
          <w:szCs w:val="28"/>
        </w:rPr>
        <w:t xml:space="preserve">Keen HI, </w:t>
      </w:r>
      <w:proofErr w:type="spellStart"/>
      <w:r w:rsidRPr="0006732A">
        <w:rPr>
          <w:rFonts w:ascii="Times New Roman" w:hAnsi="Times New Roman" w:cs="Times New Roman"/>
          <w:sz w:val="28"/>
          <w:szCs w:val="28"/>
        </w:rPr>
        <w:t>Broyn</w:t>
      </w:r>
      <w:proofErr w:type="spellEnd"/>
      <w:r w:rsidRPr="0006732A">
        <w:rPr>
          <w:rFonts w:ascii="Times New Roman" w:hAnsi="Times New Roman" w:cs="Times New Roman"/>
          <w:sz w:val="28"/>
          <w:szCs w:val="28"/>
        </w:rPr>
        <w:t xml:space="preserve"> J, Allison J, Walker J, Emara A, Cavanaugh P, Sandeman D, Griffiths I, Schacter B. </w:t>
      </w:r>
      <w:proofErr w:type="spellStart"/>
      <w:r w:rsidRPr="0006732A">
        <w:rPr>
          <w:rFonts w:ascii="Times New Roman" w:hAnsi="Times New Roman" w:cs="Times New Roman"/>
          <w:sz w:val="28"/>
          <w:szCs w:val="28"/>
        </w:rPr>
        <w:t>Benfomax</w:t>
      </w:r>
      <w:proofErr w:type="spellEnd"/>
      <w:r w:rsidRPr="0006732A">
        <w:rPr>
          <w:rFonts w:ascii="Times New Roman" w:hAnsi="Times New Roman" w:cs="Times New Roman"/>
          <w:sz w:val="28"/>
          <w:szCs w:val="28"/>
        </w:rPr>
        <w:t>: A Randomized, Controlled Trial of the Treatment of Diabetic Neuropathy with Gamma-Linolenic Acid. The gamma-Linolenic Acid Multicentre Trial Group. Diabetes Care. 1993 Jan;16(1):8-15.</w:t>
      </w:r>
    </w:p>
    <w:p w14:paraId="48CA6D10" w14:textId="77777777" w:rsidR="00753617" w:rsidRDefault="00753617" w:rsidP="00753617">
      <w:pPr>
        <w:tabs>
          <w:tab w:val="left" w:pos="426"/>
        </w:tabs>
        <w:spacing w:after="0" w:line="360" w:lineRule="auto"/>
        <w:ind w:left="426" w:right="-330" w:hanging="426"/>
        <w:jc w:val="both"/>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ab/>
      </w:r>
      <w:r w:rsidRPr="0006732A">
        <w:rPr>
          <w:rFonts w:ascii="Times New Roman" w:hAnsi="Times New Roman" w:cs="Times New Roman"/>
          <w:sz w:val="28"/>
          <w:szCs w:val="28"/>
        </w:rPr>
        <w:t xml:space="preserve">Jamal GA, Carmichael H. The effect of gamma-linolenic acid on human diabetic peripheral neuropathy: a double-blind, placebo-controlled trial. </w:t>
      </w:r>
      <w:proofErr w:type="spellStart"/>
      <w:r w:rsidRPr="0006732A">
        <w:rPr>
          <w:rFonts w:ascii="Times New Roman" w:hAnsi="Times New Roman" w:cs="Times New Roman"/>
          <w:sz w:val="28"/>
          <w:szCs w:val="28"/>
        </w:rPr>
        <w:t>Diabet</w:t>
      </w:r>
      <w:proofErr w:type="spellEnd"/>
      <w:r w:rsidRPr="0006732A">
        <w:rPr>
          <w:rFonts w:ascii="Times New Roman" w:hAnsi="Times New Roman" w:cs="Times New Roman"/>
          <w:sz w:val="28"/>
          <w:szCs w:val="28"/>
        </w:rPr>
        <w:t xml:space="preserve"> Med. 1990 Mar-Apr;7(4):319-23.</w:t>
      </w:r>
    </w:p>
    <w:p w14:paraId="18C6EAC9" w14:textId="77777777" w:rsidR="00753617" w:rsidRDefault="00753617" w:rsidP="00753617">
      <w:pPr>
        <w:tabs>
          <w:tab w:val="left" w:pos="426"/>
        </w:tabs>
        <w:spacing w:after="0" w:line="360" w:lineRule="auto"/>
        <w:ind w:left="426" w:right="-330" w:hanging="426"/>
        <w:jc w:val="both"/>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rPr>
        <w:tab/>
      </w:r>
      <w:r w:rsidRPr="0006732A">
        <w:rPr>
          <w:rFonts w:ascii="Times New Roman" w:hAnsi="Times New Roman" w:cs="Times New Roman"/>
          <w:sz w:val="28"/>
          <w:szCs w:val="28"/>
        </w:rPr>
        <w:t xml:space="preserve">Sun YL, Lin MS, Lu CI. Effectiveness of vitamin B12 on diabetic neuropathy: systematic review of clinical controlled trials. Asia </w:t>
      </w:r>
      <w:proofErr w:type="spellStart"/>
      <w:r w:rsidRPr="0006732A">
        <w:rPr>
          <w:rFonts w:ascii="Times New Roman" w:hAnsi="Times New Roman" w:cs="Times New Roman"/>
          <w:sz w:val="28"/>
          <w:szCs w:val="28"/>
        </w:rPr>
        <w:t>Neurol</w:t>
      </w:r>
      <w:proofErr w:type="spellEnd"/>
      <w:r w:rsidRPr="0006732A">
        <w:rPr>
          <w:rFonts w:ascii="Times New Roman" w:hAnsi="Times New Roman" w:cs="Times New Roman"/>
          <w:sz w:val="28"/>
          <w:szCs w:val="28"/>
        </w:rPr>
        <w:t xml:space="preserve"> </w:t>
      </w:r>
      <w:proofErr w:type="spellStart"/>
      <w:r w:rsidRPr="0006732A">
        <w:rPr>
          <w:rFonts w:ascii="Times New Roman" w:hAnsi="Times New Roman" w:cs="Times New Roman"/>
          <w:sz w:val="28"/>
          <w:szCs w:val="28"/>
        </w:rPr>
        <w:t>Disord</w:t>
      </w:r>
      <w:proofErr w:type="spellEnd"/>
      <w:r w:rsidRPr="0006732A">
        <w:rPr>
          <w:rFonts w:ascii="Times New Roman" w:hAnsi="Times New Roman" w:cs="Times New Roman"/>
          <w:sz w:val="28"/>
          <w:szCs w:val="28"/>
        </w:rPr>
        <w:t>. 2005; Jun;1(3):65-54.</w:t>
      </w:r>
    </w:p>
    <w:p w14:paraId="2229F10C" w14:textId="77777777" w:rsidR="00753617" w:rsidRDefault="00753617" w:rsidP="00753617">
      <w:pPr>
        <w:tabs>
          <w:tab w:val="left" w:pos="426"/>
        </w:tabs>
        <w:spacing w:after="0" w:line="360" w:lineRule="auto"/>
        <w:ind w:left="426" w:right="-330" w:hanging="426"/>
        <w:jc w:val="both"/>
        <w:rPr>
          <w:rFonts w:ascii="Times New Roman" w:hAnsi="Times New Roman" w:cs="Times New Roman"/>
          <w:sz w:val="28"/>
          <w:szCs w:val="28"/>
        </w:rPr>
      </w:pPr>
      <w:r>
        <w:rPr>
          <w:rFonts w:ascii="Times New Roman" w:hAnsi="Times New Roman" w:cs="Times New Roman"/>
          <w:sz w:val="28"/>
          <w:szCs w:val="28"/>
        </w:rPr>
        <w:t>6.</w:t>
      </w:r>
      <w:r>
        <w:rPr>
          <w:rFonts w:ascii="Times New Roman" w:hAnsi="Times New Roman" w:cs="Times New Roman"/>
          <w:sz w:val="28"/>
          <w:szCs w:val="28"/>
        </w:rPr>
        <w:tab/>
      </w:r>
      <w:r w:rsidRPr="0006732A">
        <w:rPr>
          <w:rFonts w:ascii="Times New Roman" w:hAnsi="Times New Roman" w:cs="Times New Roman"/>
          <w:sz w:val="28"/>
          <w:szCs w:val="28"/>
        </w:rPr>
        <w:t xml:space="preserve">Beijing </w:t>
      </w:r>
      <w:proofErr w:type="spellStart"/>
      <w:r w:rsidRPr="0006732A">
        <w:rPr>
          <w:rFonts w:ascii="Times New Roman" w:hAnsi="Times New Roman" w:cs="Times New Roman"/>
          <w:sz w:val="28"/>
          <w:szCs w:val="28"/>
        </w:rPr>
        <w:t>Methylcobalamin</w:t>
      </w:r>
      <w:proofErr w:type="spellEnd"/>
      <w:r w:rsidRPr="0006732A">
        <w:rPr>
          <w:rFonts w:ascii="Times New Roman" w:hAnsi="Times New Roman" w:cs="Times New Roman"/>
          <w:sz w:val="28"/>
          <w:szCs w:val="28"/>
        </w:rPr>
        <w:t xml:space="preserve"> Clinical Trial Collaborative Group. Effect of </w:t>
      </w:r>
      <w:proofErr w:type="spellStart"/>
      <w:r w:rsidRPr="0006732A">
        <w:rPr>
          <w:rFonts w:ascii="Times New Roman" w:hAnsi="Times New Roman" w:cs="Times New Roman"/>
          <w:sz w:val="28"/>
          <w:szCs w:val="28"/>
        </w:rPr>
        <w:t>methylcobalamin</w:t>
      </w:r>
      <w:proofErr w:type="spellEnd"/>
      <w:r w:rsidRPr="0006732A">
        <w:rPr>
          <w:rFonts w:ascii="Times New Roman" w:hAnsi="Times New Roman" w:cs="Times New Roman"/>
          <w:sz w:val="28"/>
          <w:szCs w:val="28"/>
        </w:rPr>
        <w:t xml:space="preserve"> on diabetic neuropathies. Clin J Intern Med </w:t>
      </w:r>
      <w:proofErr w:type="gramStart"/>
      <w:r w:rsidRPr="0006732A">
        <w:rPr>
          <w:rFonts w:ascii="Times New Roman" w:hAnsi="Times New Roman" w:cs="Times New Roman"/>
          <w:sz w:val="28"/>
          <w:szCs w:val="28"/>
        </w:rPr>
        <w:t>1989 ;</w:t>
      </w:r>
      <w:proofErr w:type="gramEnd"/>
      <w:r w:rsidRPr="0006732A">
        <w:rPr>
          <w:rFonts w:ascii="Times New Roman" w:hAnsi="Times New Roman" w:cs="Times New Roman"/>
          <w:sz w:val="28"/>
          <w:szCs w:val="28"/>
        </w:rPr>
        <w:t xml:space="preserve"> 38 :14-17.</w:t>
      </w:r>
    </w:p>
    <w:p w14:paraId="3E110C89" w14:textId="77777777" w:rsidR="00753617" w:rsidRPr="0006732A" w:rsidRDefault="00753617" w:rsidP="00753617">
      <w:pPr>
        <w:tabs>
          <w:tab w:val="left" w:pos="426"/>
        </w:tabs>
        <w:spacing w:after="0" w:line="360" w:lineRule="auto"/>
        <w:ind w:left="426" w:right="-330" w:hanging="426"/>
        <w:jc w:val="both"/>
        <w:rPr>
          <w:rFonts w:ascii="Times New Roman" w:hAnsi="Times New Roman" w:cs="Times New Roman"/>
          <w:sz w:val="28"/>
          <w:szCs w:val="28"/>
        </w:rPr>
      </w:pPr>
      <w:r>
        <w:rPr>
          <w:rFonts w:ascii="Times New Roman" w:hAnsi="Times New Roman" w:cs="Times New Roman"/>
          <w:sz w:val="28"/>
          <w:szCs w:val="28"/>
        </w:rPr>
        <w:t>7.</w:t>
      </w:r>
      <w:r>
        <w:rPr>
          <w:rFonts w:ascii="Times New Roman" w:hAnsi="Times New Roman" w:cs="Times New Roman"/>
          <w:sz w:val="28"/>
          <w:szCs w:val="28"/>
        </w:rPr>
        <w:tab/>
      </w:r>
      <w:r w:rsidRPr="0006732A">
        <w:rPr>
          <w:rFonts w:ascii="Times New Roman" w:hAnsi="Times New Roman" w:cs="Times New Roman"/>
          <w:sz w:val="28"/>
          <w:szCs w:val="28"/>
        </w:rPr>
        <w:t xml:space="preserve">Dominguez C, Dominguez Arefi N, De </w:t>
      </w:r>
      <w:proofErr w:type="spellStart"/>
      <w:r w:rsidRPr="0006732A">
        <w:rPr>
          <w:rFonts w:ascii="Times New Roman" w:hAnsi="Times New Roman" w:cs="Times New Roman"/>
          <w:sz w:val="28"/>
          <w:szCs w:val="28"/>
        </w:rPr>
        <w:t>Laudl</w:t>
      </w:r>
      <w:proofErr w:type="spellEnd"/>
      <w:r w:rsidRPr="0006732A">
        <w:rPr>
          <w:rFonts w:ascii="Times New Roman" w:hAnsi="Times New Roman" w:cs="Times New Roman"/>
          <w:sz w:val="28"/>
          <w:szCs w:val="28"/>
        </w:rPr>
        <w:t xml:space="preserve"> G, </w:t>
      </w:r>
      <w:proofErr w:type="spellStart"/>
      <w:r w:rsidRPr="0006732A">
        <w:rPr>
          <w:rFonts w:ascii="Times New Roman" w:hAnsi="Times New Roman" w:cs="Times New Roman"/>
          <w:sz w:val="28"/>
          <w:szCs w:val="28"/>
        </w:rPr>
        <w:t>Damin.A</w:t>
      </w:r>
      <w:proofErr w:type="spellEnd"/>
      <w:r w:rsidRPr="0006732A">
        <w:rPr>
          <w:rFonts w:ascii="Times New Roman" w:hAnsi="Times New Roman" w:cs="Times New Roman"/>
          <w:sz w:val="28"/>
          <w:szCs w:val="28"/>
        </w:rPr>
        <w:t xml:space="preserve"> prospective, open label, 24-week trial of </w:t>
      </w:r>
      <w:proofErr w:type="spellStart"/>
      <w:r w:rsidRPr="0006732A">
        <w:rPr>
          <w:rFonts w:ascii="Times New Roman" w:hAnsi="Times New Roman" w:cs="Times New Roman"/>
          <w:sz w:val="28"/>
          <w:szCs w:val="28"/>
        </w:rPr>
        <w:t>methylcobalamin</w:t>
      </w:r>
      <w:proofErr w:type="spellEnd"/>
      <w:r w:rsidRPr="0006732A">
        <w:rPr>
          <w:rFonts w:ascii="Times New Roman" w:hAnsi="Times New Roman" w:cs="Times New Roman"/>
          <w:sz w:val="28"/>
          <w:szCs w:val="28"/>
        </w:rPr>
        <w:t xml:space="preserve"> in the treatment of diabetic polyneuropathy. Journal of Diabetes Mellitus. Vol.2, No.4, 408-412 (2012</w:t>
      </w:r>
      <w:proofErr w:type="gramStart"/>
      <w:r w:rsidRPr="0006732A">
        <w:rPr>
          <w:rFonts w:ascii="Times New Roman" w:hAnsi="Times New Roman" w:cs="Times New Roman"/>
          <w:sz w:val="28"/>
          <w:szCs w:val="28"/>
        </w:rPr>
        <w:t>).(</w:t>
      </w:r>
      <w:proofErr w:type="spellStart"/>
      <w:proofErr w:type="gramEnd"/>
      <w:r w:rsidRPr="0006732A">
        <w:rPr>
          <w:rFonts w:ascii="Times New Roman" w:hAnsi="Times New Roman" w:cs="Times New Roman"/>
          <w:sz w:val="28"/>
          <w:szCs w:val="28"/>
        </w:rPr>
        <w:t>Fulltext</w:t>
      </w:r>
      <w:proofErr w:type="spellEnd"/>
      <w:r w:rsidRPr="0006732A">
        <w:rPr>
          <w:rFonts w:ascii="Times New Roman" w:hAnsi="Times New Roman" w:cs="Times New Roman"/>
          <w:sz w:val="28"/>
          <w:szCs w:val="28"/>
        </w:rPr>
        <w:t>)</w:t>
      </w:r>
    </w:p>
    <w:p w14:paraId="2F1ABFEF" w14:textId="77777777" w:rsidR="00753617" w:rsidRDefault="00753617" w:rsidP="00753617">
      <w:pPr>
        <w:spacing w:after="0" w:line="360" w:lineRule="auto"/>
        <w:ind w:right="-330"/>
        <w:jc w:val="both"/>
        <w:rPr>
          <w:rFonts w:ascii="Times New Roman" w:hAnsi="Times New Roman" w:cs="Times New Roman"/>
          <w:sz w:val="28"/>
          <w:szCs w:val="28"/>
        </w:rPr>
      </w:pPr>
    </w:p>
    <w:p w14:paraId="3041F756" w14:textId="77777777" w:rsidR="00753617" w:rsidRDefault="00753617" w:rsidP="00753617">
      <w:pPr>
        <w:spacing w:after="0" w:line="360" w:lineRule="auto"/>
        <w:ind w:right="-330"/>
        <w:jc w:val="both"/>
        <w:rPr>
          <w:rFonts w:ascii="Times New Roman" w:hAnsi="Times New Roman" w:cs="Times New Roman"/>
          <w:sz w:val="28"/>
          <w:szCs w:val="28"/>
        </w:rPr>
      </w:pPr>
    </w:p>
    <w:p w14:paraId="6DBA6AF7" w14:textId="77777777" w:rsidR="00753617" w:rsidRDefault="00753617" w:rsidP="00753617">
      <w:pPr>
        <w:spacing w:after="0" w:line="360" w:lineRule="auto"/>
        <w:ind w:right="-330"/>
        <w:jc w:val="both"/>
        <w:rPr>
          <w:rFonts w:ascii="Times New Roman" w:hAnsi="Times New Roman" w:cs="Times New Roman"/>
          <w:sz w:val="28"/>
          <w:szCs w:val="28"/>
        </w:rPr>
      </w:pPr>
    </w:p>
    <w:p w14:paraId="23A685EF" w14:textId="77777777" w:rsidR="00753617" w:rsidRDefault="00753617" w:rsidP="00753617">
      <w:pPr>
        <w:spacing w:after="0" w:line="360" w:lineRule="auto"/>
        <w:ind w:right="-330"/>
        <w:jc w:val="both"/>
        <w:rPr>
          <w:rFonts w:ascii="Times New Roman" w:hAnsi="Times New Roman" w:cs="Times New Roman"/>
          <w:sz w:val="28"/>
          <w:szCs w:val="28"/>
        </w:rPr>
      </w:pPr>
    </w:p>
    <w:p w14:paraId="466CF392" w14:textId="77777777" w:rsidR="00753617" w:rsidRDefault="00753617" w:rsidP="00753617">
      <w:pPr>
        <w:rPr>
          <w:rFonts w:ascii="Times New Roman" w:hAnsi="Times New Roman" w:cs="Times New Roman"/>
          <w:sz w:val="28"/>
          <w:szCs w:val="28"/>
        </w:rPr>
      </w:pPr>
      <w:r>
        <w:rPr>
          <w:rFonts w:ascii="Times New Roman" w:hAnsi="Times New Roman" w:cs="Times New Roman"/>
          <w:sz w:val="28"/>
          <w:szCs w:val="28"/>
        </w:rPr>
        <w:br w:type="page"/>
      </w:r>
    </w:p>
    <w:p w14:paraId="5CC90865" w14:textId="77777777" w:rsidR="00753617" w:rsidRDefault="00753617" w:rsidP="00753617">
      <w:pPr>
        <w:spacing w:after="0" w:line="360" w:lineRule="auto"/>
        <w:ind w:right="-330"/>
        <w:jc w:val="right"/>
        <w:rPr>
          <w:rFonts w:ascii="Times New Roman" w:hAnsi="Times New Roman" w:cs="Times New Roman"/>
          <w:sz w:val="28"/>
          <w:szCs w:val="28"/>
        </w:rPr>
      </w:pPr>
      <w:r>
        <w:rPr>
          <w:rFonts w:ascii="Times New Roman" w:hAnsi="Times New Roman" w:cs="Times New Roman"/>
          <w:sz w:val="28"/>
          <w:szCs w:val="28"/>
        </w:rPr>
        <w:lastRenderedPageBreak/>
        <w:t>Annexure P – 18 (Colly)</w:t>
      </w:r>
    </w:p>
    <w:p w14:paraId="2753FB29" w14:textId="77777777" w:rsidR="00753617" w:rsidRDefault="00753617" w:rsidP="00753617">
      <w:pPr>
        <w:spacing w:after="0" w:line="360" w:lineRule="auto"/>
        <w:ind w:right="-330"/>
        <w:jc w:val="right"/>
        <w:rPr>
          <w:rFonts w:ascii="Times New Roman" w:hAnsi="Times New Roman" w:cs="Times New Roman"/>
          <w:sz w:val="28"/>
          <w:szCs w:val="28"/>
        </w:rPr>
      </w:pPr>
    </w:p>
    <w:p w14:paraId="5BD72005" w14:textId="77777777" w:rsidR="00753617" w:rsidRPr="00C940C5" w:rsidRDefault="00753617" w:rsidP="00753617">
      <w:pPr>
        <w:spacing w:after="0" w:line="240" w:lineRule="auto"/>
        <w:ind w:right="-330"/>
        <w:jc w:val="center"/>
        <w:rPr>
          <w:rFonts w:ascii="Times New Roman" w:hAnsi="Times New Roman" w:cs="Times New Roman"/>
          <w:sz w:val="28"/>
          <w:szCs w:val="28"/>
        </w:rPr>
      </w:pPr>
      <w:r w:rsidRPr="00C940C5">
        <w:rPr>
          <w:rFonts w:ascii="Times New Roman" w:hAnsi="Times New Roman" w:cs="Times New Roman"/>
          <w:sz w:val="28"/>
          <w:szCs w:val="28"/>
        </w:rPr>
        <w:t>File No. 4-01/2013-DC (Misc. 13 PSC Part III)</w:t>
      </w:r>
    </w:p>
    <w:p w14:paraId="66F44EA2" w14:textId="77777777" w:rsidR="00753617" w:rsidRPr="00C940C5" w:rsidRDefault="00753617" w:rsidP="00753617">
      <w:pPr>
        <w:spacing w:after="0" w:line="240" w:lineRule="auto"/>
        <w:ind w:right="-330"/>
        <w:jc w:val="center"/>
        <w:rPr>
          <w:rFonts w:ascii="Times New Roman" w:hAnsi="Times New Roman" w:cs="Times New Roman"/>
          <w:sz w:val="28"/>
          <w:szCs w:val="28"/>
        </w:rPr>
      </w:pPr>
      <w:r w:rsidRPr="00C940C5">
        <w:rPr>
          <w:rFonts w:ascii="Times New Roman" w:hAnsi="Times New Roman" w:cs="Times New Roman"/>
          <w:sz w:val="28"/>
          <w:szCs w:val="28"/>
        </w:rPr>
        <w:t>Directorate General of Health Services</w:t>
      </w:r>
    </w:p>
    <w:p w14:paraId="45798F7E" w14:textId="77777777" w:rsidR="00753617" w:rsidRPr="00C940C5" w:rsidRDefault="00753617" w:rsidP="00753617">
      <w:pPr>
        <w:spacing w:after="0" w:line="240" w:lineRule="auto"/>
        <w:ind w:right="-330"/>
        <w:jc w:val="center"/>
        <w:rPr>
          <w:rFonts w:ascii="Times New Roman" w:hAnsi="Times New Roman" w:cs="Times New Roman"/>
          <w:sz w:val="28"/>
          <w:szCs w:val="28"/>
        </w:rPr>
      </w:pPr>
      <w:r w:rsidRPr="00C940C5">
        <w:rPr>
          <w:rFonts w:ascii="Times New Roman" w:hAnsi="Times New Roman" w:cs="Times New Roman"/>
          <w:sz w:val="28"/>
          <w:szCs w:val="28"/>
        </w:rPr>
        <w:t>Office of Drugs Controller General (India)</w:t>
      </w:r>
    </w:p>
    <w:p w14:paraId="6382AB2A" w14:textId="77777777" w:rsidR="00753617" w:rsidRPr="00C940C5" w:rsidRDefault="00753617" w:rsidP="00753617">
      <w:pPr>
        <w:spacing w:after="0" w:line="360" w:lineRule="auto"/>
        <w:ind w:right="-330"/>
        <w:jc w:val="center"/>
        <w:rPr>
          <w:rFonts w:ascii="Times New Roman" w:hAnsi="Times New Roman" w:cs="Times New Roman"/>
          <w:sz w:val="28"/>
          <w:szCs w:val="28"/>
        </w:rPr>
      </w:pPr>
      <w:r w:rsidRPr="00C940C5">
        <w:rPr>
          <w:rFonts w:ascii="Times New Roman" w:hAnsi="Times New Roman" w:cs="Times New Roman"/>
          <w:sz w:val="28"/>
          <w:szCs w:val="28"/>
        </w:rPr>
        <w:t>(FDC Division)</w:t>
      </w:r>
    </w:p>
    <w:p w14:paraId="26ED54A8" w14:textId="77777777" w:rsidR="00753617" w:rsidRPr="00C940C5" w:rsidRDefault="00753617" w:rsidP="00753617">
      <w:pPr>
        <w:spacing w:after="0" w:line="240" w:lineRule="auto"/>
        <w:ind w:right="-330"/>
        <w:jc w:val="right"/>
        <w:rPr>
          <w:rFonts w:ascii="Times New Roman" w:hAnsi="Times New Roman" w:cs="Times New Roman"/>
          <w:sz w:val="28"/>
          <w:szCs w:val="28"/>
        </w:rPr>
      </w:pPr>
      <w:r w:rsidRPr="00C940C5">
        <w:rPr>
          <w:rFonts w:ascii="Times New Roman" w:hAnsi="Times New Roman" w:cs="Times New Roman"/>
          <w:sz w:val="28"/>
          <w:szCs w:val="28"/>
        </w:rPr>
        <w:t>FDA Bhawan, Kotla Road</w:t>
      </w:r>
    </w:p>
    <w:p w14:paraId="79D5882B" w14:textId="77777777" w:rsidR="00753617" w:rsidRDefault="00753617" w:rsidP="00753617">
      <w:pPr>
        <w:spacing w:after="0" w:line="360" w:lineRule="auto"/>
        <w:ind w:right="-330"/>
        <w:jc w:val="right"/>
        <w:rPr>
          <w:rFonts w:ascii="Times New Roman" w:hAnsi="Times New Roman" w:cs="Times New Roman"/>
          <w:sz w:val="28"/>
          <w:szCs w:val="28"/>
        </w:rPr>
      </w:pPr>
      <w:r w:rsidRPr="00C940C5">
        <w:rPr>
          <w:rFonts w:ascii="Times New Roman" w:hAnsi="Times New Roman" w:cs="Times New Roman"/>
          <w:sz w:val="28"/>
          <w:szCs w:val="28"/>
        </w:rPr>
        <w:t>New Delhi-110002</w:t>
      </w:r>
    </w:p>
    <w:p w14:paraId="0FD5E358" w14:textId="77777777" w:rsidR="00753617" w:rsidRPr="00C940C5" w:rsidRDefault="00753617" w:rsidP="00753617">
      <w:pPr>
        <w:spacing w:after="0" w:line="360" w:lineRule="auto"/>
        <w:ind w:right="-330"/>
        <w:jc w:val="right"/>
        <w:rPr>
          <w:rFonts w:ascii="Times New Roman" w:hAnsi="Times New Roman" w:cs="Times New Roman"/>
          <w:sz w:val="28"/>
          <w:szCs w:val="28"/>
        </w:rPr>
      </w:pPr>
    </w:p>
    <w:p w14:paraId="1B7F550D" w14:textId="77777777" w:rsidR="00753617" w:rsidRDefault="00753617" w:rsidP="00753617">
      <w:pPr>
        <w:spacing w:after="0" w:line="360" w:lineRule="auto"/>
        <w:ind w:right="-330"/>
        <w:jc w:val="right"/>
        <w:rPr>
          <w:rFonts w:ascii="Times New Roman" w:hAnsi="Times New Roman" w:cs="Times New Roman"/>
          <w:sz w:val="28"/>
          <w:szCs w:val="28"/>
        </w:rPr>
      </w:pPr>
      <w:r w:rsidRPr="00C940C5">
        <w:rPr>
          <w:rFonts w:ascii="Times New Roman" w:hAnsi="Times New Roman" w:cs="Times New Roman"/>
          <w:sz w:val="28"/>
          <w:szCs w:val="28"/>
        </w:rPr>
        <w:t>Dated: 9 MAY 2019</w:t>
      </w:r>
    </w:p>
    <w:p w14:paraId="7EEEA265" w14:textId="77777777" w:rsidR="00753617" w:rsidRPr="00C940C5" w:rsidRDefault="00753617" w:rsidP="00753617">
      <w:pPr>
        <w:spacing w:after="0" w:line="360" w:lineRule="auto"/>
        <w:ind w:right="-330"/>
        <w:jc w:val="right"/>
        <w:rPr>
          <w:rFonts w:ascii="Times New Roman" w:hAnsi="Times New Roman" w:cs="Times New Roman"/>
          <w:sz w:val="28"/>
          <w:szCs w:val="28"/>
        </w:rPr>
      </w:pPr>
    </w:p>
    <w:p w14:paraId="23D8F242" w14:textId="77777777" w:rsidR="00753617" w:rsidRPr="00A3264B" w:rsidRDefault="00753617" w:rsidP="00753617">
      <w:pPr>
        <w:spacing w:after="0" w:line="360" w:lineRule="auto"/>
        <w:ind w:right="-330"/>
        <w:jc w:val="center"/>
        <w:rPr>
          <w:rFonts w:ascii="Times New Roman" w:hAnsi="Times New Roman" w:cs="Times New Roman"/>
          <w:b/>
          <w:bCs/>
          <w:sz w:val="28"/>
          <w:szCs w:val="28"/>
          <w:u w:val="single"/>
        </w:rPr>
      </w:pPr>
      <w:r w:rsidRPr="00A3264B">
        <w:rPr>
          <w:rFonts w:ascii="Times New Roman" w:hAnsi="Times New Roman" w:cs="Times New Roman"/>
          <w:b/>
          <w:bCs/>
          <w:sz w:val="28"/>
          <w:szCs w:val="28"/>
          <w:u w:val="single"/>
        </w:rPr>
        <w:t>NOTICE</w:t>
      </w:r>
    </w:p>
    <w:p w14:paraId="54D2814D" w14:textId="77777777" w:rsidR="00753617" w:rsidRDefault="00753617" w:rsidP="00753617">
      <w:pPr>
        <w:spacing w:after="0" w:line="360" w:lineRule="auto"/>
        <w:ind w:right="-330"/>
        <w:jc w:val="both"/>
        <w:rPr>
          <w:rFonts w:ascii="Times New Roman" w:hAnsi="Times New Roman" w:cs="Times New Roman"/>
          <w:sz w:val="28"/>
          <w:szCs w:val="28"/>
        </w:rPr>
      </w:pPr>
    </w:p>
    <w:p w14:paraId="2AB75113" w14:textId="77777777" w:rsidR="00753617" w:rsidRDefault="00753617" w:rsidP="00753617">
      <w:pPr>
        <w:spacing w:after="0" w:line="360" w:lineRule="auto"/>
        <w:ind w:left="993" w:right="-330" w:hanging="993"/>
        <w:jc w:val="both"/>
        <w:rPr>
          <w:rFonts w:ascii="Times New Roman" w:hAnsi="Times New Roman" w:cs="Times New Roman"/>
          <w:sz w:val="28"/>
          <w:szCs w:val="28"/>
        </w:rPr>
      </w:pPr>
      <w:r w:rsidRPr="00C940C5">
        <w:rPr>
          <w:rFonts w:ascii="Times New Roman" w:hAnsi="Times New Roman" w:cs="Times New Roman"/>
          <w:sz w:val="28"/>
          <w:szCs w:val="28"/>
        </w:rPr>
        <w:t xml:space="preserve">Subject: </w:t>
      </w:r>
      <w:r w:rsidRPr="007B3B0C">
        <w:rPr>
          <w:rFonts w:ascii="Times New Roman" w:hAnsi="Times New Roman" w:cs="Times New Roman"/>
          <w:b/>
          <w:bCs/>
          <w:sz w:val="28"/>
          <w:szCs w:val="28"/>
        </w:rPr>
        <w:tab/>
        <w:t xml:space="preserve">Evaluation of Fixed Dose Combinations (FDCs) by DTAB Sub-committee which were earlier considered as irrational in the assessment report of the Prof. </w:t>
      </w:r>
      <w:proofErr w:type="spellStart"/>
      <w:r w:rsidRPr="007B3B0C">
        <w:rPr>
          <w:rFonts w:ascii="Times New Roman" w:hAnsi="Times New Roman" w:cs="Times New Roman"/>
          <w:b/>
          <w:bCs/>
          <w:sz w:val="28"/>
          <w:szCs w:val="28"/>
        </w:rPr>
        <w:t>Kokate</w:t>
      </w:r>
      <w:proofErr w:type="spellEnd"/>
      <w:r w:rsidRPr="007B3B0C">
        <w:rPr>
          <w:rFonts w:ascii="Times New Roman" w:hAnsi="Times New Roman" w:cs="Times New Roman"/>
          <w:b/>
          <w:bCs/>
          <w:sz w:val="28"/>
          <w:szCs w:val="28"/>
        </w:rPr>
        <w:t xml:space="preserve"> committee – regarding.</w:t>
      </w:r>
      <w:r>
        <w:rPr>
          <w:rFonts w:ascii="Times New Roman" w:hAnsi="Times New Roman" w:cs="Times New Roman"/>
          <w:sz w:val="28"/>
          <w:szCs w:val="28"/>
        </w:rPr>
        <w:t xml:space="preserve"> </w:t>
      </w:r>
    </w:p>
    <w:p w14:paraId="55AE012B" w14:textId="77777777" w:rsidR="00753617" w:rsidRDefault="00753617" w:rsidP="00753617">
      <w:pPr>
        <w:spacing w:after="0" w:line="360" w:lineRule="auto"/>
        <w:ind w:left="993" w:right="-330" w:hanging="993"/>
        <w:jc w:val="both"/>
        <w:rPr>
          <w:rFonts w:ascii="Times New Roman" w:hAnsi="Times New Roman" w:cs="Times New Roman"/>
          <w:sz w:val="28"/>
          <w:szCs w:val="28"/>
        </w:rPr>
      </w:pPr>
    </w:p>
    <w:p w14:paraId="0F6FC277" w14:textId="77777777" w:rsidR="00753617" w:rsidRDefault="00753617" w:rsidP="00753617">
      <w:pPr>
        <w:spacing w:after="0" w:line="360" w:lineRule="auto"/>
        <w:ind w:right="-330" w:firstLine="720"/>
        <w:jc w:val="both"/>
        <w:rPr>
          <w:rFonts w:ascii="Times New Roman" w:hAnsi="Times New Roman" w:cs="Times New Roman"/>
          <w:sz w:val="28"/>
          <w:szCs w:val="28"/>
        </w:rPr>
      </w:pPr>
      <w:r>
        <w:rPr>
          <w:rFonts w:ascii="Times New Roman" w:hAnsi="Times New Roman" w:cs="Times New Roman"/>
          <w:sz w:val="28"/>
          <w:szCs w:val="28"/>
        </w:rPr>
        <w:t xml:space="preserve">The </w:t>
      </w:r>
      <w:r w:rsidRPr="00C940C5">
        <w:rPr>
          <w:rFonts w:ascii="Times New Roman" w:hAnsi="Times New Roman" w:cs="Times New Roman"/>
          <w:sz w:val="28"/>
          <w:szCs w:val="28"/>
        </w:rPr>
        <w:t>82</w:t>
      </w:r>
      <w:r w:rsidRPr="00495C2F">
        <w:rPr>
          <w:rFonts w:ascii="Times New Roman" w:hAnsi="Times New Roman" w:cs="Times New Roman"/>
          <w:sz w:val="28"/>
          <w:szCs w:val="28"/>
          <w:vertAlign w:val="superscript"/>
        </w:rPr>
        <w:t>nd</w:t>
      </w:r>
      <w:r>
        <w:rPr>
          <w:rFonts w:ascii="Times New Roman" w:hAnsi="Times New Roman" w:cs="Times New Roman"/>
          <w:sz w:val="28"/>
          <w:szCs w:val="28"/>
        </w:rPr>
        <w:t xml:space="preserve"> </w:t>
      </w:r>
      <w:r w:rsidRPr="00C940C5">
        <w:rPr>
          <w:rFonts w:ascii="Times New Roman" w:hAnsi="Times New Roman" w:cs="Times New Roman"/>
          <w:sz w:val="28"/>
          <w:szCs w:val="28"/>
        </w:rPr>
        <w:t>meeting of the Drugs</w:t>
      </w:r>
      <w:r>
        <w:rPr>
          <w:rFonts w:ascii="Times New Roman" w:hAnsi="Times New Roman" w:cs="Times New Roman"/>
          <w:sz w:val="28"/>
          <w:szCs w:val="28"/>
        </w:rPr>
        <w:t xml:space="preserve"> </w:t>
      </w:r>
      <w:r w:rsidRPr="00C940C5">
        <w:rPr>
          <w:rFonts w:ascii="Times New Roman" w:hAnsi="Times New Roman" w:cs="Times New Roman"/>
          <w:sz w:val="28"/>
          <w:szCs w:val="28"/>
        </w:rPr>
        <w:t>Technical Advisory Board (DTAB) was held on 2</w:t>
      </w:r>
      <w:r w:rsidRPr="00495C2F">
        <w:rPr>
          <w:rFonts w:ascii="Times New Roman" w:hAnsi="Times New Roman" w:cs="Times New Roman"/>
          <w:sz w:val="28"/>
          <w:szCs w:val="28"/>
          <w:vertAlign w:val="superscript"/>
        </w:rPr>
        <w:t>nd</w:t>
      </w:r>
      <w:r>
        <w:rPr>
          <w:rFonts w:ascii="Times New Roman" w:hAnsi="Times New Roman" w:cs="Times New Roman"/>
          <w:sz w:val="28"/>
          <w:szCs w:val="28"/>
        </w:rPr>
        <w:t xml:space="preserve"> </w:t>
      </w:r>
      <w:r w:rsidRPr="00C940C5">
        <w:rPr>
          <w:rFonts w:ascii="Times New Roman" w:hAnsi="Times New Roman" w:cs="Times New Roman"/>
          <w:sz w:val="28"/>
          <w:szCs w:val="28"/>
        </w:rPr>
        <w:t>April 2019 under</w:t>
      </w:r>
      <w:r>
        <w:rPr>
          <w:rFonts w:ascii="Times New Roman" w:hAnsi="Times New Roman" w:cs="Times New Roman"/>
          <w:sz w:val="28"/>
          <w:szCs w:val="28"/>
        </w:rPr>
        <w:t xml:space="preserve"> </w:t>
      </w:r>
      <w:r w:rsidRPr="00C940C5">
        <w:rPr>
          <w:rFonts w:ascii="Times New Roman" w:hAnsi="Times New Roman" w:cs="Times New Roman"/>
          <w:sz w:val="28"/>
          <w:szCs w:val="28"/>
        </w:rPr>
        <w:t>the Chairmanship of the Director General of Health Services. It</w:t>
      </w:r>
      <w:r>
        <w:rPr>
          <w:rFonts w:ascii="Times New Roman" w:hAnsi="Times New Roman" w:cs="Times New Roman"/>
          <w:sz w:val="28"/>
          <w:szCs w:val="28"/>
        </w:rPr>
        <w:t xml:space="preserve"> </w:t>
      </w:r>
      <w:r w:rsidRPr="00C940C5">
        <w:rPr>
          <w:rFonts w:ascii="Times New Roman" w:hAnsi="Times New Roman" w:cs="Times New Roman"/>
          <w:sz w:val="28"/>
          <w:szCs w:val="28"/>
        </w:rPr>
        <w:t xml:space="preserve">deliberated on the report of Prof. </w:t>
      </w:r>
      <w:proofErr w:type="spellStart"/>
      <w:r w:rsidRPr="00C940C5">
        <w:rPr>
          <w:rFonts w:ascii="Times New Roman" w:hAnsi="Times New Roman" w:cs="Times New Roman"/>
          <w:sz w:val="28"/>
          <w:szCs w:val="28"/>
        </w:rPr>
        <w:t>Kokate</w:t>
      </w:r>
      <w:proofErr w:type="spellEnd"/>
      <w:r w:rsidRPr="00C940C5">
        <w:rPr>
          <w:rFonts w:ascii="Times New Roman" w:hAnsi="Times New Roman" w:cs="Times New Roman"/>
          <w:sz w:val="28"/>
          <w:szCs w:val="28"/>
        </w:rPr>
        <w:t xml:space="preserve"> Committee with respect to Fixed Dose</w:t>
      </w:r>
      <w:r>
        <w:rPr>
          <w:rFonts w:ascii="Times New Roman" w:hAnsi="Times New Roman" w:cs="Times New Roman"/>
          <w:sz w:val="28"/>
          <w:szCs w:val="28"/>
        </w:rPr>
        <w:t xml:space="preserve"> </w:t>
      </w:r>
      <w:r w:rsidRPr="00C940C5">
        <w:rPr>
          <w:rFonts w:ascii="Times New Roman" w:hAnsi="Times New Roman" w:cs="Times New Roman"/>
          <w:sz w:val="28"/>
          <w:szCs w:val="28"/>
        </w:rPr>
        <w:t>Combinations (FDCs) considered as irrational in the assessment report of the</w:t>
      </w:r>
      <w:r>
        <w:rPr>
          <w:rFonts w:ascii="Times New Roman" w:hAnsi="Times New Roman" w:cs="Times New Roman"/>
          <w:sz w:val="28"/>
          <w:szCs w:val="28"/>
        </w:rPr>
        <w:t xml:space="preserve"> </w:t>
      </w:r>
      <w:r w:rsidRPr="00C940C5">
        <w:rPr>
          <w:rFonts w:ascii="Times New Roman" w:hAnsi="Times New Roman" w:cs="Times New Roman"/>
          <w:sz w:val="28"/>
          <w:szCs w:val="28"/>
        </w:rPr>
        <w:t>committee.</w:t>
      </w:r>
    </w:p>
    <w:p w14:paraId="4D83FBAA" w14:textId="77777777" w:rsidR="00753617" w:rsidRDefault="00753617" w:rsidP="00753617">
      <w:pPr>
        <w:spacing w:after="0" w:line="240" w:lineRule="auto"/>
        <w:ind w:right="-330" w:firstLine="720"/>
        <w:jc w:val="both"/>
        <w:rPr>
          <w:rFonts w:ascii="Times New Roman" w:hAnsi="Times New Roman" w:cs="Times New Roman"/>
          <w:sz w:val="28"/>
          <w:szCs w:val="28"/>
        </w:rPr>
      </w:pPr>
    </w:p>
    <w:p w14:paraId="5B5A7795" w14:textId="77777777" w:rsidR="00753617" w:rsidRPr="00C940C5" w:rsidRDefault="00753617" w:rsidP="00753617">
      <w:pPr>
        <w:spacing w:after="0" w:line="360" w:lineRule="auto"/>
        <w:ind w:right="-330" w:firstLine="720"/>
        <w:jc w:val="both"/>
        <w:rPr>
          <w:rFonts w:ascii="Times New Roman" w:hAnsi="Times New Roman" w:cs="Times New Roman"/>
          <w:sz w:val="28"/>
          <w:szCs w:val="28"/>
        </w:rPr>
      </w:pPr>
      <w:r w:rsidRPr="00C940C5">
        <w:rPr>
          <w:rFonts w:ascii="Times New Roman" w:hAnsi="Times New Roman" w:cs="Times New Roman"/>
          <w:sz w:val="28"/>
          <w:szCs w:val="28"/>
        </w:rPr>
        <w:t>Accordingly, a Sub-committee has been constituted under the Chairmanship</w:t>
      </w:r>
    </w:p>
    <w:p w14:paraId="38AA6C44" w14:textId="77777777" w:rsidR="00753617" w:rsidRPr="00C940C5" w:rsidRDefault="00753617" w:rsidP="00753617">
      <w:pPr>
        <w:spacing w:after="0" w:line="360" w:lineRule="auto"/>
        <w:ind w:right="-330"/>
        <w:jc w:val="both"/>
        <w:rPr>
          <w:rFonts w:ascii="Times New Roman" w:hAnsi="Times New Roman" w:cs="Times New Roman"/>
          <w:sz w:val="28"/>
          <w:szCs w:val="28"/>
        </w:rPr>
      </w:pPr>
      <w:r w:rsidRPr="00C940C5">
        <w:rPr>
          <w:rFonts w:ascii="Times New Roman" w:hAnsi="Times New Roman" w:cs="Times New Roman"/>
          <w:sz w:val="28"/>
          <w:szCs w:val="28"/>
        </w:rPr>
        <w:t>of Dr Nilima Kshirsagar, the Chair in Clinical Pharmacology, (ICMR, Mumbai) to</w:t>
      </w:r>
    </w:p>
    <w:p w14:paraId="7D083E12" w14:textId="77777777" w:rsidR="00753617" w:rsidRPr="00C940C5" w:rsidRDefault="00753617" w:rsidP="00753617">
      <w:pPr>
        <w:spacing w:after="0" w:line="360" w:lineRule="auto"/>
        <w:ind w:right="-330"/>
        <w:jc w:val="both"/>
        <w:rPr>
          <w:rFonts w:ascii="Times New Roman" w:hAnsi="Times New Roman" w:cs="Times New Roman"/>
          <w:sz w:val="28"/>
          <w:szCs w:val="28"/>
        </w:rPr>
      </w:pPr>
      <w:r w:rsidRPr="00C940C5">
        <w:rPr>
          <w:rFonts w:ascii="Times New Roman" w:hAnsi="Times New Roman" w:cs="Times New Roman"/>
          <w:sz w:val="28"/>
          <w:szCs w:val="28"/>
        </w:rPr>
        <w:t>examine these FDCs declared as irrational in the assessment report of the</w:t>
      </w:r>
    </w:p>
    <w:p w14:paraId="404242C8" w14:textId="77777777" w:rsidR="00753617" w:rsidRDefault="00753617" w:rsidP="00753617">
      <w:pPr>
        <w:spacing w:after="0" w:line="360" w:lineRule="auto"/>
        <w:ind w:right="-330"/>
        <w:jc w:val="both"/>
        <w:rPr>
          <w:rFonts w:ascii="Times New Roman" w:hAnsi="Times New Roman" w:cs="Times New Roman"/>
          <w:sz w:val="28"/>
          <w:szCs w:val="28"/>
        </w:rPr>
      </w:pPr>
      <w:r w:rsidRPr="00C940C5">
        <w:rPr>
          <w:rFonts w:ascii="Times New Roman" w:hAnsi="Times New Roman" w:cs="Times New Roman"/>
          <w:sz w:val="28"/>
          <w:szCs w:val="28"/>
        </w:rPr>
        <w:t>committee (Copy enclosed).</w:t>
      </w:r>
    </w:p>
    <w:p w14:paraId="4908D171" w14:textId="77777777" w:rsidR="00753617" w:rsidRDefault="00753617" w:rsidP="00753617">
      <w:pPr>
        <w:spacing w:after="0" w:line="240" w:lineRule="auto"/>
        <w:ind w:right="-330"/>
        <w:jc w:val="both"/>
        <w:rPr>
          <w:rFonts w:ascii="Times New Roman" w:hAnsi="Times New Roman" w:cs="Times New Roman"/>
          <w:sz w:val="28"/>
          <w:szCs w:val="28"/>
        </w:rPr>
      </w:pPr>
    </w:p>
    <w:p w14:paraId="7257AD45" w14:textId="77777777" w:rsidR="00753617" w:rsidRPr="00C940C5" w:rsidRDefault="00753617" w:rsidP="00753617">
      <w:pPr>
        <w:spacing w:after="0" w:line="360" w:lineRule="auto"/>
        <w:ind w:right="-330" w:firstLine="720"/>
        <w:jc w:val="both"/>
        <w:rPr>
          <w:rFonts w:ascii="Times New Roman" w:hAnsi="Times New Roman" w:cs="Times New Roman"/>
          <w:sz w:val="28"/>
          <w:szCs w:val="28"/>
        </w:rPr>
      </w:pPr>
      <w:r w:rsidRPr="00C940C5">
        <w:rPr>
          <w:rFonts w:ascii="Times New Roman" w:hAnsi="Times New Roman" w:cs="Times New Roman"/>
          <w:sz w:val="28"/>
          <w:szCs w:val="28"/>
        </w:rPr>
        <w:t>In this regard, a meeting of the Sub-committee of DTAB took place did in</w:t>
      </w:r>
    </w:p>
    <w:p w14:paraId="289F2C60" w14:textId="77777777" w:rsidR="00753617" w:rsidRPr="00C940C5" w:rsidRDefault="00753617" w:rsidP="00753617">
      <w:pPr>
        <w:spacing w:after="0" w:line="360" w:lineRule="auto"/>
        <w:ind w:right="-330"/>
        <w:jc w:val="both"/>
        <w:rPr>
          <w:rFonts w:ascii="Times New Roman" w:hAnsi="Times New Roman" w:cs="Times New Roman"/>
          <w:sz w:val="28"/>
          <w:szCs w:val="28"/>
        </w:rPr>
      </w:pPr>
      <w:r w:rsidRPr="00C940C5">
        <w:rPr>
          <w:rFonts w:ascii="Times New Roman" w:hAnsi="Times New Roman" w:cs="Times New Roman"/>
          <w:sz w:val="28"/>
          <w:szCs w:val="28"/>
        </w:rPr>
        <w:t>order to give an opportunity to the manufacturers of said FDCs and the concerned</w:t>
      </w:r>
    </w:p>
    <w:p w14:paraId="7D761F89" w14:textId="77777777" w:rsidR="00753617" w:rsidRPr="00C940C5" w:rsidRDefault="00753617" w:rsidP="00753617">
      <w:pPr>
        <w:spacing w:after="0" w:line="360" w:lineRule="auto"/>
        <w:ind w:right="-330"/>
        <w:jc w:val="both"/>
        <w:rPr>
          <w:rFonts w:ascii="Times New Roman" w:hAnsi="Times New Roman" w:cs="Times New Roman"/>
          <w:sz w:val="28"/>
          <w:szCs w:val="28"/>
        </w:rPr>
      </w:pPr>
      <w:r w:rsidRPr="00C940C5">
        <w:rPr>
          <w:rFonts w:ascii="Times New Roman" w:hAnsi="Times New Roman" w:cs="Times New Roman"/>
          <w:sz w:val="28"/>
          <w:szCs w:val="28"/>
        </w:rPr>
        <w:t>stakeholders for presenting the precise data with respect to these FDCs. The Sub-</w:t>
      </w:r>
    </w:p>
    <w:p w14:paraId="37A4C19B" w14:textId="77777777" w:rsidR="00753617" w:rsidRPr="00C940C5" w:rsidRDefault="00753617" w:rsidP="00753617">
      <w:pPr>
        <w:spacing w:after="0" w:line="360" w:lineRule="auto"/>
        <w:ind w:right="-330"/>
        <w:jc w:val="both"/>
        <w:rPr>
          <w:rFonts w:ascii="Times New Roman" w:hAnsi="Times New Roman" w:cs="Times New Roman"/>
          <w:sz w:val="28"/>
          <w:szCs w:val="28"/>
        </w:rPr>
      </w:pPr>
      <w:r w:rsidRPr="00C940C5">
        <w:rPr>
          <w:rFonts w:ascii="Times New Roman" w:hAnsi="Times New Roman" w:cs="Times New Roman"/>
          <w:sz w:val="28"/>
          <w:szCs w:val="28"/>
        </w:rPr>
        <w:t>committee has desired that the manufacturers and other stakeholders submit the</w:t>
      </w:r>
    </w:p>
    <w:p w14:paraId="46A43472" w14:textId="77777777" w:rsidR="00753617" w:rsidRPr="00C940C5" w:rsidRDefault="00753617" w:rsidP="00753617">
      <w:pPr>
        <w:spacing w:after="0" w:line="360" w:lineRule="auto"/>
        <w:ind w:right="-330"/>
        <w:jc w:val="both"/>
        <w:rPr>
          <w:rFonts w:ascii="Times New Roman" w:hAnsi="Times New Roman" w:cs="Times New Roman"/>
          <w:sz w:val="28"/>
          <w:szCs w:val="28"/>
        </w:rPr>
      </w:pPr>
      <w:r w:rsidRPr="00C940C5">
        <w:rPr>
          <w:rFonts w:ascii="Times New Roman" w:hAnsi="Times New Roman" w:cs="Times New Roman"/>
          <w:sz w:val="28"/>
          <w:szCs w:val="28"/>
        </w:rPr>
        <w:lastRenderedPageBreak/>
        <w:t>information in the prescribed format as per Annexure P-18 (along with supporting</w:t>
      </w:r>
    </w:p>
    <w:p w14:paraId="247CCACA" w14:textId="77777777" w:rsidR="00753617" w:rsidRDefault="00753617" w:rsidP="00753617">
      <w:pPr>
        <w:spacing w:after="0" w:line="360" w:lineRule="auto"/>
        <w:ind w:right="-330"/>
        <w:jc w:val="both"/>
        <w:rPr>
          <w:rFonts w:ascii="Times New Roman" w:hAnsi="Times New Roman" w:cs="Times New Roman"/>
          <w:sz w:val="28"/>
          <w:szCs w:val="28"/>
        </w:rPr>
      </w:pPr>
      <w:r w:rsidRPr="00C940C5">
        <w:rPr>
          <w:rFonts w:ascii="Times New Roman" w:hAnsi="Times New Roman" w:cs="Times New Roman"/>
          <w:sz w:val="28"/>
          <w:szCs w:val="28"/>
        </w:rPr>
        <w:t>documents) which is enclosed herewith for further action.</w:t>
      </w:r>
    </w:p>
    <w:p w14:paraId="627C64E6" w14:textId="77777777" w:rsidR="00753617" w:rsidRDefault="00753617" w:rsidP="00753617">
      <w:pPr>
        <w:spacing w:after="0" w:line="240" w:lineRule="auto"/>
        <w:ind w:right="-330"/>
        <w:jc w:val="both"/>
        <w:rPr>
          <w:rFonts w:ascii="Times New Roman" w:hAnsi="Times New Roman" w:cs="Times New Roman"/>
          <w:sz w:val="28"/>
          <w:szCs w:val="28"/>
        </w:rPr>
      </w:pPr>
    </w:p>
    <w:p w14:paraId="5937AA43" w14:textId="77777777" w:rsidR="00753617" w:rsidRPr="00C940C5" w:rsidRDefault="00753617" w:rsidP="00753617">
      <w:pPr>
        <w:spacing w:after="0" w:line="360" w:lineRule="auto"/>
        <w:ind w:right="-330" w:firstLine="720"/>
        <w:jc w:val="both"/>
        <w:rPr>
          <w:rFonts w:ascii="Times New Roman" w:hAnsi="Times New Roman" w:cs="Times New Roman"/>
          <w:sz w:val="28"/>
          <w:szCs w:val="28"/>
        </w:rPr>
      </w:pPr>
      <w:r w:rsidRPr="00C940C5">
        <w:rPr>
          <w:rFonts w:ascii="Times New Roman" w:hAnsi="Times New Roman" w:cs="Times New Roman"/>
          <w:sz w:val="28"/>
          <w:szCs w:val="28"/>
        </w:rPr>
        <w:t>Accordingly, all the manufacturers of said FDCs and the concerned</w:t>
      </w:r>
      <w:r>
        <w:rPr>
          <w:rFonts w:ascii="Times New Roman" w:hAnsi="Times New Roman" w:cs="Times New Roman"/>
          <w:sz w:val="28"/>
          <w:szCs w:val="28"/>
        </w:rPr>
        <w:t xml:space="preserve"> </w:t>
      </w:r>
      <w:r w:rsidRPr="00C940C5">
        <w:rPr>
          <w:rFonts w:ascii="Times New Roman" w:hAnsi="Times New Roman" w:cs="Times New Roman"/>
          <w:sz w:val="28"/>
          <w:szCs w:val="28"/>
        </w:rPr>
        <w:t>stakeholders are hereby requested to submit the information in the prescribed format</w:t>
      </w:r>
    </w:p>
    <w:p w14:paraId="478BBCF5" w14:textId="77777777" w:rsidR="00753617" w:rsidRPr="00C940C5" w:rsidRDefault="00753617" w:rsidP="00753617">
      <w:pPr>
        <w:spacing w:after="0" w:line="360" w:lineRule="auto"/>
        <w:ind w:right="-330"/>
        <w:jc w:val="both"/>
        <w:rPr>
          <w:rFonts w:ascii="Times New Roman" w:hAnsi="Times New Roman" w:cs="Times New Roman"/>
          <w:sz w:val="28"/>
          <w:szCs w:val="28"/>
        </w:rPr>
      </w:pPr>
      <w:r w:rsidRPr="00C940C5">
        <w:rPr>
          <w:rFonts w:ascii="Times New Roman" w:hAnsi="Times New Roman" w:cs="Times New Roman"/>
          <w:sz w:val="28"/>
          <w:szCs w:val="28"/>
        </w:rPr>
        <w:t>and the relevant supporting documents in hard copy as well as soft copy (i.e. in CD</w:t>
      </w:r>
    </w:p>
    <w:p w14:paraId="56DCDD11" w14:textId="77777777" w:rsidR="00753617" w:rsidRPr="00C940C5" w:rsidRDefault="00753617" w:rsidP="00753617">
      <w:pPr>
        <w:spacing w:after="0" w:line="360" w:lineRule="auto"/>
        <w:ind w:right="-330"/>
        <w:jc w:val="both"/>
        <w:rPr>
          <w:rFonts w:ascii="Times New Roman" w:hAnsi="Times New Roman" w:cs="Times New Roman"/>
          <w:sz w:val="28"/>
          <w:szCs w:val="28"/>
        </w:rPr>
      </w:pPr>
      <w:r>
        <w:rPr>
          <w:rFonts w:ascii="Times New Roman" w:hAnsi="Times New Roman" w:cs="Times New Roman"/>
          <w:sz w:val="28"/>
          <w:szCs w:val="28"/>
        </w:rPr>
        <w:t>Form) to this office latest by 30</w:t>
      </w:r>
      <w:r w:rsidRPr="00495C2F">
        <w:rPr>
          <w:rFonts w:ascii="Times New Roman" w:hAnsi="Times New Roman" w:cs="Times New Roman"/>
          <w:sz w:val="28"/>
          <w:szCs w:val="28"/>
          <w:vertAlign w:val="superscript"/>
        </w:rPr>
        <w:t>th</w:t>
      </w:r>
      <w:r>
        <w:rPr>
          <w:rFonts w:ascii="Times New Roman" w:hAnsi="Times New Roman" w:cs="Times New Roman"/>
          <w:sz w:val="28"/>
          <w:szCs w:val="28"/>
        </w:rPr>
        <w:t xml:space="preserve"> June 2019 till </w:t>
      </w:r>
      <w:r w:rsidRPr="00C940C5">
        <w:rPr>
          <w:rFonts w:ascii="Times New Roman" w:hAnsi="Times New Roman" w:cs="Times New Roman"/>
          <w:sz w:val="28"/>
          <w:szCs w:val="28"/>
        </w:rPr>
        <w:t>5:00 PM.</w:t>
      </w:r>
    </w:p>
    <w:p w14:paraId="7219BBC0" w14:textId="77777777" w:rsidR="00753617" w:rsidRDefault="00753617" w:rsidP="00753617">
      <w:pPr>
        <w:spacing w:after="0" w:line="360" w:lineRule="auto"/>
        <w:ind w:right="-330"/>
        <w:jc w:val="both"/>
        <w:rPr>
          <w:rFonts w:ascii="Times New Roman" w:hAnsi="Times New Roman" w:cs="Times New Roman"/>
          <w:sz w:val="28"/>
          <w:szCs w:val="28"/>
        </w:rPr>
      </w:pPr>
    </w:p>
    <w:p w14:paraId="6044A823" w14:textId="77777777" w:rsidR="00753617" w:rsidRPr="00C625FB" w:rsidRDefault="00753617" w:rsidP="00753617">
      <w:pPr>
        <w:spacing w:after="0" w:line="360" w:lineRule="auto"/>
        <w:ind w:right="-330"/>
        <w:jc w:val="right"/>
        <w:rPr>
          <w:rFonts w:ascii="Times New Roman" w:hAnsi="Times New Roman" w:cs="Times New Roman"/>
          <w:b/>
          <w:bCs/>
          <w:sz w:val="28"/>
          <w:szCs w:val="28"/>
        </w:rPr>
      </w:pPr>
      <w:r w:rsidRPr="00C625FB">
        <w:rPr>
          <w:rFonts w:ascii="Times New Roman" w:hAnsi="Times New Roman" w:cs="Times New Roman"/>
          <w:b/>
          <w:bCs/>
          <w:sz w:val="28"/>
          <w:szCs w:val="28"/>
        </w:rPr>
        <w:t>(Sanjeev Kumar)</w:t>
      </w:r>
    </w:p>
    <w:p w14:paraId="44F33C6D" w14:textId="77777777" w:rsidR="00753617" w:rsidRPr="00C625FB" w:rsidRDefault="00753617" w:rsidP="00753617">
      <w:pPr>
        <w:spacing w:after="0" w:line="360" w:lineRule="auto"/>
        <w:ind w:right="-330"/>
        <w:jc w:val="right"/>
        <w:rPr>
          <w:rFonts w:ascii="Times New Roman" w:hAnsi="Times New Roman" w:cs="Times New Roman"/>
          <w:b/>
          <w:bCs/>
          <w:sz w:val="28"/>
          <w:szCs w:val="28"/>
        </w:rPr>
      </w:pPr>
      <w:r w:rsidRPr="00C625FB">
        <w:rPr>
          <w:rFonts w:ascii="Times New Roman" w:hAnsi="Times New Roman" w:cs="Times New Roman"/>
          <w:b/>
          <w:bCs/>
          <w:sz w:val="28"/>
          <w:szCs w:val="28"/>
        </w:rPr>
        <w:t>Convener</w:t>
      </w:r>
    </w:p>
    <w:p w14:paraId="42620926" w14:textId="77777777" w:rsidR="00753617" w:rsidRPr="00C625FB" w:rsidRDefault="00753617" w:rsidP="00753617">
      <w:pPr>
        <w:spacing w:after="0" w:line="360" w:lineRule="auto"/>
        <w:ind w:right="-330"/>
        <w:jc w:val="right"/>
        <w:rPr>
          <w:rFonts w:ascii="Times New Roman" w:hAnsi="Times New Roman" w:cs="Times New Roman"/>
          <w:b/>
          <w:bCs/>
          <w:sz w:val="28"/>
          <w:szCs w:val="28"/>
        </w:rPr>
      </w:pPr>
      <w:r w:rsidRPr="00C625FB">
        <w:rPr>
          <w:rFonts w:ascii="Times New Roman" w:hAnsi="Times New Roman" w:cs="Times New Roman"/>
          <w:b/>
          <w:bCs/>
          <w:sz w:val="28"/>
          <w:szCs w:val="28"/>
        </w:rPr>
        <w:t>Sub-Committee of DTAB</w:t>
      </w:r>
    </w:p>
    <w:p w14:paraId="4605D1B1" w14:textId="77777777" w:rsidR="00753617" w:rsidRPr="00C940C5" w:rsidRDefault="00753617" w:rsidP="00753617">
      <w:pPr>
        <w:spacing w:after="0" w:line="360" w:lineRule="auto"/>
        <w:ind w:right="-330"/>
        <w:jc w:val="both"/>
        <w:rPr>
          <w:rFonts w:ascii="Times New Roman" w:hAnsi="Times New Roman" w:cs="Times New Roman"/>
          <w:sz w:val="28"/>
          <w:szCs w:val="28"/>
        </w:rPr>
      </w:pPr>
      <w:r w:rsidRPr="00C940C5">
        <w:rPr>
          <w:rFonts w:ascii="Times New Roman" w:hAnsi="Times New Roman" w:cs="Times New Roman"/>
          <w:sz w:val="28"/>
          <w:szCs w:val="28"/>
        </w:rPr>
        <w:t>Copy to:</w:t>
      </w:r>
    </w:p>
    <w:p w14:paraId="684A59CD" w14:textId="77777777" w:rsidR="00753617" w:rsidRDefault="00753617" w:rsidP="00753617">
      <w:pPr>
        <w:pStyle w:val="ListParagraph"/>
        <w:numPr>
          <w:ilvl w:val="0"/>
          <w:numId w:val="12"/>
        </w:numPr>
        <w:spacing w:after="0" w:line="360" w:lineRule="auto"/>
        <w:ind w:right="-330"/>
        <w:jc w:val="both"/>
        <w:rPr>
          <w:rFonts w:ascii="Times New Roman" w:hAnsi="Times New Roman" w:cs="Times New Roman"/>
          <w:sz w:val="28"/>
          <w:szCs w:val="28"/>
        </w:rPr>
      </w:pPr>
      <w:proofErr w:type="spellStart"/>
      <w:r w:rsidRPr="002D6C37">
        <w:rPr>
          <w:rFonts w:ascii="Times New Roman" w:hAnsi="Times New Roman" w:cs="Times New Roman"/>
          <w:sz w:val="28"/>
          <w:szCs w:val="28"/>
        </w:rPr>
        <w:t>Dr.</w:t>
      </w:r>
      <w:proofErr w:type="spellEnd"/>
      <w:r w:rsidRPr="002D6C37">
        <w:rPr>
          <w:rFonts w:ascii="Times New Roman" w:hAnsi="Times New Roman" w:cs="Times New Roman"/>
          <w:sz w:val="28"/>
          <w:szCs w:val="28"/>
        </w:rPr>
        <w:t xml:space="preserve"> Nilima Kshirsagar, the Chairperson, Sub-Committee of DTAB</w:t>
      </w:r>
    </w:p>
    <w:p w14:paraId="0763F9E6" w14:textId="77777777" w:rsidR="00753617" w:rsidRDefault="00753617" w:rsidP="00753617">
      <w:pPr>
        <w:pStyle w:val="ListParagraph"/>
        <w:numPr>
          <w:ilvl w:val="0"/>
          <w:numId w:val="12"/>
        </w:numPr>
        <w:spacing w:after="0" w:line="360" w:lineRule="auto"/>
        <w:ind w:right="-330"/>
        <w:jc w:val="both"/>
        <w:rPr>
          <w:rFonts w:ascii="Times New Roman" w:hAnsi="Times New Roman" w:cs="Times New Roman"/>
          <w:sz w:val="28"/>
          <w:szCs w:val="28"/>
        </w:rPr>
      </w:pPr>
      <w:r w:rsidRPr="002D6C37">
        <w:rPr>
          <w:rFonts w:ascii="Times New Roman" w:hAnsi="Times New Roman" w:cs="Times New Roman"/>
          <w:sz w:val="28"/>
          <w:szCs w:val="28"/>
        </w:rPr>
        <w:t>Indian Drug/Pharmaceuticals Association (IPA)</w:t>
      </w:r>
    </w:p>
    <w:p w14:paraId="217699AA" w14:textId="77777777" w:rsidR="00753617" w:rsidRDefault="00753617" w:rsidP="00753617">
      <w:pPr>
        <w:pStyle w:val="ListParagraph"/>
        <w:numPr>
          <w:ilvl w:val="0"/>
          <w:numId w:val="12"/>
        </w:numPr>
        <w:spacing w:after="0" w:line="360" w:lineRule="auto"/>
        <w:ind w:right="-330"/>
        <w:jc w:val="both"/>
        <w:rPr>
          <w:rFonts w:ascii="Times New Roman" w:hAnsi="Times New Roman" w:cs="Times New Roman"/>
          <w:sz w:val="28"/>
          <w:szCs w:val="28"/>
        </w:rPr>
      </w:pPr>
      <w:r w:rsidRPr="002D6C37">
        <w:rPr>
          <w:rFonts w:ascii="Times New Roman" w:hAnsi="Times New Roman" w:cs="Times New Roman"/>
          <w:sz w:val="28"/>
          <w:szCs w:val="28"/>
        </w:rPr>
        <w:t>Website of CDSCO for information and necessary action by manufacturers of said</w:t>
      </w:r>
      <w:r>
        <w:rPr>
          <w:rFonts w:ascii="Times New Roman" w:hAnsi="Times New Roman" w:cs="Times New Roman"/>
          <w:sz w:val="28"/>
          <w:szCs w:val="28"/>
        </w:rPr>
        <w:t xml:space="preserve"> </w:t>
      </w:r>
      <w:r w:rsidRPr="002D6C37">
        <w:rPr>
          <w:rFonts w:ascii="Times New Roman" w:hAnsi="Times New Roman" w:cs="Times New Roman"/>
          <w:sz w:val="28"/>
          <w:szCs w:val="28"/>
        </w:rPr>
        <w:t>FDCs and concerned stakeholders</w:t>
      </w:r>
    </w:p>
    <w:p w14:paraId="5DF1CF92" w14:textId="77777777" w:rsidR="00753617" w:rsidRDefault="00753617" w:rsidP="00753617">
      <w:pPr>
        <w:spacing w:after="0" w:line="360" w:lineRule="auto"/>
        <w:ind w:right="-330"/>
        <w:jc w:val="both"/>
        <w:rPr>
          <w:rFonts w:ascii="Times New Roman" w:hAnsi="Times New Roman" w:cs="Times New Roman"/>
          <w:sz w:val="28"/>
          <w:szCs w:val="28"/>
        </w:rPr>
      </w:pPr>
    </w:p>
    <w:p w14:paraId="44A7A717" w14:textId="485601A9" w:rsidR="00753617" w:rsidRPr="00753617" w:rsidRDefault="00753617">
      <w:pPr>
        <w:rPr>
          <w:rFonts w:ascii="Times New Roman" w:hAnsi="Times New Roman" w:cs="Times New Roman"/>
          <w:sz w:val="28"/>
          <w:szCs w:val="28"/>
        </w:rPr>
      </w:pPr>
      <w:r>
        <w:rPr>
          <w:rFonts w:ascii="Times New Roman" w:hAnsi="Times New Roman" w:cs="Times New Roman"/>
          <w:b/>
          <w:sz w:val="28"/>
          <w:szCs w:val="28"/>
          <w:u w:val="single"/>
        </w:rPr>
        <w:br w:type="page"/>
      </w:r>
    </w:p>
    <w:p w14:paraId="142B10AB" w14:textId="6DBE9D5B" w:rsidR="00314420" w:rsidRPr="00314420" w:rsidRDefault="00314420" w:rsidP="006E61BC">
      <w:pPr>
        <w:spacing w:after="0" w:line="240" w:lineRule="auto"/>
        <w:ind w:left="-142" w:right="-330"/>
        <w:jc w:val="center"/>
        <w:rPr>
          <w:rFonts w:ascii="Times New Roman" w:hAnsi="Times New Roman" w:cs="Times New Roman"/>
          <w:b/>
          <w:sz w:val="28"/>
          <w:szCs w:val="28"/>
          <w:u w:val="single"/>
        </w:rPr>
      </w:pPr>
      <w:r w:rsidRPr="00314420">
        <w:rPr>
          <w:rFonts w:ascii="Times New Roman" w:hAnsi="Times New Roman" w:cs="Times New Roman"/>
          <w:b/>
          <w:sz w:val="28"/>
          <w:szCs w:val="28"/>
          <w:u w:val="single"/>
        </w:rPr>
        <w:lastRenderedPageBreak/>
        <w:t>Annexure A – Ma</w:t>
      </w:r>
      <w:r>
        <w:rPr>
          <w:rFonts w:ascii="Times New Roman" w:hAnsi="Times New Roman" w:cs="Times New Roman"/>
          <w:b/>
          <w:sz w:val="28"/>
          <w:szCs w:val="28"/>
          <w:u w:val="single"/>
        </w:rPr>
        <w:t>y</w:t>
      </w:r>
      <w:r w:rsidRPr="00314420">
        <w:rPr>
          <w:rFonts w:ascii="Times New Roman" w:hAnsi="Times New Roman" w:cs="Times New Roman"/>
          <w:b/>
          <w:sz w:val="28"/>
          <w:szCs w:val="28"/>
          <w:u w:val="single"/>
        </w:rPr>
        <w:t xml:space="preserve"> 2019</w:t>
      </w:r>
    </w:p>
    <w:p w14:paraId="668DD9ED" w14:textId="268C1AF0" w:rsidR="00871EA7" w:rsidRDefault="00871EA7" w:rsidP="006E61BC">
      <w:pPr>
        <w:spacing w:after="0" w:line="240" w:lineRule="auto"/>
        <w:ind w:right="-330"/>
        <w:jc w:val="right"/>
        <w:rPr>
          <w:rFonts w:ascii="Times New Roman" w:hAnsi="Times New Roman" w:cs="Times New Roman"/>
          <w:bCs/>
          <w:sz w:val="28"/>
          <w:szCs w:val="28"/>
          <w:u w:val="thick"/>
        </w:rPr>
      </w:pPr>
    </w:p>
    <w:p w14:paraId="5E48F122" w14:textId="77777777" w:rsidR="006E61BC" w:rsidRPr="00871EA7" w:rsidRDefault="006E61BC" w:rsidP="006E61BC">
      <w:pPr>
        <w:spacing w:after="0" w:line="240" w:lineRule="auto"/>
        <w:ind w:left="6946"/>
        <w:rPr>
          <w:b/>
          <w:bCs/>
          <w:sz w:val="24"/>
          <w:szCs w:val="24"/>
        </w:rPr>
      </w:pPr>
      <w:r w:rsidRPr="00871EA7">
        <w:rPr>
          <w:b/>
          <w:bCs/>
          <w:sz w:val="24"/>
          <w:szCs w:val="24"/>
        </w:rPr>
        <w:t>FDC</w:t>
      </w:r>
    </w:p>
    <w:p w14:paraId="2F57973E" w14:textId="77777777" w:rsidR="006E61BC" w:rsidRPr="00871EA7" w:rsidRDefault="006E61BC" w:rsidP="006E61BC">
      <w:pPr>
        <w:spacing w:after="0" w:line="240" w:lineRule="auto"/>
        <w:ind w:left="6946"/>
        <w:rPr>
          <w:b/>
          <w:bCs/>
          <w:sz w:val="24"/>
          <w:szCs w:val="24"/>
        </w:rPr>
      </w:pPr>
      <w:r w:rsidRPr="00871EA7">
        <w:rPr>
          <w:b/>
          <w:bCs/>
          <w:sz w:val="24"/>
          <w:szCs w:val="24"/>
        </w:rPr>
        <w:t>Identification</w:t>
      </w:r>
    </w:p>
    <w:p w14:paraId="4E5202F5" w14:textId="77777777" w:rsidR="006E61BC" w:rsidRPr="00871EA7" w:rsidRDefault="006E61BC" w:rsidP="006E61BC">
      <w:pPr>
        <w:spacing w:after="0" w:line="240" w:lineRule="auto"/>
        <w:ind w:left="6946"/>
        <w:rPr>
          <w:b/>
          <w:bCs/>
          <w:sz w:val="24"/>
          <w:szCs w:val="24"/>
        </w:rPr>
      </w:pPr>
      <w:r w:rsidRPr="00871EA7">
        <w:rPr>
          <w:b/>
          <w:bCs/>
          <w:sz w:val="24"/>
          <w:szCs w:val="24"/>
        </w:rPr>
        <w:t>Number as on</w:t>
      </w:r>
    </w:p>
    <w:p w14:paraId="3B485E40" w14:textId="77777777" w:rsidR="006E61BC" w:rsidRPr="00871EA7" w:rsidRDefault="006E61BC" w:rsidP="006E61BC">
      <w:pPr>
        <w:spacing w:after="0" w:line="240" w:lineRule="auto"/>
        <w:ind w:left="6946"/>
        <w:rPr>
          <w:b/>
          <w:bCs/>
          <w:sz w:val="24"/>
          <w:szCs w:val="24"/>
        </w:rPr>
      </w:pPr>
      <w:r w:rsidRPr="00871EA7">
        <w:rPr>
          <w:b/>
          <w:bCs/>
          <w:sz w:val="24"/>
          <w:szCs w:val="24"/>
        </w:rPr>
        <w:t>The website:</w:t>
      </w:r>
    </w:p>
    <w:p w14:paraId="2DC38500" w14:textId="77777777" w:rsidR="00871EA7" w:rsidRDefault="00871EA7" w:rsidP="006E61BC">
      <w:pPr>
        <w:spacing w:after="0" w:line="360" w:lineRule="auto"/>
        <w:ind w:right="-330"/>
        <w:rPr>
          <w:rFonts w:ascii="Times New Roman" w:hAnsi="Times New Roman" w:cs="Times New Roman"/>
          <w:bCs/>
          <w:sz w:val="28"/>
          <w:szCs w:val="28"/>
          <w:u w:val="thick"/>
        </w:rPr>
      </w:pPr>
    </w:p>
    <w:p w14:paraId="6C9FFFF8" w14:textId="1DD09917" w:rsidR="0047265A" w:rsidRPr="00717C45" w:rsidRDefault="0047265A" w:rsidP="0029753E">
      <w:pPr>
        <w:spacing w:after="0" w:line="240" w:lineRule="auto"/>
        <w:ind w:right="-330"/>
        <w:jc w:val="right"/>
        <w:rPr>
          <w:rFonts w:ascii="Times New Roman" w:hAnsi="Times New Roman" w:cs="Times New Roman"/>
          <w:bCs/>
          <w:sz w:val="28"/>
          <w:szCs w:val="28"/>
          <w:u w:val="thick"/>
        </w:rPr>
      </w:pPr>
      <w:r w:rsidRPr="00717C45">
        <w:rPr>
          <w:rFonts w:ascii="Times New Roman" w:hAnsi="Times New Roman" w:cs="Times New Roman"/>
          <w:bCs/>
          <w:sz w:val="28"/>
          <w:szCs w:val="28"/>
          <w:u w:val="thick"/>
        </w:rPr>
        <w:t>Version 1 dated 17.05.2019</w:t>
      </w:r>
    </w:p>
    <w:p w14:paraId="0645BFDA" w14:textId="77777777" w:rsidR="0047265A" w:rsidRPr="00717C45" w:rsidRDefault="0047265A" w:rsidP="0029753E">
      <w:pPr>
        <w:spacing w:after="0" w:line="240" w:lineRule="auto"/>
        <w:ind w:right="-330"/>
        <w:jc w:val="both"/>
        <w:rPr>
          <w:rFonts w:ascii="Times New Roman" w:hAnsi="Times New Roman" w:cs="Times New Roman"/>
          <w:b/>
          <w:sz w:val="16"/>
          <w:szCs w:val="16"/>
          <w:u w:val="single"/>
        </w:rPr>
      </w:pPr>
    </w:p>
    <w:p w14:paraId="3BE5B617" w14:textId="21BA61C6" w:rsidR="0047265A" w:rsidRPr="00717C45" w:rsidRDefault="0047265A" w:rsidP="0029753E">
      <w:pPr>
        <w:spacing w:after="0" w:line="240" w:lineRule="auto"/>
        <w:ind w:right="-330"/>
        <w:jc w:val="both"/>
        <w:rPr>
          <w:rFonts w:ascii="Times New Roman" w:hAnsi="Times New Roman" w:cs="Times New Roman"/>
          <w:b/>
          <w:sz w:val="28"/>
          <w:szCs w:val="28"/>
          <w:u w:val="single"/>
        </w:rPr>
      </w:pPr>
      <w:r w:rsidRPr="00717C45">
        <w:rPr>
          <w:rFonts w:ascii="Times New Roman" w:hAnsi="Times New Roman" w:cs="Times New Roman"/>
          <w:b/>
          <w:sz w:val="28"/>
          <w:szCs w:val="28"/>
          <w:u w:val="single"/>
        </w:rPr>
        <w:t>Format for submission of information on FDC to DTAB Sub-Committee</w:t>
      </w:r>
    </w:p>
    <w:p w14:paraId="20A6C8D1" w14:textId="77777777" w:rsidR="0047265A" w:rsidRPr="00717C45" w:rsidRDefault="0047265A" w:rsidP="0029753E">
      <w:pPr>
        <w:spacing w:after="0" w:line="240" w:lineRule="auto"/>
        <w:ind w:right="-330"/>
        <w:jc w:val="both"/>
        <w:rPr>
          <w:rFonts w:ascii="Times New Roman" w:hAnsi="Times New Roman" w:cs="Times New Roman"/>
          <w:b/>
          <w:sz w:val="14"/>
          <w:szCs w:val="14"/>
          <w:u w:val="single"/>
        </w:rPr>
      </w:pPr>
    </w:p>
    <w:p w14:paraId="264862C8" w14:textId="77777777" w:rsidR="006256D1" w:rsidRPr="00717C45" w:rsidRDefault="0047265A" w:rsidP="0029753E">
      <w:pPr>
        <w:spacing w:after="0" w:line="240" w:lineRule="auto"/>
        <w:ind w:right="-330"/>
        <w:jc w:val="center"/>
        <w:rPr>
          <w:rFonts w:ascii="Times New Roman" w:hAnsi="Times New Roman" w:cs="Times New Roman"/>
          <w:bCs/>
          <w:sz w:val="28"/>
          <w:szCs w:val="28"/>
          <w:u w:val="single"/>
        </w:rPr>
      </w:pPr>
      <w:r w:rsidRPr="00717C45">
        <w:rPr>
          <w:rFonts w:ascii="Times New Roman" w:hAnsi="Times New Roman" w:cs="Times New Roman"/>
          <w:bCs/>
          <w:sz w:val="28"/>
          <w:szCs w:val="28"/>
          <w:u w:val="single"/>
        </w:rPr>
        <w:t xml:space="preserve">(Submit </w:t>
      </w:r>
      <w:r w:rsidR="006256D1" w:rsidRPr="00717C45">
        <w:rPr>
          <w:rFonts w:ascii="Times New Roman" w:hAnsi="Times New Roman" w:cs="Times New Roman"/>
          <w:bCs/>
          <w:sz w:val="28"/>
          <w:szCs w:val="28"/>
          <w:u w:val="single"/>
        </w:rPr>
        <w:t xml:space="preserve">all the information including full text of references </w:t>
      </w:r>
    </w:p>
    <w:p w14:paraId="0144C525" w14:textId="2B6D970C" w:rsidR="0047265A" w:rsidRPr="00717C45" w:rsidRDefault="006256D1" w:rsidP="0029753E">
      <w:pPr>
        <w:spacing w:after="0" w:line="240" w:lineRule="auto"/>
        <w:ind w:right="-330"/>
        <w:jc w:val="center"/>
        <w:rPr>
          <w:rFonts w:ascii="Times New Roman" w:hAnsi="Times New Roman" w:cs="Times New Roman"/>
          <w:bCs/>
          <w:sz w:val="28"/>
          <w:szCs w:val="28"/>
          <w:u w:val="single"/>
        </w:rPr>
      </w:pPr>
      <w:r w:rsidRPr="00717C45">
        <w:rPr>
          <w:rFonts w:ascii="Times New Roman" w:hAnsi="Times New Roman" w:cs="Times New Roman"/>
          <w:bCs/>
          <w:sz w:val="28"/>
          <w:szCs w:val="28"/>
          <w:u w:val="single"/>
        </w:rPr>
        <w:t>as hard copy as well as soft copy)</w:t>
      </w:r>
    </w:p>
    <w:p w14:paraId="33EBC043" w14:textId="77777777" w:rsidR="00933347" w:rsidRPr="00717C45" w:rsidRDefault="00933347" w:rsidP="00C26D9D">
      <w:pPr>
        <w:spacing w:after="0" w:line="360" w:lineRule="auto"/>
        <w:ind w:right="-330"/>
        <w:jc w:val="center"/>
        <w:rPr>
          <w:rFonts w:ascii="Times New Roman" w:hAnsi="Times New Roman" w:cs="Times New Roman"/>
          <w:bCs/>
          <w:sz w:val="14"/>
          <w:szCs w:val="14"/>
          <w:u w:val="single"/>
        </w:rPr>
      </w:pPr>
    </w:p>
    <w:tbl>
      <w:tblPr>
        <w:tblStyle w:val="TableGrid"/>
        <w:tblW w:w="9351" w:type="dxa"/>
        <w:tblLook w:val="04A0" w:firstRow="1" w:lastRow="0" w:firstColumn="1" w:lastColumn="0" w:noHBand="0" w:noVBand="1"/>
      </w:tblPr>
      <w:tblGrid>
        <w:gridCol w:w="988"/>
        <w:gridCol w:w="4014"/>
        <w:gridCol w:w="2223"/>
        <w:gridCol w:w="2126"/>
      </w:tblGrid>
      <w:tr w:rsidR="00ED2547" w:rsidRPr="00717C45" w14:paraId="2171ED33" w14:textId="77777777" w:rsidTr="00B40790">
        <w:tc>
          <w:tcPr>
            <w:tcW w:w="988" w:type="dxa"/>
          </w:tcPr>
          <w:p w14:paraId="0A737494" w14:textId="2E0D6B5A" w:rsidR="00ED2547" w:rsidRPr="00717C45" w:rsidRDefault="00ED2547" w:rsidP="00717C45">
            <w:pPr>
              <w:spacing w:line="276" w:lineRule="auto"/>
              <w:ind w:right="-330"/>
              <w:jc w:val="both"/>
              <w:rPr>
                <w:rFonts w:ascii="Times New Roman" w:hAnsi="Times New Roman" w:cs="Times New Roman"/>
                <w:bCs/>
                <w:sz w:val="28"/>
                <w:szCs w:val="28"/>
              </w:rPr>
            </w:pPr>
            <w:r w:rsidRPr="00717C45">
              <w:rPr>
                <w:rFonts w:ascii="Times New Roman" w:hAnsi="Times New Roman" w:cs="Times New Roman"/>
                <w:bCs/>
                <w:sz w:val="28"/>
                <w:szCs w:val="28"/>
              </w:rPr>
              <w:t>S. No.</w:t>
            </w:r>
          </w:p>
        </w:tc>
        <w:tc>
          <w:tcPr>
            <w:tcW w:w="4014" w:type="dxa"/>
          </w:tcPr>
          <w:p w14:paraId="578D8FCA" w14:textId="77777777" w:rsidR="00ED2547" w:rsidRPr="00717C45" w:rsidRDefault="00ED2547" w:rsidP="00717C45">
            <w:pPr>
              <w:spacing w:line="276" w:lineRule="auto"/>
              <w:ind w:right="-330"/>
              <w:jc w:val="both"/>
              <w:rPr>
                <w:rFonts w:ascii="Times New Roman" w:hAnsi="Times New Roman" w:cs="Times New Roman"/>
                <w:bCs/>
                <w:sz w:val="28"/>
                <w:szCs w:val="28"/>
              </w:rPr>
            </w:pPr>
            <w:r w:rsidRPr="00717C45">
              <w:rPr>
                <w:rFonts w:ascii="Times New Roman" w:hAnsi="Times New Roman" w:cs="Times New Roman"/>
                <w:bCs/>
                <w:sz w:val="28"/>
                <w:szCs w:val="28"/>
              </w:rPr>
              <w:t>Item</w:t>
            </w:r>
          </w:p>
        </w:tc>
        <w:tc>
          <w:tcPr>
            <w:tcW w:w="4349" w:type="dxa"/>
            <w:gridSpan w:val="2"/>
          </w:tcPr>
          <w:p w14:paraId="0A4C053F" w14:textId="4B0D666F" w:rsidR="00ED2547" w:rsidRPr="00717C45" w:rsidRDefault="00ED2547" w:rsidP="00717C45">
            <w:pPr>
              <w:spacing w:line="276" w:lineRule="auto"/>
              <w:ind w:right="-330"/>
              <w:jc w:val="both"/>
              <w:rPr>
                <w:rFonts w:ascii="Times New Roman" w:hAnsi="Times New Roman" w:cs="Times New Roman"/>
                <w:bCs/>
                <w:sz w:val="28"/>
                <w:szCs w:val="28"/>
              </w:rPr>
            </w:pPr>
            <w:r w:rsidRPr="00717C45">
              <w:rPr>
                <w:rFonts w:ascii="Times New Roman" w:hAnsi="Times New Roman" w:cs="Times New Roman"/>
                <w:bCs/>
                <w:sz w:val="28"/>
                <w:szCs w:val="28"/>
              </w:rPr>
              <w:t>Response</w:t>
            </w:r>
          </w:p>
        </w:tc>
      </w:tr>
      <w:tr w:rsidR="00ED2547" w:rsidRPr="00717C45" w14:paraId="0B1A0A50" w14:textId="77777777" w:rsidTr="00B40790">
        <w:tc>
          <w:tcPr>
            <w:tcW w:w="988" w:type="dxa"/>
          </w:tcPr>
          <w:p w14:paraId="7519E3B1" w14:textId="6EE703FE" w:rsidR="00ED2547" w:rsidRPr="00717C45" w:rsidRDefault="00ED2547" w:rsidP="00717C45">
            <w:pPr>
              <w:spacing w:line="276" w:lineRule="auto"/>
              <w:ind w:right="-330"/>
              <w:jc w:val="both"/>
              <w:rPr>
                <w:rFonts w:ascii="Times New Roman" w:hAnsi="Times New Roman" w:cs="Times New Roman"/>
                <w:bCs/>
                <w:sz w:val="28"/>
                <w:szCs w:val="28"/>
              </w:rPr>
            </w:pPr>
            <w:r w:rsidRPr="00717C45">
              <w:rPr>
                <w:rFonts w:ascii="Times New Roman" w:hAnsi="Times New Roman" w:cs="Times New Roman"/>
                <w:bCs/>
                <w:sz w:val="28"/>
                <w:szCs w:val="28"/>
              </w:rPr>
              <w:t xml:space="preserve">1a. </w:t>
            </w:r>
          </w:p>
        </w:tc>
        <w:tc>
          <w:tcPr>
            <w:tcW w:w="4014" w:type="dxa"/>
          </w:tcPr>
          <w:p w14:paraId="5AFE2599" w14:textId="77777777" w:rsidR="00ED2547" w:rsidRPr="00717C45" w:rsidRDefault="00ED2547" w:rsidP="00717C45">
            <w:pPr>
              <w:spacing w:line="276" w:lineRule="auto"/>
              <w:ind w:right="-60"/>
              <w:jc w:val="both"/>
              <w:rPr>
                <w:rFonts w:ascii="Times New Roman" w:hAnsi="Times New Roman" w:cs="Times New Roman"/>
                <w:bCs/>
                <w:sz w:val="28"/>
                <w:szCs w:val="28"/>
              </w:rPr>
            </w:pPr>
            <w:r w:rsidRPr="00717C45">
              <w:rPr>
                <w:rFonts w:ascii="Times New Roman" w:hAnsi="Times New Roman" w:cs="Times New Roman"/>
                <w:bCs/>
                <w:sz w:val="28"/>
                <w:szCs w:val="28"/>
              </w:rPr>
              <w:t>(a) Composition of product (FDC)</w:t>
            </w:r>
          </w:p>
          <w:p w14:paraId="7D40E094" w14:textId="63A5902A" w:rsidR="00ED2547" w:rsidRPr="00717C45" w:rsidRDefault="00ED2547" w:rsidP="00717C45">
            <w:pPr>
              <w:spacing w:line="276" w:lineRule="auto"/>
              <w:ind w:right="-60"/>
              <w:jc w:val="both"/>
              <w:rPr>
                <w:rFonts w:ascii="Times New Roman" w:hAnsi="Times New Roman" w:cs="Times New Roman"/>
                <w:bCs/>
                <w:sz w:val="28"/>
                <w:szCs w:val="28"/>
              </w:rPr>
            </w:pPr>
            <w:r w:rsidRPr="00717C45">
              <w:rPr>
                <w:rFonts w:ascii="Times New Roman" w:hAnsi="Times New Roman" w:cs="Times New Roman"/>
                <w:bCs/>
                <w:sz w:val="28"/>
                <w:szCs w:val="28"/>
              </w:rPr>
              <w:t>(Details of all ingredients, strengths/dosage forms)</w:t>
            </w:r>
          </w:p>
        </w:tc>
        <w:tc>
          <w:tcPr>
            <w:tcW w:w="4349" w:type="dxa"/>
            <w:gridSpan w:val="2"/>
          </w:tcPr>
          <w:p w14:paraId="3CF48188" w14:textId="77777777" w:rsidR="00ED2547" w:rsidRPr="00717C45" w:rsidRDefault="00ED2547" w:rsidP="00717C45">
            <w:pPr>
              <w:spacing w:line="276" w:lineRule="auto"/>
              <w:ind w:right="-60"/>
              <w:jc w:val="both"/>
              <w:rPr>
                <w:rFonts w:ascii="Times New Roman" w:hAnsi="Times New Roman" w:cs="Times New Roman"/>
                <w:bCs/>
                <w:sz w:val="28"/>
                <w:szCs w:val="28"/>
              </w:rPr>
            </w:pPr>
          </w:p>
        </w:tc>
      </w:tr>
      <w:tr w:rsidR="00ED2547" w:rsidRPr="00717C45" w14:paraId="1666C1FF" w14:textId="77777777" w:rsidTr="00B40790">
        <w:tc>
          <w:tcPr>
            <w:tcW w:w="988" w:type="dxa"/>
          </w:tcPr>
          <w:p w14:paraId="64A02988" w14:textId="77777777" w:rsidR="00ED2547" w:rsidRPr="00717C45" w:rsidRDefault="00ED2547" w:rsidP="00717C45">
            <w:pPr>
              <w:spacing w:line="276" w:lineRule="auto"/>
              <w:ind w:right="-330"/>
              <w:jc w:val="both"/>
              <w:rPr>
                <w:rFonts w:ascii="Times New Roman" w:hAnsi="Times New Roman" w:cs="Times New Roman"/>
                <w:bCs/>
                <w:sz w:val="28"/>
                <w:szCs w:val="28"/>
              </w:rPr>
            </w:pPr>
          </w:p>
        </w:tc>
        <w:tc>
          <w:tcPr>
            <w:tcW w:w="4014" w:type="dxa"/>
          </w:tcPr>
          <w:p w14:paraId="6F662137" w14:textId="2B7B2894" w:rsidR="00ED2547" w:rsidRPr="00717C45" w:rsidRDefault="00ED2547" w:rsidP="00717C45">
            <w:pPr>
              <w:spacing w:line="276" w:lineRule="auto"/>
              <w:ind w:right="-330"/>
              <w:jc w:val="both"/>
              <w:rPr>
                <w:rFonts w:ascii="Times New Roman" w:hAnsi="Times New Roman" w:cs="Times New Roman"/>
                <w:bCs/>
                <w:sz w:val="28"/>
                <w:szCs w:val="28"/>
              </w:rPr>
            </w:pPr>
            <w:r w:rsidRPr="00717C45">
              <w:rPr>
                <w:rFonts w:ascii="Times New Roman" w:hAnsi="Times New Roman" w:cs="Times New Roman"/>
                <w:bCs/>
                <w:sz w:val="28"/>
                <w:szCs w:val="28"/>
              </w:rPr>
              <w:t>(b) Brand name/s if any:</w:t>
            </w:r>
          </w:p>
        </w:tc>
        <w:tc>
          <w:tcPr>
            <w:tcW w:w="4349" w:type="dxa"/>
            <w:gridSpan w:val="2"/>
          </w:tcPr>
          <w:p w14:paraId="3C1540E1" w14:textId="77777777" w:rsidR="00ED2547" w:rsidRPr="00717C45" w:rsidRDefault="00ED2547" w:rsidP="00717C45">
            <w:pPr>
              <w:spacing w:line="276" w:lineRule="auto"/>
              <w:ind w:right="-330"/>
              <w:jc w:val="both"/>
              <w:rPr>
                <w:rFonts w:ascii="Times New Roman" w:hAnsi="Times New Roman" w:cs="Times New Roman"/>
                <w:bCs/>
                <w:sz w:val="28"/>
                <w:szCs w:val="28"/>
              </w:rPr>
            </w:pPr>
          </w:p>
        </w:tc>
      </w:tr>
      <w:tr w:rsidR="00ED2547" w:rsidRPr="00717C45" w14:paraId="41D07A93" w14:textId="77777777" w:rsidTr="00B40790">
        <w:tc>
          <w:tcPr>
            <w:tcW w:w="988" w:type="dxa"/>
          </w:tcPr>
          <w:p w14:paraId="2954989D" w14:textId="77777777" w:rsidR="00ED2547" w:rsidRPr="00717C45" w:rsidRDefault="00ED2547" w:rsidP="00717C45">
            <w:pPr>
              <w:spacing w:line="276" w:lineRule="auto"/>
              <w:ind w:right="-330"/>
              <w:jc w:val="both"/>
              <w:rPr>
                <w:rFonts w:ascii="Times New Roman" w:hAnsi="Times New Roman" w:cs="Times New Roman"/>
                <w:bCs/>
                <w:sz w:val="28"/>
                <w:szCs w:val="28"/>
              </w:rPr>
            </w:pPr>
          </w:p>
        </w:tc>
        <w:tc>
          <w:tcPr>
            <w:tcW w:w="4014" w:type="dxa"/>
          </w:tcPr>
          <w:p w14:paraId="50EADE83" w14:textId="77777777" w:rsidR="00ED2547" w:rsidRPr="00717C45" w:rsidRDefault="00ED2547" w:rsidP="00717C45">
            <w:pPr>
              <w:spacing w:line="276" w:lineRule="auto"/>
              <w:ind w:right="-60"/>
              <w:jc w:val="both"/>
              <w:rPr>
                <w:rFonts w:ascii="Times New Roman" w:hAnsi="Times New Roman" w:cs="Times New Roman"/>
                <w:bCs/>
                <w:sz w:val="28"/>
                <w:szCs w:val="28"/>
              </w:rPr>
            </w:pPr>
            <w:r w:rsidRPr="00717C45">
              <w:rPr>
                <w:rFonts w:ascii="Times New Roman" w:hAnsi="Times New Roman" w:cs="Times New Roman"/>
                <w:bCs/>
                <w:sz w:val="28"/>
                <w:szCs w:val="28"/>
              </w:rPr>
              <w:t>(c) Name and Address of the Applicant</w:t>
            </w:r>
          </w:p>
          <w:p w14:paraId="7D80D059" w14:textId="77777777" w:rsidR="00ED2547" w:rsidRPr="00717C45" w:rsidRDefault="00ED2547" w:rsidP="00717C45">
            <w:pPr>
              <w:spacing w:line="276" w:lineRule="auto"/>
              <w:ind w:right="-60"/>
              <w:jc w:val="both"/>
              <w:rPr>
                <w:rFonts w:ascii="Times New Roman" w:hAnsi="Times New Roman" w:cs="Times New Roman"/>
                <w:bCs/>
                <w:sz w:val="28"/>
                <w:szCs w:val="28"/>
              </w:rPr>
            </w:pPr>
            <w:r w:rsidRPr="00717C45">
              <w:rPr>
                <w:rFonts w:ascii="Times New Roman" w:hAnsi="Times New Roman" w:cs="Times New Roman"/>
                <w:bCs/>
                <w:sz w:val="28"/>
                <w:szCs w:val="28"/>
              </w:rPr>
              <w:t xml:space="preserve">Whether the applicant is </w:t>
            </w:r>
          </w:p>
          <w:p w14:paraId="3D0E29DE" w14:textId="77777777" w:rsidR="00ED2547" w:rsidRPr="00717C45" w:rsidRDefault="00876C09" w:rsidP="00717C45">
            <w:pPr>
              <w:pStyle w:val="ListParagraph"/>
              <w:numPr>
                <w:ilvl w:val="0"/>
                <w:numId w:val="3"/>
              </w:numPr>
              <w:spacing w:line="276" w:lineRule="auto"/>
              <w:ind w:right="-60"/>
              <w:jc w:val="both"/>
              <w:rPr>
                <w:rFonts w:ascii="Times New Roman" w:hAnsi="Times New Roman" w:cs="Times New Roman"/>
                <w:bCs/>
                <w:sz w:val="28"/>
                <w:szCs w:val="28"/>
              </w:rPr>
            </w:pPr>
            <w:r w:rsidRPr="00717C45">
              <w:rPr>
                <w:rFonts w:ascii="Times New Roman" w:hAnsi="Times New Roman" w:cs="Times New Roman"/>
                <w:bCs/>
                <w:sz w:val="28"/>
                <w:szCs w:val="28"/>
              </w:rPr>
              <w:t>Manufacturer:</w:t>
            </w:r>
          </w:p>
          <w:p w14:paraId="49E35CD6" w14:textId="77777777" w:rsidR="00876C09" w:rsidRPr="00717C45" w:rsidRDefault="00876C09" w:rsidP="00717C45">
            <w:pPr>
              <w:pStyle w:val="ListParagraph"/>
              <w:numPr>
                <w:ilvl w:val="0"/>
                <w:numId w:val="3"/>
              </w:numPr>
              <w:spacing w:line="276" w:lineRule="auto"/>
              <w:ind w:right="-60"/>
              <w:jc w:val="both"/>
              <w:rPr>
                <w:rFonts w:ascii="Times New Roman" w:hAnsi="Times New Roman" w:cs="Times New Roman"/>
                <w:bCs/>
                <w:sz w:val="28"/>
                <w:szCs w:val="28"/>
              </w:rPr>
            </w:pPr>
            <w:r w:rsidRPr="00717C45">
              <w:rPr>
                <w:rFonts w:ascii="Times New Roman" w:hAnsi="Times New Roman" w:cs="Times New Roman"/>
                <w:bCs/>
                <w:sz w:val="28"/>
                <w:szCs w:val="28"/>
              </w:rPr>
              <w:t>Marketer:</w:t>
            </w:r>
          </w:p>
          <w:p w14:paraId="55253DE5" w14:textId="77777777" w:rsidR="00876C09" w:rsidRPr="00717C45" w:rsidRDefault="00876C09" w:rsidP="00717C45">
            <w:pPr>
              <w:pStyle w:val="ListParagraph"/>
              <w:numPr>
                <w:ilvl w:val="0"/>
                <w:numId w:val="3"/>
              </w:numPr>
              <w:spacing w:line="276" w:lineRule="auto"/>
              <w:ind w:right="-60"/>
              <w:jc w:val="both"/>
              <w:rPr>
                <w:rFonts w:ascii="Times New Roman" w:hAnsi="Times New Roman" w:cs="Times New Roman"/>
                <w:bCs/>
                <w:sz w:val="28"/>
                <w:szCs w:val="28"/>
              </w:rPr>
            </w:pPr>
            <w:r w:rsidRPr="00717C45">
              <w:rPr>
                <w:rFonts w:ascii="Times New Roman" w:hAnsi="Times New Roman" w:cs="Times New Roman"/>
                <w:bCs/>
                <w:sz w:val="28"/>
                <w:szCs w:val="28"/>
              </w:rPr>
              <w:t>Anu other (please specify):</w:t>
            </w:r>
          </w:p>
          <w:p w14:paraId="2D6F9641" w14:textId="5745C3AA" w:rsidR="00876C09" w:rsidRPr="00717C45" w:rsidRDefault="00876C09" w:rsidP="00717C45">
            <w:pPr>
              <w:pStyle w:val="ListParagraph"/>
              <w:numPr>
                <w:ilvl w:val="0"/>
                <w:numId w:val="3"/>
              </w:numPr>
              <w:spacing w:line="276" w:lineRule="auto"/>
              <w:ind w:right="-60"/>
              <w:jc w:val="both"/>
              <w:rPr>
                <w:rFonts w:ascii="Times New Roman" w:hAnsi="Times New Roman" w:cs="Times New Roman"/>
                <w:bCs/>
                <w:sz w:val="28"/>
                <w:szCs w:val="28"/>
              </w:rPr>
            </w:pPr>
            <w:r w:rsidRPr="00717C45">
              <w:rPr>
                <w:rFonts w:ascii="Times New Roman" w:hAnsi="Times New Roman" w:cs="Times New Roman"/>
                <w:bCs/>
                <w:sz w:val="28"/>
                <w:szCs w:val="28"/>
              </w:rPr>
              <w:t>--</w:t>
            </w:r>
          </w:p>
        </w:tc>
        <w:tc>
          <w:tcPr>
            <w:tcW w:w="4349" w:type="dxa"/>
            <w:gridSpan w:val="2"/>
          </w:tcPr>
          <w:p w14:paraId="2CE3FF93" w14:textId="77777777" w:rsidR="00ED2547" w:rsidRPr="00717C45" w:rsidRDefault="00ED2547" w:rsidP="00717C45">
            <w:pPr>
              <w:spacing w:line="276" w:lineRule="auto"/>
              <w:ind w:right="-330"/>
              <w:jc w:val="both"/>
              <w:rPr>
                <w:rFonts w:ascii="Times New Roman" w:hAnsi="Times New Roman" w:cs="Times New Roman"/>
                <w:bCs/>
                <w:sz w:val="28"/>
                <w:szCs w:val="28"/>
              </w:rPr>
            </w:pPr>
          </w:p>
        </w:tc>
      </w:tr>
      <w:tr w:rsidR="00B40790" w:rsidRPr="00717C45" w14:paraId="6CFF59A4" w14:textId="77777777" w:rsidTr="00B40790">
        <w:tc>
          <w:tcPr>
            <w:tcW w:w="988" w:type="dxa"/>
            <w:vMerge w:val="restart"/>
          </w:tcPr>
          <w:p w14:paraId="75718EDA" w14:textId="25EE59CE" w:rsidR="00B40790" w:rsidRPr="00717C45" w:rsidRDefault="00B40790" w:rsidP="00717C45">
            <w:pPr>
              <w:spacing w:line="276" w:lineRule="auto"/>
              <w:ind w:right="-330"/>
              <w:jc w:val="both"/>
              <w:rPr>
                <w:rFonts w:ascii="Times New Roman" w:hAnsi="Times New Roman" w:cs="Times New Roman"/>
                <w:bCs/>
                <w:sz w:val="28"/>
                <w:szCs w:val="28"/>
              </w:rPr>
            </w:pPr>
            <w:r w:rsidRPr="00717C45">
              <w:rPr>
                <w:rFonts w:ascii="Times New Roman" w:hAnsi="Times New Roman" w:cs="Times New Roman"/>
                <w:bCs/>
                <w:sz w:val="28"/>
                <w:szCs w:val="28"/>
              </w:rPr>
              <w:t>1b.</w:t>
            </w:r>
          </w:p>
        </w:tc>
        <w:tc>
          <w:tcPr>
            <w:tcW w:w="4014" w:type="dxa"/>
            <w:vMerge w:val="restart"/>
          </w:tcPr>
          <w:p w14:paraId="208242E6" w14:textId="4CF20D1A" w:rsidR="00B40790" w:rsidRPr="00717C45" w:rsidRDefault="00B40790" w:rsidP="00717C45">
            <w:pPr>
              <w:spacing w:line="276" w:lineRule="auto"/>
              <w:ind w:right="-60"/>
              <w:jc w:val="both"/>
              <w:rPr>
                <w:rFonts w:ascii="Times New Roman" w:hAnsi="Times New Roman" w:cs="Times New Roman"/>
                <w:bCs/>
                <w:sz w:val="28"/>
                <w:szCs w:val="28"/>
              </w:rPr>
            </w:pPr>
            <w:r w:rsidRPr="00717C45">
              <w:rPr>
                <w:rFonts w:ascii="Times New Roman" w:hAnsi="Times New Roman" w:cs="Times New Roman"/>
                <w:bCs/>
                <w:sz w:val="28"/>
                <w:szCs w:val="28"/>
              </w:rPr>
              <w:t>Licensing authority with year of license and information, if any submitted to Licensing Authority while obtaining the License.</w:t>
            </w:r>
          </w:p>
        </w:tc>
        <w:tc>
          <w:tcPr>
            <w:tcW w:w="2223" w:type="dxa"/>
          </w:tcPr>
          <w:p w14:paraId="7FEC1F79" w14:textId="43BF6729" w:rsidR="00B40790" w:rsidRPr="00717C45" w:rsidRDefault="00B40790" w:rsidP="00717C45">
            <w:pPr>
              <w:spacing w:line="276" w:lineRule="auto"/>
              <w:ind w:right="-42"/>
              <w:jc w:val="center"/>
              <w:rPr>
                <w:rFonts w:ascii="Times New Roman" w:hAnsi="Times New Roman" w:cs="Times New Roman"/>
                <w:bCs/>
                <w:sz w:val="28"/>
                <w:szCs w:val="28"/>
              </w:rPr>
            </w:pPr>
            <w:r w:rsidRPr="00717C45">
              <w:rPr>
                <w:rFonts w:ascii="Times New Roman" w:hAnsi="Times New Roman" w:cs="Times New Roman"/>
                <w:bCs/>
                <w:sz w:val="28"/>
                <w:szCs w:val="28"/>
              </w:rPr>
              <w:t>Name and Designation of the licensing Authority</w:t>
            </w:r>
          </w:p>
        </w:tc>
        <w:tc>
          <w:tcPr>
            <w:tcW w:w="2126" w:type="dxa"/>
          </w:tcPr>
          <w:p w14:paraId="404D3537" w14:textId="51D0C77E" w:rsidR="00B40790" w:rsidRPr="00717C45" w:rsidRDefault="00B40790" w:rsidP="00717C45">
            <w:pPr>
              <w:spacing w:line="276" w:lineRule="auto"/>
              <w:ind w:right="-106"/>
              <w:jc w:val="center"/>
              <w:rPr>
                <w:rFonts w:ascii="Times New Roman" w:hAnsi="Times New Roman" w:cs="Times New Roman"/>
                <w:bCs/>
                <w:sz w:val="28"/>
                <w:szCs w:val="28"/>
              </w:rPr>
            </w:pPr>
            <w:r w:rsidRPr="00717C45">
              <w:rPr>
                <w:rFonts w:ascii="Times New Roman" w:hAnsi="Times New Roman" w:cs="Times New Roman"/>
                <w:bCs/>
                <w:sz w:val="28"/>
                <w:szCs w:val="28"/>
              </w:rPr>
              <w:t>Date &amp; Year of Product License</w:t>
            </w:r>
          </w:p>
        </w:tc>
      </w:tr>
      <w:tr w:rsidR="00B40790" w:rsidRPr="00717C45" w14:paraId="7C7BB16A" w14:textId="77777777" w:rsidTr="00B40790">
        <w:tc>
          <w:tcPr>
            <w:tcW w:w="988" w:type="dxa"/>
            <w:vMerge/>
          </w:tcPr>
          <w:p w14:paraId="6B79C82F" w14:textId="77777777" w:rsidR="00B40790" w:rsidRPr="00717C45" w:rsidRDefault="00B40790" w:rsidP="00717C45">
            <w:pPr>
              <w:spacing w:line="276" w:lineRule="auto"/>
              <w:ind w:right="-330"/>
              <w:jc w:val="both"/>
              <w:rPr>
                <w:rFonts w:ascii="Times New Roman" w:hAnsi="Times New Roman" w:cs="Times New Roman"/>
                <w:bCs/>
                <w:sz w:val="28"/>
                <w:szCs w:val="28"/>
              </w:rPr>
            </w:pPr>
          </w:p>
        </w:tc>
        <w:tc>
          <w:tcPr>
            <w:tcW w:w="4014" w:type="dxa"/>
            <w:vMerge/>
          </w:tcPr>
          <w:p w14:paraId="3A01A2CB" w14:textId="77777777" w:rsidR="00B40790" w:rsidRPr="00717C45" w:rsidRDefault="00B40790" w:rsidP="00717C45">
            <w:pPr>
              <w:spacing w:line="276" w:lineRule="auto"/>
              <w:ind w:right="-60"/>
              <w:jc w:val="both"/>
              <w:rPr>
                <w:rFonts w:ascii="Times New Roman" w:hAnsi="Times New Roman" w:cs="Times New Roman"/>
                <w:bCs/>
                <w:sz w:val="28"/>
                <w:szCs w:val="28"/>
              </w:rPr>
            </w:pPr>
          </w:p>
        </w:tc>
        <w:tc>
          <w:tcPr>
            <w:tcW w:w="2223" w:type="dxa"/>
          </w:tcPr>
          <w:p w14:paraId="6BCF18FD" w14:textId="77777777" w:rsidR="00B40790" w:rsidRPr="00717C45" w:rsidRDefault="00B40790" w:rsidP="0029753E">
            <w:pPr>
              <w:ind w:right="-42"/>
              <w:jc w:val="center"/>
              <w:rPr>
                <w:rFonts w:ascii="Times New Roman" w:hAnsi="Times New Roman" w:cs="Times New Roman"/>
                <w:bCs/>
                <w:sz w:val="28"/>
                <w:szCs w:val="28"/>
              </w:rPr>
            </w:pPr>
          </w:p>
        </w:tc>
        <w:tc>
          <w:tcPr>
            <w:tcW w:w="2126" w:type="dxa"/>
          </w:tcPr>
          <w:p w14:paraId="02FE9A8C" w14:textId="77777777" w:rsidR="00B40790" w:rsidRPr="00717C45" w:rsidRDefault="00B40790" w:rsidP="0029753E">
            <w:pPr>
              <w:ind w:right="-106"/>
              <w:jc w:val="center"/>
              <w:rPr>
                <w:rFonts w:ascii="Times New Roman" w:hAnsi="Times New Roman" w:cs="Times New Roman"/>
                <w:bCs/>
                <w:sz w:val="28"/>
                <w:szCs w:val="28"/>
              </w:rPr>
            </w:pPr>
          </w:p>
        </w:tc>
      </w:tr>
      <w:tr w:rsidR="00B40790" w:rsidRPr="00717C45" w14:paraId="6D1FAEBE" w14:textId="77777777" w:rsidTr="00B40790">
        <w:tc>
          <w:tcPr>
            <w:tcW w:w="988" w:type="dxa"/>
            <w:vMerge/>
          </w:tcPr>
          <w:p w14:paraId="28E6A1D2" w14:textId="77777777" w:rsidR="00B40790" w:rsidRPr="00717C45" w:rsidRDefault="00B40790" w:rsidP="00717C45">
            <w:pPr>
              <w:spacing w:line="276" w:lineRule="auto"/>
              <w:ind w:right="-330"/>
              <w:jc w:val="both"/>
              <w:rPr>
                <w:rFonts w:ascii="Times New Roman" w:hAnsi="Times New Roman" w:cs="Times New Roman"/>
                <w:bCs/>
                <w:sz w:val="28"/>
                <w:szCs w:val="28"/>
              </w:rPr>
            </w:pPr>
          </w:p>
        </w:tc>
        <w:tc>
          <w:tcPr>
            <w:tcW w:w="4014" w:type="dxa"/>
            <w:vMerge/>
          </w:tcPr>
          <w:p w14:paraId="32DAB162" w14:textId="77777777" w:rsidR="00B40790" w:rsidRPr="00717C45" w:rsidRDefault="00B40790" w:rsidP="00717C45">
            <w:pPr>
              <w:spacing w:line="276" w:lineRule="auto"/>
              <w:ind w:right="-60"/>
              <w:jc w:val="both"/>
              <w:rPr>
                <w:rFonts w:ascii="Times New Roman" w:hAnsi="Times New Roman" w:cs="Times New Roman"/>
                <w:bCs/>
                <w:sz w:val="28"/>
                <w:szCs w:val="28"/>
              </w:rPr>
            </w:pPr>
          </w:p>
        </w:tc>
        <w:tc>
          <w:tcPr>
            <w:tcW w:w="2223" w:type="dxa"/>
          </w:tcPr>
          <w:p w14:paraId="0AD3CA02" w14:textId="77777777" w:rsidR="00B40790" w:rsidRPr="00717C45" w:rsidRDefault="00B40790" w:rsidP="0029753E">
            <w:pPr>
              <w:ind w:right="-42"/>
              <w:jc w:val="center"/>
              <w:rPr>
                <w:rFonts w:ascii="Times New Roman" w:hAnsi="Times New Roman" w:cs="Times New Roman"/>
                <w:bCs/>
                <w:sz w:val="28"/>
                <w:szCs w:val="28"/>
              </w:rPr>
            </w:pPr>
          </w:p>
        </w:tc>
        <w:tc>
          <w:tcPr>
            <w:tcW w:w="2126" w:type="dxa"/>
          </w:tcPr>
          <w:p w14:paraId="79F95430" w14:textId="77777777" w:rsidR="00B40790" w:rsidRPr="00717C45" w:rsidRDefault="00B40790" w:rsidP="0029753E">
            <w:pPr>
              <w:ind w:right="-106"/>
              <w:jc w:val="center"/>
              <w:rPr>
                <w:rFonts w:ascii="Times New Roman" w:hAnsi="Times New Roman" w:cs="Times New Roman"/>
                <w:bCs/>
                <w:sz w:val="28"/>
                <w:szCs w:val="28"/>
              </w:rPr>
            </w:pPr>
          </w:p>
        </w:tc>
      </w:tr>
      <w:tr w:rsidR="00B40790" w:rsidRPr="00717C45" w14:paraId="564F8D2B" w14:textId="77777777" w:rsidTr="00B40790">
        <w:tc>
          <w:tcPr>
            <w:tcW w:w="988" w:type="dxa"/>
            <w:vMerge/>
          </w:tcPr>
          <w:p w14:paraId="3A0713E7" w14:textId="77777777" w:rsidR="00B40790" w:rsidRPr="00717C45" w:rsidRDefault="00B40790" w:rsidP="00717C45">
            <w:pPr>
              <w:spacing w:line="276" w:lineRule="auto"/>
              <w:ind w:right="-330"/>
              <w:jc w:val="both"/>
              <w:rPr>
                <w:rFonts w:ascii="Times New Roman" w:hAnsi="Times New Roman" w:cs="Times New Roman"/>
                <w:bCs/>
                <w:sz w:val="28"/>
                <w:szCs w:val="28"/>
              </w:rPr>
            </w:pPr>
          </w:p>
        </w:tc>
        <w:tc>
          <w:tcPr>
            <w:tcW w:w="4014" w:type="dxa"/>
            <w:vMerge/>
          </w:tcPr>
          <w:p w14:paraId="3C93619B" w14:textId="77777777" w:rsidR="00B40790" w:rsidRPr="00717C45" w:rsidRDefault="00B40790" w:rsidP="00717C45">
            <w:pPr>
              <w:spacing w:line="276" w:lineRule="auto"/>
              <w:ind w:right="-60"/>
              <w:jc w:val="both"/>
              <w:rPr>
                <w:rFonts w:ascii="Times New Roman" w:hAnsi="Times New Roman" w:cs="Times New Roman"/>
                <w:bCs/>
                <w:sz w:val="28"/>
                <w:szCs w:val="28"/>
              </w:rPr>
            </w:pPr>
          </w:p>
        </w:tc>
        <w:tc>
          <w:tcPr>
            <w:tcW w:w="2223" w:type="dxa"/>
          </w:tcPr>
          <w:p w14:paraId="7D14453B" w14:textId="77777777" w:rsidR="00B40790" w:rsidRPr="00717C45" w:rsidRDefault="00B40790" w:rsidP="0029753E">
            <w:pPr>
              <w:ind w:right="-42"/>
              <w:jc w:val="center"/>
              <w:rPr>
                <w:rFonts w:ascii="Times New Roman" w:hAnsi="Times New Roman" w:cs="Times New Roman"/>
                <w:bCs/>
                <w:sz w:val="28"/>
                <w:szCs w:val="28"/>
              </w:rPr>
            </w:pPr>
          </w:p>
        </w:tc>
        <w:tc>
          <w:tcPr>
            <w:tcW w:w="2126" w:type="dxa"/>
          </w:tcPr>
          <w:p w14:paraId="0DB0E50B" w14:textId="77777777" w:rsidR="00B40790" w:rsidRPr="00717C45" w:rsidRDefault="00B40790" w:rsidP="0029753E">
            <w:pPr>
              <w:ind w:right="-106"/>
              <w:jc w:val="center"/>
              <w:rPr>
                <w:rFonts w:ascii="Times New Roman" w:hAnsi="Times New Roman" w:cs="Times New Roman"/>
                <w:bCs/>
                <w:sz w:val="28"/>
                <w:szCs w:val="28"/>
              </w:rPr>
            </w:pPr>
          </w:p>
        </w:tc>
      </w:tr>
      <w:tr w:rsidR="00B40790" w:rsidRPr="00717C45" w14:paraId="49EAD127" w14:textId="77777777" w:rsidTr="00B40790">
        <w:tc>
          <w:tcPr>
            <w:tcW w:w="988" w:type="dxa"/>
            <w:vMerge/>
          </w:tcPr>
          <w:p w14:paraId="344F82A9" w14:textId="77777777" w:rsidR="00B40790" w:rsidRPr="00717C45" w:rsidRDefault="00B40790" w:rsidP="00717C45">
            <w:pPr>
              <w:spacing w:line="276" w:lineRule="auto"/>
              <w:ind w:right="-330"/>
              <w:jc w:val="both"/>
              <w:rPr>
                <w:rFonts w:ascii="Times New Roman" w:hAnsi="Times New Roman" w:cs="Times New Roman"/>
                <w:bCs/>
                <w:sz w:val="28"/>
                <w:szCs w:val="28"/>
              </w:rPr>
            </w:pPr>
          </w:p>
        </w:tc>
        <w:tc>
          <w:tcPr>
            <w:tcW w:w="4014" w:type="dxa"/>
            <w:vMerge/>
          </w:tcPr>
          <w:p w14:paraId="69545BEB" w14:textId="77777777" w:rsidR="00B40790" w:rsidRPr="00717C45" w:rsidRDefault="00B40790" w:rsidP="00717C45">
            <w:pPr>
              <w:spacing w:line="276" w:lineRule="auto"/>
              <w:ind w:right="-60"/>
              <w:jc w:val="both"/>
              <w:rPr>
                <w:rFonts w:ascii="Times New Roman" w:hAnsi="Times New Roman" w:cs="Times New Roman"/>
                <w:bCs/>
                <w:sz w:val="28"/>
                <w:szCs w:val="28"/>
              </w:rPr>
            </w:pPr>
          </w:p>
        </w:tc>
        <w:tc>
          <w:tcPr>
            <w:tcW w:w="2223" w:type="dxa"/>
          </w:tcPr>
          <w:p w14:paraId="64572DFF" w14:textId="77777777" w:rsidR="00B40790" w:rsidRPr="00717C45" w:rsidRDefault="00B40790" w:rsidP="0029753E">
            <w:pPr>
              <w:ind w:right="-42"/>
              <w:jc w:val="center"/>
              <w:rPr>
                <w:rFonts w:ascii="Times New Roman" w:hAnsi="Times New Roman" w:cs="Times New Roman"/>
                <w:bCs/>
                <w:sz w:val="28"/>
                <w:szCs w:val="28"/>
              </w:rPr>
            </w:pPr>
          </w:p>
        </w:tc>
        <w:tc>
          <w:tcPr>
            <w:tcW w:w="2126" w:type="dxa"/>
          </w:tcPr>
          <w:p w14:paraId="7F8C717D" w14:textId="77777777" w:rsidR="00B40790" w:rsidRPr="00717C45" w:rsidRDefault="00B40790" w:rsidP="0029753E">
            <w:pPr>
              <w:ind w:right="-106"/>
              <w:jc w:val="center"/>
              <w:rPr>
                <w:rFonts w:ascii="Times New Roman" w:hAnsi="Times New Roman" w:cs="Times New Roman"/>
                <w:bCs/>
                <w:sz w:val="28"/>
                <w:szCs w:val="28"/>
              </w:rPr>
            </w:pPr>
          </w:p>
        </w:tc>
      </w:tr>
      <w:tr w:rsidR="00AC6DBB" w:rsidRPr="00717C45" w14:paraId="253EE11C" w14:textId="77777777" w:rsidTr="00D44313">
        <w:tc>
          <w:tcPr>
            <w:tcW w:w="988" w:type="dxa"/>
          </w:tcPr>
          <w:p w14:paraId="12E027C1" w14:textId="07EEF338" w:rsidR="00AC6DBB" w:rsidRPr="00717C45" w:rsidRDefault="00AC6DBB" w:rsidP="00717C45">
            <w:pPr>
              <w:spacing w:line="276" w:lineRule="auto"/>
              <w:ind w:right="-330"/>
              <w:jc w:val="both"/>
              <w:rPr>
                <w:rFonts w:ascii="Times New Roman" w:hAnsi="Times New Roman" w:cs="Times New Roman"/>
                <w:bCs/>
                <w:sz w:val="28"/>
                <w:szCs w:val="28"/>
              </w:rPr>
            </w:pPr>
            <w:r w:rsidRPr="00717C45">
              <w:rPr>
                <w:rFonts w:ascii="Times New Roman" w:hAnsi="Times New Roman" w:cs="Times New Roman"/>
                <w:bCs/>
                <w:sz w:val="28"/>
                <w:szCs w:val="28"/>
              </w:rPr>
              <w:t>1c.</w:t>
            </w:r>
          </w:p>
        </w:tc>
        <w:tc>
          <w:tcPr>
            <w:tcW w:w="4014" w:type="dxa"/>
          </w:tcPr>
          <w:p w14:paraId="5EF31A6A" w14:textId="3AFBC681" w:rsidR="00AC6DBB" w:rsidRPr="00717C45" w:rsidRDefault="00AC6DBB" w:rsidP="00717C45">
            <w:pPr>
              <w:spacing w:line="276" w:lineRule="auto"/>
              <w:ind w:right="-60"/>
              <w:jc w:val="both"/>
              <w:rPr>
                <w:rFonts w:ascii="Times New Roman" w:hAnsi="Times New Roman" w:cs="Times New Roman"/>
                <w:bCs/>
                <w:sz w:val="28"/>
                <w:szCs w:val="28"/>
              </w:rPr>
            </w:pPr>
            <w:r w:rsidRPr="00717C45">
              <w:rPr>
                <w:rFonts w:ascii="Times New Roman" w:hAnsi="Times New Roman" w:cs="Times New Roman"/>
                <w:bCs/>
                <w:sz w:val="28"/>
                <w:szCs w:val="28"/>
              </w:rPr>
              <w:t xml:space="preserve">Whether the FDC is approved by DCGI, if so details/evidence thereof. </w:t>
            </w:r>
          </w:p>
        </w:tc>
        <w:tc>
          <w:tcPr>
            <w:tcW w:w="4349" w:type="dxa"/>
            <w:gridSpan w:val="2"/>
          </w:tcPr>
          <w:p w14:paraId="2F492C8D" w14:textId="77777777" w:rsidR="00AC6DBB" w:rsidRPr="00717C45" w:rsidRDefault="00AC6DBB" w:rsidP="00717C45">
            <w:pPr>
              <w:spacing w:line="276" w:lineRule="auto"/>
              <w:ind w:right="-330"/>
              <w:jc w:val="both"/>
              <w:rPr>
                <w:rFonts w:ascii="Times New Roman" w:hAnsi="Times New Roman" w:cs="Times New Roman"/>
                <w:bCs/>
                <w:sz w:val="28"/>
                <w:szCs w:val="28"/>
              </w:rPr>
            </w:pPr>
          </w:p>
        </w:tc>
      </w:tr>
      <w:tr w:rsidR="00AC6DBB" w:rsidRPr="00717C45" w14:paraId="6AD46847" w14:textId="77777777" w:rsidTr="00D44313">
        <w:tc>
          <w:tcPr>
            <w:tcW w:w="988" w:type="dxa"/>
          </w:tcPr>
          <w:p w14:paraId="2D56B33F" w14:textId="11FA956C" w:rsidR="00AC6DBB" w:rsidRPr="00717C45" w:rsidRDefault="00AC6DBB" w:rsidP="00717C45">
            <w:pPr>
              <w:spacing w:line="276" w:lineRule="auto"/>
              <w:ind w:right="-330"/>
              <w:jc w:val="both"/>
              <w:rPr>
                <w:rFonts w:ascii="Times New Roman" w:hAnsi="Times New Roman" w:cs="Times New Roman"/>
                <w:bCs/>
                <w:sz w:val="28"/>
                <w:szCs w:val="28"/>
              </w:rPr>
            </w:pPr>
            <w:r w:rsidRPr="00717C45">
              <w:rPr>
                <w:rFonts w:ascii="Times New Roman" w:hAnsi="Times New Roman" w:cs="Times New Roman"/>
                <w:bCs/>
                <w:sz w:val="28"/>
                <w:szCs w:val="28"/>
              </w:rPr>
              <w:t>1d.</w:t>
            </w:r>
          </w:p>
        </w:tc>
        <w:tc>
          <w:tcPr>
            <w:tcW w:w="4014" w:type="dxa"/>
          </w:tcPr>
          <w:p w14:paraId="7227468F" w14:textId="59C28FD5" w:rsidR="00AC6DBB" w:rsidRPr="00717C45" w:rsidRDefault="00AC6DBB" w:rsidP="00717C45">
            <w:pPr>
              <w:spacing w:line="276" w:lineRule="auto"/>
              <w:ind w:right="-60"/>
              <w:jc w:val="both"/>
              <w:rPr>
                <w:rFonts w:ascii="Times New Roman" w:hAnsi="Times New Roman" w:cs="Times New Roman"/>
                <w:bCs/>
                <w:sz w:val="28"/>
                <w:szCs w:val="28"/>
              </w:rPr>
            </w:pPr>
            <w:r w:rsidRPr="00717C45">
              <w:rPr>
                <w:rFonts w:ascii="Times New Roman" w:hAnsi="Times New Roman" w:cs="Times New Roman"/>
                <w:bCs/>
                <w:sz w:val="28"/>
                <w:szCs w:val="28"/>
              </w:rPr>
              <w:t>Whether the FDC is Pre 1988, if so details / evidence thereof.</w:t>
            </w:r>
          </w:p>
        </w:tc>
        <w:tc>
          <w:tcPr>
            <w:tcW w:w="4349" w:type="dxa"/>
            <w:gridSpan w:val="2"/>
          </w:tcPr>
          <w:p w14:paraId="67CAD182" w14:textId="77777777" w:rsidR="00AC6DBB" w:rsidRPr="00717C45" w:rsidRDefault="00AC6DBB" w:rsidP="00717C45">
            <w:pPr>
              <w:spacing w:line="276" w:lineRule="auto"/>
              <w:ind w:right="-330"/>
              <w:jc w:val="both"/>
              <w:rPr>
                <w:rFonts w:ascii="Times New Roman" w:hAnsi="Times New Roman" w:cs="Times New Roman"/>
                <w:bCs/>
                <w:sz w:val="28"/>
                <w:szCs w:val="28"/>
              </w:rPr>
            </w:pPr>
          </w:p>
        </w:tc>
      </w:tr>
    </w:tbl>
    <w:p w14:paraId="5DF7554D" w14:textId="77777777" w:rsidR="00C41453" w:rsidRDefault="00C41453">
      <w:r>
        <w:br w:type="page"/>
      </w:r>
    </w:p>
    <w:tbl>
      <w:tblPr>
        <w:tblStyle w:val="TableGrid"/>
        <w:tblW w:w="9493" w:type="dxa"/>
        <w:tblLook w:val="04A0" w:firstRow="1" w:lastRow="0" w:firstColumn="1" w:lastColumn="0" w:noHBand="0" w:noVBand="1"/>
      </w:tblPr>
      <w:tblGrid>
        <w:gridCol w:w="988"/>
        <w:gridCol w:w="5244"/>
        <w:gridCol w:w="3261"/>
      </w:tblGrid>
      <w:tr w:rsidR="00717ED3" w:rsidRPr="00717C45" w14:paraId="7DAD8BB7" w14:textId="77777777" w:rsidTr="004874A1">
        <w:tc>
          <w:tcPr>
            <w:tcW w:w="988" w:type="dxa"/>
          </w:tcPr>
          <w:p w14:paraId="67F089C0" w14:textId="68A367CE" w:rsidR="00717ED3" w:rsidRPr="00717C45" w:rsidRDefault="00C41453" w:rsidP="00003FCD">
            <w:pPr>
              <w:spacing w:line="276" w:lineRule="auto"/>
              <w:ind w:right="-105"/>
              <w:jc w:val="center"/>
              <w:rPr>
                <w:rFonts w:ascii="Times New Roman" w:hAnsi="Times New Roman" w:cs="Times New Roman"/>
                <w:b/>
                <w:sz w:val="28"/>
                <w:szCs w:val="28"/>
              </w:rPr>
            </w:pPr>
            <w:r w:rsidRPr="00717C45">
              <w:rPr>
                <w:rFonts w:ascii="Times New Roman" w:hAnsi="Times New Roman" w:cs="Times New Roman"/>
                <w:b/>
                <w:sz w:val="28"/>
                <w:szCs w:val="28"/>
              </w:rPr>
              <w:lastRenderedPageBreak/>
              <w:t>S. No.</w:t>
            </w:r>
          </w:p>
        </w:tc>
        <w:tc>
          <w:tcPr>
            <w:tcW w:w="5244" w:type="dxa"/>
          </w:tcPr>
          <w:p w14:paraId="11E16BEF" w14:textId="3283475E" w:rsidR="00717ED3" w:rsidRPr="00717C45" w:rsidRDefault="00C41453" w:rsidP="00003FCD">
            <w:pPr>
              <w:spacing w:line="276" w:lineRule="auto"/>
              <w:ind w:right="-105"/>
              <w:jc w:val="center"/>
              <w:rPr>
                <w:rFonts w:ascii="Times New Roman" w:hAnsi="Times New Roman" w:cs="Times New Roman"/>
                <w:b/>
                <w:sz w:val="28"/>
                <w:szCs w:val="28"/>
              </w:rPr>
            </w:pPr>
            <w:r w:rsidRPr="00717C45">
              <w:rPr>
                <w:rFonts w:ascii="Times New Roman" w:hAnsi="Times New Roman" w:cs="Times New Roman"/>
                <w:b/>
                <w:sz w:val="28"/>
                <w:szCs w:val="28"/>
              </w:rPr>
              <w:t>Items</w:t>
            </w:r>
          </w:p>
        </w:tc>
        <w:tc>
          <w:tcPr>
            <w:tcW w:w="3261" w:type="dxa"/>
          </w:tcPr>
          <w:p w14:paraId="0FF679DB" w14:textId="33193217" w:rsidR="00717ED3" w:rsidRPr="00717C45" w:rsidRDefault="00C41453" w:rsidP="00003FCD">
            <w:pPr>
              <w:spacing w:line="276" w:lineRule="auto"/>
              <w:ind w:right="-105"/>
              <w:jc w:val="center"/>
              <w:rPr>
                <w:rFonts w:ascii="Times New Roman" w:hAnsi="Times New Roman" w:cs="Times New Roman"/>
                <w:b/>
                <w:sz w:val="28"/>
                <w:szCs w:val="28"/>
              </w:rPr>
            </w:pPr>
            <w:r w:rsidRPr="00717C45">
              <w:rPr>
                <w:rFonts w:ascii="Times New Roman" w:hAnsi="Times New Roman" w:cs="Times New Roman"/>
                <w:b/>
                <w:sz w:val="28"/>
                <w:szCs w:val="28"/>
              </w:rPr>
              <w:t>Response</w:t>
            </w:r>
          </w:p>
        </w:tc>
      </w:tr>
      <w:tr w:rsidR="003E3C26" w:rsidRPr="00717C45" w14:paraId="4DCA3EBD" w14:textId="77777777" w:rsidTr="004874A1">
        <w:tc>
          <w:tcPr>
            <w:tcW w:w="988" w:type="dxa"/>
          </w:tcPr>
          <w:p w14:paraId="7E36C9ED" w14:textId="3CAED8D8" w:rsidR="003E3C26" w:rsidRPr="00717C45" w:rsidRDefault="003E3C26" w:rsidP="00003FCD">
            <w:pPr>
              <w:spacing w:line="276" w:lineRule="auto"/>
              <w:ind w:right="-105"/>
              <w:jc w:val="center"/>
              <w:rPr>
                <w:rFonts w:ascii="Times New Roman" w:hAnsi="Times New Roman" w:cs="Times New Roman"/>
                <w:bCs/>
                <w:sz w:val="28"/>
                <w:szCs w:val="28"/>
              </w:rPr>
            </w:pPr>
            <w:r w:rsidRPr="00717C45">
              <w:rPr>
                <w:rFonts w:ascii="Times New Roman" w:hAnsi="Times New Roman" w:cs="Times New Roman"/>
                <w:bCs/>
                <w:sz w:val="28"/>
                <w:szCs w:val="28"/>
              </w:rPr>
              <w:t>2.</w:t>
            </w:r>
          </w:p>
        </w:tc>
        <w:tc>
          <w:tcPr>
            <w:tcW w:w="5244" w:type="dxa"/>
          </w:tcPr>
          <w:p w14:paraId="16ED7FF0" w14:textId="224C1543" w:rsidR="003E3C26" w:rsidRPr="00717C45" w:rsidRDefault="003E3C26" w:rsidP="00003FCD">
            <w:pPr>
              <w:spacing w:line="276" w:lineRule="auto"/>
              <w:ind w:right="-105"/>
              <w:jc w:val="both"/>
              <w:rPr>
                <w:rFonts w:ascii="Times New Roman" w:hAnsi="Times New Roman" w:cs="Times New Roman"/>
                <w:bCs/>
                <w:sz w:val="28"/>
                <w:szCs w:val="28"/>
              </w:rPr>
            </w:pPr>
            <w:proofErr w:type="gramStart"/>
            <w:r w:rsidRPr="00717C45">
              <w:rPr>
                <w:rFonts w:ascii="Times New Roman" w:hAnsi="Times New Roman" w:cs="Times New Roman"/>
                <w:bCs/>
                <w:sz w:val="28"/>
                <w:szCs w:val="28"/>
              </w:rPr>
              <w:t>Particulars of</w:t>
            </w:r>
            <w:proofErr w:type="gramEnd"/>
            <w:r w:rsidRPr="00717C45">
              <w:rPr>
                <w:rFonts w:ascii="Times New Roman" w:hAnsi="Times New Roman" w:cs="Times New Roman"/>
                <w:bCs/>
                <w:sz w:val="28"/>
                <w:szCs w:val="28"/>
              </w:rPr>
              <w:t xml:space="preserve"> the drug: Dosage form, composition of the formulation (including all active ingredients)</w:t>
            </w:r>
          </w:p>
        </w:tc>
        <w:tc>
          <w:tcPr>
            <w:tcW w:w="3261" w:type="dxa"/>
          </w:tcPr>
          <w:p w14:paraId="3051D0F6" w14:textId="1BBC3C6C" w:rsidR="003E3C26" w:rsidRPr="00717C45" w:rsidRDefault="003E3C26" w:rsidP="00003FCD">
            <w:pPr>
              <w:spacing w:line="276" w:lineRule="auto"/>
              <w:ind w:right="-105"/>
              <w:jc w:val="center"/>
              <w:rPr>
                <w:rFonts w:ascii="Times New Roman" w:hAnsi="Times New Roman" w:cs="Times New Roman"/>
                <w:bCs/>
                <w:sz w:val="28"/>
                <w:szCs w:val="28"/>
              </w:rPr>
            </w:pPr>
          </w:p>
        </w:tc>
      </w:tr>
      <w:tr w:rsidR="003E3C26" w:rsidRPr="00717C45" w14:paraId="473881E2" w14:textId="77777777" w:rsidTr="004874A1">
        <w:tc>
          <w:tcPr>
            <w:tcW w:w="988" w:type="dxa"/>
          </w:tcPr>
          <w:p w14:paraId="0AEDA2C0" w14:textId="2E1FCB13" w:rsidR="003E3C26" w:rsidRPr="00717C45" w:rsidRDefault="003E3C26" w:rsidP="00003FCD">
            <w:pPr>
              <w:spacing w:line="276" w:lineRule="auto"/>
              <w:ind w:right="-105"/>
              <w:jc w:val="center"/>
              <w:rPr>
                <w:rFonts w:ascii="Times New Roman" w:hAnsi="Times New Roman" w:cs="Times New Roman"/>
                <w:bCs/>
                <w:sz w:val="28"/>
                <w:szCs w:val="28"/>
              </w:rPr>
            </w:pPr>
            <w:r w:rsidRPr="00717C45">
              <w:rPr>
                <w:rFonts w:ascii="Times New Roman" w:hAnsi="Times New Roman" w:cs="Times New Roman"/>
                <w:bCs/>
                <w:sz w:val="28"/>
                <w:szCs w:val="28"/>
              </w:rPr>
              <w:t>3.</w:t>
            </w:r>
          </w:p>
        </w:tc>
        <w:tc>
          <w:tcPr>
            <w:tcW w:w="5244" w:type="dxa"/>
          </w:tcPr>
          <w:p w14:paraId="59895446" w14:textId="57964278" w:rsidR="003E3C26" w:rsidRPr="00717C45" w:rsidRDefault="003E3C26" w:rsidP="00003FCD">
            <w:pPr>
              <w:tabs>
                <w:tab w:val="center" w:pos="2566"/>
              </w:tabs>
              <w:spacing w:line="276" w:lineRule="auto"/>
              <w:ind w:right="-105"/>
              <w:jc w:val="both"/>
              <w:rPr>
                <w:rFonts w:ascii="Times New Roman" w:hAnsi="Times New Roman" w:cs="Times New Roman"/>
                <w:bCs/>
                <w:sz w:val="28"/>
                <w:szCs w:val="28"/>
              </w:rPr>
            </w:pPr>
            <w:r w:rsidRPr="00717C45">
              <w:rPr>
                <w:rFonts w:ascii="Times New Roman" w:hAnsi="Times New Roman" w:cs="Times New Roman"/>
                <w:bCs/>
                <w:sz w:val="28"/>
                <w:szCs w:val="28"/>
              </w:rPr>
              <w:t>Indication(s)</w:t>
            </w:r>
            <w:r w:rsidR="004874A1">
              <w:rPr>
                <w:rFonts w:ascii="Times New Roman" w:hAnsi="Times New Roman" w:cs="Times New Roman"/>
                <w:bCs/>
                <w:sz w:val="28"/>
                <w:szCs w:val="28"/>
              </w:rPr>
              <w:tab/>
            </w:r>
          </w:p>
        </w:tc>
        <w:tc>
          <w:tcPr>
            <w:tcW w:w="3261" w:type="dxa"/>
          </w:tcPr>
          <w:p w14:paraId="0472E7F0" w14:textId="77777777" w:rsidR="003E3C26" w:rsidRPr="00717C45" w:rsidRDefault="003E3C26" w:rsidP="00003FCD">
            <w:pPr>
              <w:spacing w:line="276" w:lineRule="auto"/>
              <w:ind w:right="-105"/>
              <w:jc w:val="center"/>
              <w:rPr>
                <w:rFonts w:ascii="Times New Roman" w:hAnsi="Times New Roman" w:cs="Times New Roman"/>
                <w:bCs/>
                <w:sz w:val="28"/>
                <w:szCs w:val="28"/>
              </w:rPr>
            </w:pPr>
          </w:p>
        </w:tc>
      </w:tr>
      <w:tr w:rsidR="00717C45" w:rsidRPr="00717C45" w14:paraId="450A1F41" w14:textId="77777777" w:rsidTr="004874A1">
        <w:tc>
          <w:tcPr>
            <w:tcW w:w="988" w:type="dxa"/>
          </w:tcPr>
          <w:p w14:paraId="6588220D" w14:textId="1A985111" w:rsidR="00717C45" w:rsidRPr="00717C45" w:rsidRDefault="00717C45" w:rsidP="00003FCD">
            <w:pPr>
              <w:spacing w:line="276" w:lineRule="auto"/>
              <w:ind w:right="-105"/>
              <w:jc w:val="center"/>
              <w:rPr>
                <w:rFonts w:ascii="Times New Roman" w:hAnsi="Times New Roman" w:cs="Times New Roman"/>
                <w:bCs/>
                <w:sz w:val="28"/>
                <w:szCs w:val="28"/>
              </w:rPr>
            </w:pPr>
            <w:r w:rsidRPr="00717C45">
              <w:rPr>
                <w:rFonts w:ascii="Times New Roman" w:hAnsi="Times New Roman" w:cs="Times New Roman"/>
                <w:bCs/>
                <w:sz w:val="28"/>
                <w:szCs w:val="28"/>
              </w:rPr>
              <w:t>4.</w:t>
            </w:r>
          </w:p>
        </w:tc>
        <w:tc>
          <w:tcPr>
            <w:tcW w:w="5244" w:type="dxa"/>
          </w:tcPr>
          <w:p w14:paraId="328F2F41" w14:textId="2439393F" w:rsidR="00717C45" w:rsidRPr="00717C45" w:rsidRDefault="00717C45" w:rsidP="00003FCD">
            <w:pPr>
              <w:spacing w:line="276" w:lineRule="auto"/>
              <w:ind w:right="-105"/>
              <w:jc w:val="both"/>
              <w:rPr>
                <w:rFonts w:ascii="Times New Roman" w:hAnsi="Times New Roman" w:cs="Times New Roman"/>
                <w:bCs/>
                <w:sz w:val="28"/>
                <w:szCs w:val="28"/>
              </w:rPr>
            </w:pPr>
            <w:r w:rsidRPr="00717C45">
              <w:rPr>
                <w:rFonts w:ascii="Times New Roman" w:hAnsi="Times New Roman" w:cs="Times New Roman"/>
                <w:bCs/>
                <w:sz w:val="28"/>
                <w:szCs w:val="28"/>
              </w:rPr>
              <w:t xml:space="preserve">Provide a copy </w:t>
            </w:r>
            <w:r w:rsidR="00EB1A94" w:rsidRPr="00EB1A94">
              <w:rPr>
                <w:rFonts w:ascii="Times New Roman" w:hAnsi="Times New Roman" w:cs="Times New Roman"/>
                <w:bCs/>
                <w:sz w:val="28"/>
                <w:szCs w:val="28"/>
              </w:rPr>
              <w:t>of the approved Package insert that is currently provided</w:t>
            </w:r>
            <w:r w:rsidR="00EB1A94">
              <w:rPr>
                <w:rFonts w:ascii="Times New Roman" w:hAnsi="Times New Roman" w:cs="Times New Roman"/>
                <w:bCs/>
                <w:sz w:val="28"/>
                <w:szCs w:val="28"/>
              </w:rPr>
              <w:t xml:space="preserve">. </w:t>
            </w:r>
          </w:p>
        </w:tc>
        <w:tc>
          <w:tcPr>
            <w:tcW w:w="3261" w:type="dxa"/>
          </w:tcPr>
          <w:p w14:paraId="3A14A4FC" w14:textId="77777777" w:rsidR="00717C45" w:rsidRPr="00717C45" w:rsidRDefault="00717C45" w:rsidP="00003FCD">
            <w:pPr>
              <w:spacing w:line="276" w:lineRule="auto"/>
              <w:ind w:right="-105"/>
              <w:jc w:val="center"/>
              <w:rPr>
                <w:rFonts w:ascii="Times New Roman" w:hAnsi="Times New Roman" w:cs="Times New Roman"/>
                <w:bCs/>
                <w:sz w:val="28"/>
                <w:szCs w:val="28"/>
              </w:rPr>
            </w:pPr>
          </w:p>
        </w:tc>
      </w:tr>
      <w:tr w:rsidR="00EB1A94" w:rsidRPr="00717C45" w14:paraId="395EC887" w14:textId="77777777" w:rsidTr="004874A1">
        <w:tc>
          <w:tcPr>
            <w:tcW w:w="988" w:type="dxa"/>
          </w:tcPr>
          <w:p w14:paraId="62A7345F" w14:textId="1B6F0516" w:rsidR="00EB1A94" w:rsidRPr="00717C45" w:rsidRDefault="00EB1A94" w:rsidP="00003FCD">
            <w:pPr>
              <w:spacing w:line="276" w:lineRule="auto"/>
              <w:ind w:right="-105"/>
              <w:jc w:val="center"/>
              <w:rPr>
                <w:rFonts w:ascii="Times New Roman" w:hAnsi="Times New Roman" w:cs="Times New Roman"/>
                <w:bCs/>
                <w:sz w:val="28"/>
                <w:szCs w:val="28"/>
              </w:rPr>
            </w:pPr>
            <w:r>
              <w:rPr>
                <w:rFonts w:ascii="Times New Roman" w:hAnsi="Times New Roman" w:cs="Times New Roman"/>
                <w:bCs/>
                <w:sz w:val="28"/>
                <w:szCs w:val="28"/>
              </w:rPr>
              <w:t>5.</w:t>
            </w:r>
          </w:p>
        </w:tc>
        <w:tc>
          <w:tcPr>
            <w:tcW w:w="5244" w:type="dxa"/>
          </w:tcPr>
          <w:p w14:paraId="43910344" w14:textId="0D22EC32" w:rsidR="00EB1A94" w:rsidRPr="00717C45" w:rsidRDefault="00EB1A94" w:rsidP="00003FCD">
            <w:pPr>
              <w:spacing w:line="276" w:lineRule="auto"/>
              <w:ind w:right="-105"/>
              <w:jc w:val="both"/>
              <w:rPr>
                <w:rFonts w:ascii="Times New Roman" w:hAnsi="Times New Roman" w:cs="Times New Roman"/>
                <w:bCs/>
                <w:sz w:val="28"/>
                <w:szCs w:val="28"/>
              </w:rPr>
            </w:pPr>
            <w:r w:rsidRPr="00EB1A94">
              <w:rPr>
                <w:rFonts w:ascii="Times New Roman" w:hAnsi="Times New Roman" w:cs="Times New Roman"/>
                <w:bCs/>
                <w:sz w:val="28"/>
                <w:szCs w:val="28"/>
              </w:rPr>
              <w:t>State the category under which FDC approval is claimed as per Drugs and Cosmetics Rules.</w:t>
            </w:r>
          </w:p>
        </w:tc>
        <w:tc>
          <w:tcPr>
            <w:tcW w:w="3261" w:type="dxa"/>
          </w:tcPr>
          <w:p w14:paraId="2D3730FB" w14:textId="77777777" w:rsidR="00EB1A94" w:rsidRPr="00717C45" w:rsidRDefault="00EB1A94" w:rsidP="00003FCD">
            <w:pPr>
              <w:spacing w:line="276" w:lineRule="auto"/>
              <w:ind w:right="-105"/>
              <w:jc w:val="center"/>
              <w:rPr>
                <w:rFonts w:ascii="Times New Roman" w:hAnsi="Times New Roman" w:cs="Times New Roman"/>
                <w:bCs/>
                <w:sz w:val="28"/>
                <w:szCs w:val="28"/>
              </w:rPr>
            </w:pPr>
          </w:p>
        </w:tc>
      </w:tr>
      <w:tr w:rsidR="00EB1A94" w:rsidRPr="00717C45" w14:paraId="181BA7B7" w14:textId="77777777" w:rsidTr="004874A1">
        <w:tc>
          <w:tcPr>
            <w:tcW w:w="988" w:type="dxa"/>
          </w:tcPr>
          <w:p w14:paraId="5F5B8D6E" w14:textId="5DA23336" w:rsidR="00EB1A94" w:rsidRDefault="00EB1A94" w:rsidP="00003FCD">
            <w:pPr>
              <w:spacing w:line="276" w:lineRule="auto"/>
              <w:ind w:right="-105"/>
              <w:jc w:val="center"/>
              <w:rPr>
                <w:rFonts w:ascii="Times New Roman" w:hAnsi="Times New Roman" w:cs="Times New Roman"/>
                <w:bCs/>
                <w:sz w:val="28"/>
                <w:szCs w:val="28"/>
              </w:rPr>
            </w:pPr>
            <w:r>
              <w:rPr>
                <w:rFonts w:ascii="Times New Roman" w:hAnsi="Times New Roman" w:cs="Times New Roman"/>
                <w:bCs/>
                <w:sz w:val="28"/>
                <w:szCs w:val="28"/>
              </w:rPr>
              <w:t>6.</w:t>
            </w:r>
          </w:p>
        </w:tc>
        <w:tc>
          <w:tcPr>
            <w:tcW w:w="5244" w:type="dxa"/>
          </w:tcPr>
          <w:p w14:paraId="564D97CA" w14:textId="08971CC6" w:rsidR="00EB1A94" w:rsidRPr="00EB1A94" w:rsidRDefault="00EB1A94" w:rsidP="00003FCD">
            <w:pPr>
              <w:spacing w:line="276" w:lineRule="auto"/>
              <w:ind w:right="-105"/>
              <w:jc w:val="both"/>
              <w:rPr>
                <w:rFonts w:ascii="Times New Roman" w:hAnsi="Times New Roman" w:cs="Times New Roman"/>
                <w:bCs/>
                <w:sz w:val="28"/>
                <w:szCs w:val="28"/>
              </w:rPr>
            </w:pPr>
            <w:r w:rsidRPr="00EB1A94">
              <w:rPr>
                <w:rFonts w:ascii="Times New Roman" w:hAnsi="Times New Roman" w:cs="Times New Roman"/>
                <w:bCs/>
                <w:sz w:val="28"/>
                <w:szCs w:val="28"/>
              </w:rPr>
              <w:t>Pharmacological classification</w:t>
            </w:r>
          </w:p>
        </w:tc>
        <w:tc>
          <w:tcPr>
            <w:tcW w:w="3261" w:type="dxa"/>
          </w:tcPr>
          <w:p w14:paraId="79C5109F" w14:textId="77777777" w:rsidR="00EB1A94" w:rsidRPr="00717C45" w:rsidRDefault="00EB1A94" w:rsidP="00003FCD">
            <w:pPr>
              <w:spacing w:line="276" w:lineRule="auto"/>
              <w:ind w:right="-105"/>
              <w:jc w:val="center"/>
              <w:rPr>
                <w:rFonts w:ascii="Times New Roman" w:hAnsi="Times New Roman" w:cs="Times New Roman"/>
                <w:bCs/>
                <w:sz w:val="28"/>
                <w:szCs w:val="28"/>
              </w:rPr>
            </w:pPr>
          </w:p>
        </w:tc>
      </w:tr>
      <w:tr w:rsidR="00EB1A94" w:rsidRPr="00717C45" w14:paraId="32D78C77" w14:textId="77777777" w:rsidTr="004874A1">
        <w:tc>
          <w:tcPr>
            <w:tcW w:w="988" w:type="dxa"/>
          </w:tcPr>
          <w:p w14:paraId="330292B8" w14:textId="03DC4DD2" w:rsidR="00EB1A94" w:rsidRDefault="00EB1A94" w:rsidP="00003FCD">
            <w:pPr>
              <w:spacing w:line="276" w:lineRule="auto"/>
              <w:ind w:right="-105"/>
              <w:jc w:val="center"/>
              <w:rPr>
                <w:rFonts w:ascii="Times New Roman" w:hAnsi="Times New Roman" w:cs="Times New Roman"/>
                <w:bCs/>
                <w:sz w:val="28"/>
                <w:szCs w:val="28"/>
              </w:rPr>
            </w:pPr>
            <w:r>
              <w:rPr>
                <w:rFonts w:ascii="Times New Roman" w:hAnsi="Times New Roman" w:cs="Times New Roman"/>
                <w:bCs/>
                <w:sz w:val="28"/>
                <w:szCs w:val="28"/>
              </w:rPr>
              <w:t>7.</w:t>
            </w:r>
          </w:p>
        </w:tc>
        <w:tc>
          <w:tcPr>
            <w:tcW w:w="5244" w:type="dxa"/>
          </w:tcPr>
          <w:p w14:paraId="04C35917" w14:textId="7F2A8BCC" w:rsidR="00EB1A94" w:rsidRPr="00EB1A94" w:rsidRDefault="00EB1A94" w:rsidP="00003FCD">
            <w:pPr>
              <w:spacing w:line="276" w:lineRule="auto"/>
              <w:jc w:val="both"/>
              <w:rPr>
                <w:rFonts w:ascii="Times New Roman" w:hAnsi="Times New Roman" w:cs="Times New Roman"/>
                <w:bCs/>
                <w:sz w:val="28"/>
                <w:szCs w:val="28"/>
              </w:rPr>
            </w:pPr>
            <w:r w:rsidRPr="00EB1A94">
              <w:rPr>
                <w:rFonts w:ascii="Times New Roman" w:hAnsi="Times New Roman" w:cs="Times New Roman"/>
                <w:bCs/>
                <w:sz w:val="28"/>
                <w:szCs w:val="28"/>
              </w:rPr>
              <w:t>a) Therapeutic justification / rationale for each ingredient and quantity contained in the FDC</w:t>
            </w:r>
          </w:p>
        </w:tc>
        <w:tc>
          <w:tcPr>
            <w:tcW w:w="3261" w:type="dxa"/>
          </w:tcPr>
          <w:p w14:paraId="553D7C54" w14:textId="77777777" w:rsidR="00EB1A94" w:rsidRPr="00717C45" w:rsidRDefault="00EB1A94" w:rsidP="00003FCD">
            <w:pPr>
              <w:spacing w:line="276" w:lineRule="auto"/>
              <w:ind w:right="-105"/>
              <w:jc w:val="center"/>
              <w:rPr>
                <w:rFonts w:ascii="Times New Roman" w:hAnsi="Times New Roman" w:cs="Times New Roman"/>
                <w:bCs/>
                <w:sz w:val="28"/>
                <w:szCs w:val="28"/>
              </w:rPr>
            </w:pPr>
          </w:p>
        </w:tc>
      </w:tr>
      <w:tr w:rsidR="00EB1A94" w:rsidRPr="00717C45" w14:paraId="05007BA2" w14:textId="77777777" w:rsidTr="004874A1">
        <w:tc>
          <w:tcPr>
            <w:tcW w:w="988" w:type="dxa"/>
          </w:tcPr>
          <w:p w14:paraId="273851B0" w14:textId="77777777" w:rsidR="00EB1A94" w:rsidRDefault="00EB1A94" w:rsidP="00003FCD">
            <w:pPr>
              <w:spacing w:line="276" w:lineRule="auto"/>
              <w:ind w:right="-105"/>
              <w:jc w:val="center"/>
              <w:rPr>
                <w:rFonts w:ascii="Times New Roman" w:hAnsi="Times New Roman" w:cs="Times New Roman"/>
                <w:bCs/>
                <w:sz w:val="28"/>
                <w:szCs w:val="28"/>
              </w:rPr>
            </w:pPr>
          </w:p>
        </w:tc>
        <w:tc>
          <w:tcPr>
            <w:tcW w:w="5244" w:type="dxa"/>
          </w:tcPr>
          <w:p w14:paraId="36A296AB" w14:textId="7E9399E3" w:rsidR="00EB1A94" w:rsidRPr="00EB1A94" w:rsidRDefault="00EB1A94" w:rsidP="00003FCD">
            <w:pPr>
              <w:spacing w:line="276" w:lineRule="auto"/>
              <w:ind w:right="27"/>
              <w:jc w:val="both"/>
              <w:rPr>
                <w:rFonts w:ascii="Times New Roman" w:hAnsi="Times New Roman" w:cs="Times New Roman"/>
                <w:bCs/>
                <w:sz w:val="28"/>
                <w:szCs w:val="28"/>
              </w:rPr>
            </w:pPr>
            <w:r w:rsidRPr="00EB1A94">
              <w:rPr>
                <w:rFonts w:ascii="Times New Roman" w:hAnsi="Times New Roman" w:cs="Times New Roman"/>
                <w:bCs/>
                <w:sz w:val="28"/>
                <w:szCs w:val="28"/>
              </w:rPr>
              <w:t>b) Therapeutic value claimed or purported to be claimed of the FDC (Postulated advantage/ Therapeutic value of FDC/Tick (√) appropriate option(s)</w:t>
            </w:r>
          </w:p>
        </w:tc>
        <w:tc>
          <w:tcPr>
            <w:tcW w:w="3261" w:type="dxa"/>
          </w:tcPr>
          <w:p w14:paraId="167AEDC6" w14:textId="77777777" w:rsidR="00EB1A94" w:rsidRPr="00717C45" w:rsidRDefault="00EB1A94" w:rsidP="00003FCD">
            <w:pPr>
              <w:spacing w:line="276" w:lineRule="auto"/>
              <w:ind w:right="-105"/>
              <w:jc w:val="center"/>
              <w:rPr>
                <w:rFonts w:ascii="Times New Roman" w:hAnsi="Times New Roman" w:cs="Times New Roman"/>
                <w:bCs/>
                <w:sz w:val="28"/>
                <w:szCs w:val="28"/>
              </w:rPr>
            </w:pPr>
          </w:p>
        </w:tc>
      </w:tr>
      <w:tr w:rsidR="00EB1A94" w:rsidRPr="00717C45" w14:paraId="776AEC55" w14:textId="77777777" w:rsidTr="004874A1">
        <w:tc>
          <w:tcPr>
            <w:tcW w:w="988" w:type="dxa"/>
          </w:tcPr>
          <w:p w14:paraId="5050263B" w14:textId="77777777" w:rsidR="00EB1A94" w:rsidRDefault="00EB1A94" w:rsidP="00003FCD">
            <w:pPr>
              <w:spacing w:line="276" w:lineRule="auto"/>
              <w:ind w:right="-105"/>
              <w:jc w:val="center"/>
              <w:rPr>
                <w:rFonts w:ascii="Times New Roman" w:hAnsi="Times New Roman" w:cs="Times New Roman"/>
                <w:bCs/>
                <w:sz w:val="28"/>
                <w:szCs w:val="28"/>
              </w:rPr>
            </w:pPr>
          </w:p>
        </w:tc>
        <w:tc>
          <w:tcPr>
            <w:tcW w:w="5244" w:type="dxa"/>
          </w:tcPr>
          <w:p w14:paraId="2DD77CE0" w14:textId="1A30380D" w:rsidR="00EB1A94" w:rsidRPr="00EB1A94" w:rsidRDefault="00EB1A94" w:rsidP="00003FCD">
            <w:pPr>
              <w:spacing w:line="276" w:lineRule="auto"/>
              <w:ind w:right="-105"/>
              <w:jc w:val="both"/>
              <w:rPr>
                <w:rFonts w:ascii="Times New Roman" w:hAnsi="Times New Roman" w:cs="Times New Roman"/>
                <w:bCs/>
                <w:sz w:val="28"/>
                <w:szCs w:val="28"/>
              </w:rPr>
            </w:pPr>
            <w:proofErr w:type="spellStart"/>
            <w:r w:rsidRPr="00EB1A94">
              <w:rPr>
                <w:rFonts w:ascii="Times New Roman" w:hAnsi="Times New Roman" w:cs="Times New Roman"/>
                <w:bCs/>
                <w:sz w:val="28"/>
                <w:szCs w:val="28"/>
              </w:rPr>
              <w:t>i</w:t>
            </w:r>
            <w:proofErr w:type="spellEnd"/>
            <w:r w:rsidRPr="00EB1A94">
              <w:rPr>
                <w:rFonts w:ascii="Times New Roman" w:hAnsi="Times New Roman" w:cs="Times New Roman"/>
                <w:bCs/>
                <w:sz w:val="28"/>
                <w:szCs w:val="28"/>
              </w:rPr>
              <w:t>. Increased efficacy</w:t>
            </w:r>
          </w:p>
        </w:tc>
        <w:tc>
          <w:tcPr>
            <w:tcW w:w="3261" w:type="dxa"/>
          </w:tcPr>
          <w:p w14:paraId="3EDE763E" w14:textId="77777777" w:rsidR="00EB1A94" w:rsidRPr="00717C45" w:rsidRDefault="00EB1A94" w:rsidP="00003FCD">
            <w:pPr>
              <w:spacing w:line="276" w:lineRule="auto"/>
              <w:ind w:right="-105"/>
              <w:jc w:val="center"/>
              <w:rPr>
                <w:rFonts w:ascii="Times New Roman" w:hAnsi="Times New Roman" w:cs="Times New Roman"/>
                <w:bCs/>
                <w:sz w:val="28"/>
                <w:szCs w:val="28"/>
              </w:rPr>
            </w:pPr>
          </w:p>
        </w:tc>
      </w:tr>
      <w:tr w:rsidR="00EB1A94" w:rsidRPr="00717C45" w14:paraId="45EFF313" w14:textId="77777777" w:rsidTr="004874A1">
        <w:tc>
          <w:tcPr>
            <w:tcW w:w="988" w:type="dxa"/>
          </w:tcPr>
          <w:p w14:paraId="4A25DEE9" w14:textId="77777777" w:rsidR="00EB1A94" w:rsidRDefault="00EB1A94" w:rsidP="00003FCD">
            <w:pPr>
              <w:spacing w:line="276" w:lineRule="auto"/>
              <w:ind w:right="-105"/>
              <w:jc w:val="center"/>
              <w:rPr>
                <w:rFonts w:ascii="Times New Roman" w:hAnsi="Times New Roman" w:cs="Times New Roman"/>
                <w:bCs/>
                <w:sz w:val="28"/>
                <w:szCs w:val="28"/>
              </w:rPr>
            </w:pPr>
          </w:p>
        </w:tc>
        <w:tc>
          <w:tcPr>
            <w:tcW w:w="5244" w:type="dxa"/>
          </w:tcPr>
          <w:p w14:paraId="29E56889" w14:textId="4C14833F" w:rsidR="00EB1A94" w:rsidRPr="00EB1A94" w:rsidRDefault="00EB1A94" w:rsidP="00003FCD">
            <w:pPr>
              <w:spacing w:line="276" w:lineRule="auto"/>
              <w:ind w:right="-105"/>
              <w:jc w:val="both"/>
              <w:rPr>
                <w:rFonts w:ascii="Times New Roman" w:hAnsi="Times New Roman" w:cs="Times New Roman"/>
                <w:bCs/>
                <w:sz w:val="28"/>
                <w:szCs w:val="28"/>
              </w:rPr>
            </w:pPr>
            <w:r w:rsidRPr="00EB1A94">
              <w:rPr>
                <w:rFonts w:ascii="Times New Roman" w:hAnsi="Times New Roman" w:cs="Times New Roman"/>
                <w:bCs/>
                <w:sz w:val="28"/>
                <w:szCs w:val="28"/>
              </w:rPr>
              <w:t>ii. Reduced incidence of adverse effects</w:t>
            </w:r>
          </w:p>
        </w:tc>
        <w:tc>
          <w:tcPr>
            <w:tcW w:w="3261" w:type="dxa"/>
          </w:tcPr>
          <w:p w14:paraId="60E82C14" w14:textId="77777777" w:rsidR="00EB1A94" w:rsidRPr="00717C45" w:rsidRDefault="00EB1A94" w:rsidP="00003FCD">
            <w:pPr>
              <w:spacing w:line="276" w:lineRule="auto"/>
              <w:ind w:right="-105"/>
              <w:jc w:val="center"/>
              <w:rPr>
                <w:rFonts w:ascii="Times New Roman" w:hAnsi="Times New Roman" w:cs="Times New Roman"/>
                <w:bCs/>
                <w:sz w:val="28"/>
                <w:szCs w:val="28"/>
              </w:rPr>
            </w:pPr>
          </w:p>
        </w:tc>
      </w:tr>
      <w:tr w:rsidR="00EB1A94" w:rsidRPr="00717C45" w14:paraId="276F1E68" w14:textId="77777777" w:rsidTr="004874A1">
        <w:tc>
          <w:tcPr>
            <w:tcW w:w="988" w:type="dxa"/>
          </w:tcPr>
          <w:p w14:paraId="143558A9" w14:textId="77777777" w:rsidR="00EB1A94" w:rsidRDefault="00EB1A94" w:rsidP="00003FCD">
            <w:pPr>
              <w:spacing w:line="276" w:lineRule="auto"/>
              <w:ind w:right="-105"/>
              <w:jc w:val="center"/>
              <w:rPr>
                <w:rFonts w:ascii="Times New Roman" w:hAnsi="Times New Roman" w:cs="Times New Roman"/>
                <w:bCs/>
                <w:sz w:val="28"/>
                <w:szCs w:val="28"/>
              </w:rPr>
            </w:pPr>
          </w:p>
        </w:tc>
        <w:tc>
          <w:tcPr>
            <w:tcW w:w="5244" w:type="dxa"/>
          </w:tcPr>
          <w:p w14:paraId="5D97035D" w14:textId="03E7F2EF" w:rsidR="00EB1A94" w:rsidRPr="00EB1A94" w:rsidRDefault="00EB1A94" w:rsidP="00003FCD">
            <w:pPr>
              <w:spacing w:line="276" w:lineRule="auto"/>
              <w:ind w:right="-105"/>
              <w:jc w:val="both"/>
              <w:rPr>
                <w:rFonts w:ascii="Times New Roman" w:hAnsi="Times New Roman" w:cs="Times New Roman"/>
                <w:bCs/>
                <w:sz w:val="28"/>
                <w:szCs w:val="28"/>
              </w:rPr>
            </w:pPr>
            <w:r w:rsidRPr="00EB1A94">
              <w:rPr>
                <w:rFonts w:ascii="Times New Roman" w:hAnsi="Times New Roman" w:cs="Times New Roman"/>
                <w:bCs/>
                <w:sz w:val="28"/>
                <w:szCs w:val="28"/>
              </w:rPr>
              <w:t>iii. Dose reduction</w:t>
            </w:r>
          </w:p>
        </w:tc>
        <w:tc>
          <w:tcPr>
            <w:tcW w:w="3261" w:type="dxa"/>
          </w:tcPr>
          <w:p w14:paraId="0568FAEE" w14:textId="77777777" w:rsidR="00EB1A94" w:rsidRPr="00717C45" w:rsidRDefault="00EB1A94" w:rsidP="00003FCD">
            <w:pPr>
              <w:spacing w:line="276" w:lineRule="auto"/>
              <w:ind w:right="-105"/>
              <w:jc w:val="center"/>
              <w:rPr>
                <w:rFonts w:ascii="Times New Roman" w:hAnsi="Times New Roman" w:cs="Times New Roman"/>
                <w:bCs/>
                <w:sz w:val="28"/>
                <w:szCs w:val="28"/>
              </w:rPr>
            </w:pPr>
          </w:p>
        </w:tc>
      </w:tr>
      <w:tr w:rsidR="00EB1A94" w:rsidRPr="00717C45" w14:paraId="79656F6A" w14:textId="77777777" w:rsidTr="004874A1">
        <w:tc>
          <w:tcPr>
            <w:tcW w:w="988" w:type="dxa"/>
          </w:tcPr>
          <w:p w14:paraId="35A8D379" w14:textId="77777777" w:rsidR="00EB1A94" w:rsidRDefault="00EB1A94" w:rsidP="00003FCD">
            <w:pPr>
              <w:spacing w:line="276" w:lineRule="auto"/>
              <w:ind w:right="-105"/>
              <w:jc w:val="center"/>
              <w:rPr>
                <w:rFonts w:ascii="Times New Roman" w:hAnsi="Times New Roman" w:cs="Times New Roman"/>
                <w:bCs/>
                <w:sz w:val="28"/>
                <w:szCs w:val="28"/>
              </w:rPr>
            </w:pPr>
          </w:p>
        </w:tc>
        <w:tc>
          <w:tcPr>
            <w:tcW w:w="5244" w:type="dxa"/>
          </w:tcPr>
          <w:p w14:paraId="28C59FCD" w14:textId="5F25FC71" w:rsidR="00EB1A94" w:rsidRPr="00EB1A94" w:rsidRDefault="00EB1A94" w:rsidP="00003FCD">
            <w:pPr>
              <w:tabs>
                <w:tab w:val="left" w:pos="3244"/>
              </w:tabs>
              <w:spacing w:line="276" w:lineRule="auto"/>
              <w:ind w:right="-105"/>
              <w:jc w:val="both"/>
              <w:rPr>
                <w:rFonts w:ascii="Times New Roman" w:hAnsi="Times New Roman" w:cs="Times New Roman"/>
                <w:bCs/>
                <w:sz w:val="28"/>
                <w:szCs w:val="28"/>
              </w:rPr>
            </w:pPr>
            <w:r w:rsidRPr="00EB1A94">
              <w:rPr>
                <w:rFonts w:ascii="Times New Roman" w:hAnsi="Times New Roman" w:cs="Times New Roman"/>
                <w:bCs/>
                <w:sz w:val="28"/>
                <w:szCs w:val="28"/>
              </w:rPr>
              <w:t>iv. Reduced cost</w:t>
            </w:r>
            <w:r w:rsidR="00003FCD">
              <w:rPr>
                <w:rFonts w:ascii="Times New Roman" w:hAnsi="Times New Roman" w:cs="Times New Roman"/>
                <w:bCs/>
                <w:sz w:val="28"/>
                <w:szCs w:val="28"/>
              </w:rPr>
              <w:tab/>
            </w:r>
          </w:p>
        </w:tc>
        <w:tc>
          <w:tcPr>
            <w:tcW w:w="3261" w:type="dxa"/>
          </w:tcPr>
          <w:p w14:paraId="409042F4" w14:textId="77777777" w:rsidR="00EB1A94" w:rsidRPr="00717C45" w:rsidRDefault="00EB1A94" w:rsidP="00003FCD">
            <w:pPr>
              <w:spacing w:line="276" w:lineRule="auto"/>
              <w:ind w:right="-105"/>
              <w:jc w:val="center"/>
              <w:rPr>
                <w:rFonts w:ascii="Times New Roman" w:hAnsi="Times New Roman" w:cs="Times New Roman"/>
                <w:bCs/>
                <w:sz w:val="28"/>
                <w:szCs w:val="28"/>
              </w:rPr>
            </w:pPr>
          </w:p>
        </w:tc>
      </w:tr>
      <w:tr w:rsidR="003A2467" w:rsidRPr="00717C45" w14:paraId="5385776C" w14:textId="77777777" w:rsidTr="004874A1">
        <w:tc>
          <w:tcPr>
            <w:tcW w:w="988" w:type="dxa"/>
          </w:tcPr>
          <w:p w14:paraId="3B761084" w14:textId="77777777" w:rsidR="003A2467" w:rsidRDefault="003A2467" w:rsidP="00003FCD">
            <w:pPr>
              <w:spacing w:line="276" w:lineRule="auto"/>
              <w:ind w:right="-105"/>
              <w:jc w:val="center"/>
              <w:rPr>
                <w:rFonts w:ascii="Times New Roman" w:hAnsi="Times New Roman" w:cs="Times New Roman"/>
                <w:bCs/>
                <w:sz w:val="28"/>
                <w:szCs w:val="28"/>
              </w:rPr>
            </w:pPr>
          </w:p>
        </w:tc>
        <w:tc>
          <w:tcPr>
            <w:tcW w:w="5244" w:type="dxa"/>
          </w:tcPr>
          <w:p w14:paraId="3B647D55" w14:textId="4DA65648" w:rsidR="003A2467" w:rsidRPr="00EB1A94" w:rsidRDefault="003A2467" w:rsidP="00003FCD">
            <w:pPr>
              <w:spacing w:line="276" w:lineRule="auto"/>
              <w:ind w:right="-105"/>
              <w:jc w:val="both"/>
              <w:rPr>
                <w:rFonts w:ascii="Times New Roman" w:hAnsi="Times New Roman" w:cs="Times New Roman"/>
                <w:bCs/>
                <w:sz w:val="28"/>
                <w:szCs w:val="28"/>
              </w:rPr>
            </w:pPr>
            <w:r w:rsidRPr="00EB1A94">
              <w:rPr>
                <w:rFonts w:ascii="Times New Roman" w:hAnsi="Times New Roman" w:cs="Times New Roman"/>
                <w:bCs/>
                <w:sz w:val="28"/>
                <w:szCs w:val="28"/>
              </w:rPr>
              <w:t>v. Booster for another drug</w:t>
            </w:r>
          </w:p>
        </w:tc>
        <w:tc>
          <w:tcPr>
            <w:tcW w:w="3261" w:type="dxa"/>
          </w:tcPr>
          <w:p w14:paraId="1928F681" w14:textId="77777777" w:rsidR="003A2467" w:rsidRPr="00717C45" w:rsidRDefault="003A2467" w:rsidP="00003FCD">
            <w:pPr>
              <w:spacing w:line="276" w:lineRule="auto"/>
              <w:ind w:right="-105"/>
              <w:jc w:val="center"/>
              <w:rPr>
                <w:rFonts w:ascii="Times New Roman" w:hAnsi="Times New Roman" w:cs="Times New Roman"/>
                <w:bCs/>
                <w:sz w:val="28"/>
                <w:szCs w:val="28"/>
              </w:rPr>
            </w:pPr>
          </w:p>
        </w:tc>
      </w:tr>
      <w:tr w:rsidR="003A2467" w:rsidRPr="00717C45" w14:paraId="1A9EDD51" w14:textId="77777777" w:rsidTr="004874A1">
        <w:tc>
          <w:tcPr>
            <w:tcW w:w="988" w:type="dxa"/>
          </w:tcPr>
          <w:p w14:paraId="0A17387F" w14:textId="77777777" w:rsidR="003A2467" w:rsidRDefault="003A2467" w:rsidP="00003FCD">
            <w:pPr>
              <w:spacing w:line="276" w:lineRule="auto"/>
              <w:ind w:right="-105"/>
              <w:jc w:val="center"/>
              <w:rPr>
                <w:rFonts w:ascii="Times New Roman" w:hAnsi="Times New Roman" w:cs="Times New Roman"/>
                <w:bCs/>
                <w:sz w:val="28"/>
                <w:szCs w:val="28"/>
              </w:rPr>
            </w:pPr>
          </w:p>
        </w:tc>
        <w:tc>
          <w:tcPr>
            <w:tcW w:w="5244" w:type="dxa"/>
          </w:tcPr>
          <w:p w14:paraId="37DF1171" w14:textId="78D85178" w:rsidR="003A2467" w:rsidRPr="00EB1A94" w:rsidRDefault="003A2467" w:rsidP="00003FCD">
            <w:pPr>
              <w:spacing w:line="276" w:lineRule="auto"/>
              <w:ind w:right="-105"/>
              <w:jc w:val="both"/>
              <w:rPr>
                <w:rFonts w:ascii="Times New Roman" w:hAnsi="Times New Roman" w:cs="Times New Roman"/>
                <w:bCs/>
                <w:sz w:val="28"/>
                <w:szCs w:val="28"/>
              </w:rPr>
            </w:pPr>
            <w:r w:rsidRPr="00EB1A94">
              <w:rPr>
                <w:rFonts w:ascii="Times New Roman" w:hAnsi="Times New Roman" w:cs="Times New Roman"/>
                <w:bCs/>
                <w:sz w:val="28"/>
                <w:szCs w:val="28"/>
              </w:rPr>
              <w:t>vi. Improved patient adherence/ Convenience</w:t>
            </w:r>
          </w:p>
        </w:tc>
        <w:tc>
          <w:tcPr>
            <w:tcW w:w="3261" w:type="dxa"/>
          </w:tcPr>
          <w:p w14:paraId="03ACE376" w14:textId="77777777" w:rsidR="003A2467" w:rsidRPr="00717C45" w:rsidRDefault="003A2467" w:rsidP="00003FCD">
            <w:pPr>
              <w:spacing w:line="276" w:lineRule="auto"/>
              <w:ind w:right="-105"/>
              <w:jc w:val="center"/>
              <w:rPr>
                <w:rFonts w:ascii="Times New Roman" w:hAnsi="Times New Roman" w:cs="Times New Roman"/>
                <w:bCs/>
                <w:sz w:val="28"/>
                <w:szCs w:val="28"/>
              </w:rPr>
            </w:pPr>
          </w:p>
        </w:tc>
      </w:tr>
      <w:tr w:rsidR="003A2467" w:rsidRPr="00717C45" w14:paraId="327AA10D" w14:textId="77777777" w:rsidTr="004874A1">
        <w:tc>
          <w:tcPr>
            <w:tcW w:w="988" w:type="dxa"/>
          </w:tcPr>
          <w:p w14:paraId="6F6275A1" w14:textId="77777777" w:rsidR="003A2467" w:rsidRDefault="003A2467" w:rsidP="00003FCD">
            <w:pPr>
              <w:spacing w:line="276" w:lineRule="auto"/>
              <w:ind w:right="-105"/>
              <w:jc w:val="center"/>
              <w:rPr>
                <w:rFonts w:ascii="Times New Roman" w:hAnsi="Times New Roman" w:cs="Times New Roman"/>
                <w:bCs/>
                <w:sz w:val="28"/>
                <w:szCs w:val="28"/>
              </w:rPr>
            </w:pPr>
          </w:p>
        </w:tc>
        <w:tc>
          <w:tcPr>
            <w:tcW w:w="5244" w:type="dxa"/>
          </w:tcPr>
          <w:p w14:paraId="2F47A0DE" w14:textId="3AA2B38D" w:rsidR="003A2467" w:rsidRPr="00EB1A94" w:rsidRDefault="003A2467" w:rsidP="00003FCD">
            <w:pPr>
              <w:spacing w:line="276" w:lineRule="auto"/>
              <w:ind w:right="-105"/>
              <w:jc w:val="both"/>
              <w:rPr>
                <w:rFonts w:ascii="Times New Roman" w:hAnsi="Times New Roman" w:cs="Times New Roman"/>
                <w:bCs/>
                <w:sz w:val="28"/>
                <w:szCs w:val="28"/>
              </w:rPr>
            </w:pPr>
            <w:r w:rsidRPr="00EB1A94">
              <w:rPr>
                <w:rFonts w:ascii="Times New Roman" w:hAnsi="Times New Roman" w:cs="Times New Roman"/>
                <w:bCs/>
                <w:sz w:val="28"/>
                <w:szCs w:val="28"/>
              </w:rPr>
              <w:t>vii. Minimization of abuse of other actives</w:t>
            </w:r>
          </w:p>
        </w:tc>
        <w:tc>
          <w:tcPr>
            <w:tcW w:w="3261" w:type="dxa"/>
          </w:tcPr>
          <w:p w14:paraId="69F33665" w14:textId="77777777" w:rsidR="003A2467" w:rsidRPr="00717C45" w:rsidRDefault="003A2467" w:rsidP="00003FCD">
            <w:pPr>
              <w:spacing w:line="276" w:lineRule="auto"/>
              <w:ind w:right="-105"/>
              <w:jc w:val="center"/>
              <w:rPr>
                <w:rFonts w:ascii="Times New Roman" w:hAnsi="Times New Roman" w:cs="Times New Roman"/>
                <w:bCs/>
                <w:sz w:val="28"/>
                <w:szCs w:val="28"/>
              </w:rPr>
            </w:pPr>
          </w:p>
        </w:tc>
      </w:tr>
      <w:tr w:rsidR="007C6F50" w:rsidRPr="00717C45" w14:paraId="406032EB" w14:textId="77777777" w:rsidTr="004874A1">
        <w:tc>
          <w:tcPr>
            <w:tcW w:w="988" w:type="dxa"/>
          </w:tcPr>
          <w:p w14:paraId="10E58E6C" w14:textId="77777777" w:rsidR="007C6F50" w:rsidRDefault="007C6F50" w:rsidP="00003FCD">
            <w:pPr>
              <w:spacing w:line="276" w:lineRule="auto"/>
              <w:ind w:right="-105"/>
              <w:jc w:val="center"/>
              <w:rPr>
                <w:rFonts w:ascii="Times New Roman" w:hAnsi="Times New Roman" w:cs="Times New Roman"/>
                <w:bCs/>
                <w:sz w:val="28"/>
                <w:szCs w:val="28"/>
              </w:rPr>
            </w:pPr>
          </w:p>
        </w:tc>
        <w:tc>
          <w:tcPr>
            <w:tcW w:w="5244" w:type="dxa"/>
          </w:tcPr>
          <w:p w14:paraId="51957EC7" w14:textId="51B2BFB5" w:rsidR="007C6F50" w:rsidRPr="00EB1A94" w:rsidRDefault="007C6F50" w:rsidP="00003FCD">
            <w:pPr>
              <w:spacing w:line="276" w:lineRule="auto"/>
              <w:ind w:right="-105"/>
              <w:jc w:val="both"/>
              <w:rPr>
                <w:rFonts w:ascii="Times New Roman" w:hAnsi="Times New Roman" w:cs="Times New Roman"/>
                <w:bCs/>
                <w:sz w:val="28"/>
                <w:szCs w:val="28"/>
              </w:rPr>
            </w:pPr>
            <w:r w:rsidRPr="00EB1A94">
              <w:rPr>
                <w:rFonts w:ascii="Times New Roman" w:hAnsi="Times New Roman" w:cs="Times New Roman"/>
                <w:bCs/>
                <w:sz w:val="28"/>
                <w:szCs w:val="28"/>
              </w:rPr>
              <w:t>viii. Reduced development of microbial resistance</w:t>
            </w:r>
          </w:p>
        </w:tc>
        <w:tc>
          <w:tcPr>
            <w:tcW w:w="3261" w:type="dxa"/>
          </w:tcPr>
          <w:p w14:paraId="6F2D8550" w14:textId="77777777" w:rsidR="007C6F50" w:rsidRPr="00717C45" w:rsidRDefault="007C6F50" w:rsidP="00003FCD">
            <w:pPr>
              <w:spacing w:line="276" w:lineRule="auto"/>
              <w:ind w:right="-105"/>
              <w:jc w:val="center"/>
              <w:rPr>
                <w:rFonts w:ascii="Times New Roman" w:hAnsi="Times New Roman" w:cs="Times New Roman"/>
                <w:bCs/>
                <w:sz w:val="28"/>
                <w:szCs w:val="28"/>
              </w:rPr>
            </w:pPr>
          </w:p>
        </w:tc>
      </w:tr>
      <w:tr w:rsidR="007C6F50" w:rsidRPr="00717C45" w14:paraId="733C40AE" w14:textId="77777777" w:rsidTr="004874A1">
        <w:tc>
          <w:tcPr>
            <w:tcW w:w="988" w:type="dxa"/>
          </w:tcPr>
          <w:p w14:paraId="3ADDFF3C" w14:textId="77777777" w:rsidR="007C6F50" w:rsidRDefault="007C6F50" w:rsidP="00003FCD">
            <w:pPr>
              <w:spacing w:line="276" w:lineRule="auto"/>
              <w:ind w:right="-105"/>
              <w:jc w:val="center"/>
              <w:rPr>
                <w:rFonts w:ascii="Times New Roman" w:hAnsi="Times New Roman" w:cs="Times New Roman"/>
                <w:bCs/>
                <w:sz w:val="28"/>
                <w:szCs w:val="28"/>
              </w:rPr>
            </w:pPr>
          </w:p>
        </w:tc>
        <w:tc>
          <w:tcPr>
            <w:tcW w:w="5244" w:type="dxa"/>
          </w:tcPr>
          <w:p w14:paraId="7195685A" w14:textId="3BAA3EFD" w:rsidR="007C6F50" w:rsidRPr="00EB1A94" w:rsidRDefault="007C6F50" w:rsidP="00003FCD">
            <w:pPr>
              <w:spacing w:line="276" w:lineRule="auto"/>
              <w:ind w:right="-105"/>
              <w:jc w:val="both"/>
              <w:rPr>
                <w:rFonts w:ascii="Times New Roman" w:hAnsi="Times New Roman" w:cs="Times New Roman"/>
                <w:bCs/>
                <w:sz w:val="28"/>
                <w:szCs w:val="28"/>
              </w:rPr>
            </w:pPr>
            <w:r w:rsidRPr="00EB1A94">
              <w:rPr>
                <w:rFonts w:ascii="Times New Roman" w:hAnsi="Times New Roman" w:cs="Times New Roman"/>
                <w:bCs/>
                <w:sz w:val="28"/>
                <w:szCs w:val="28"/>
              </w:rPr>
              <w:t>ix. Any other (please specify)</w:t>
            </w:r>
          </w:p>
        </w:tc>
        <w:tc>
          <w:tcPr>
            <w:tcW w:w="3261" w:type="dxa"/>
          </w:tcPr>
          <w:p w14:paraId="0BD13072" w14:textId="77777777" w:rsidR="007C6F50" w:rsidRPr="00717C45" w:rsidRDefault="007C6F50" w:rsidP="00003FCD">
            <w:pPr>
              <w:spacing w:line="276" w:lineRule="auto"/>
              <w:ind w:right="-105"/>
              <w:jc w:val="center"/>
              <w:rPr>
                <w:rFonts w:ascii="Times New Roman" w:hAnsi="Times New Roman" w:cs="Times New Roman"/>
                <w:bCs/>
                <w:sz w:val="28"/>
                <w:szCs w:val="28"/>
              </w:rPr>
            </w:pPr>
          </w:p>
        </w:tc>
      </w:tr>
      <w:tr w:rsidR="004874A1" w:rsidRPr="00717C45" w14:paraId="75C54CCE" w14:textId="77777777" w:rsidTr="004874A1">
        <w:tc>
          <w:tcPr>
            <w:tcW w:w="988" w:type="dxa"/>
          </w:tcPr>
          <w:p w14:paraId="1911E45C" w14:textId="77777777" w:rsidR="004874A1" w:rsidRDefault="004874A1" w:rsidP="00003FCD">
            <w:pPr>
              <w:spacing w:line="276" w:lineRule="auto"/>
              <w:ind w:right="-105"/>
              <w:jc w:val="center"/>
              <w:rPr>
                <w:rFonts w:ascii="Times New Roman" w:hAnsi="Times New Roman" w:cs="Times New Roman"/>
                <w:bCs/>
                <w:sz w:val="28"/>
                <w:szCs w:val="28"/>
              </w:rPr>
            </w:pPr>
          </w:p>
        </w:tc>
        <w:tc>
          <w:tcPr>
            <w:tcW w:w="5244" w:type="dxa"/>
          </w:tcPr>
          <w:p w14:paraId="5E725AF0" w14:textId="35C07936" w:rsidR="004874A1" w:rsidRPr="00EB1A94" w:rsidRDefault="004874A1" w:rsidP="00003FCD">
            <w:pPr>
              <w:spacing w:line="276" w:lineRule="auto"/>
              <w:ind w:right="27"/>
              <w:jc w:val="both"/>
              <w:rPr>
                <w:rFonts w:ascii="Times New Roman" w:hAnsi="Times New Roman" w:cs="Times New Roman"/>
                <w:bCs/>
                <w:sz w:val="28"/>
                <w:szCs w:val="28"/>
              </w:rPr>
            </w:pPr>
            <w:r>
              <w:rPr>
                <w:rFonts w:ascii="Times New Roman" w:hAnsi="Times New Roman" w:cs="Times New Roman"/>
                <w:bCs/>
                <w:sz w:val="28"/>
                <w:szCs w:val="28"/>
              </w:rPr>
              <w:t xml:space="preserve">c) </w:t>
            </w:r>
            <w:r w:rsidRPr="00EB1A94">
              <w:rPr>
                <w:rFonts w:ascii="Times New Roman" w:hAnsi="Times New Roman" w:cs="Times New Roman"/>
                <w:bCs/>
                <w:sz w:val="28"/>
                <w:szCs w:val="28"/>
              </w:rPr>
              <w:t>Submit a one-page summary with highest level of evidence, supporting the claim of postulated advantage/rationale. The evidence should be enclosed in the form of maximum of five relevant full text articles in peer-reviewed journals/ relevant information from textbooks.</w:t>
            </w:r>
          </w:p>
        </w:tc>
        <w:tc>
          <w:tcPr>
            <w:tcW w:w="3261" w:type="dxa"/>
          </w:tcPr>
          <w:p w14:paraId="641787E5" w14:textId="77777777" w:rsidR="004874A1" w:rsidRPr="00717C45" w:rsidRDefault="004874A1" w:rsidP="00003FCD">
            <w:pPr>
              <w:spacing w:line="276" w:lineRule="auto"/>
              <w:ind w:right="-105"/>
              <w:jc w:val="center"/>
              <w:rPr>
                <w:rFonts w:ascii="Times New Roman" w:hAnsi="Times New Roman" w:cs="Times New Roman"/>
                <w:bCs/>
                <w:sz w:val="28"/>
                <w:szCs w:val="28"/>
              </w:rPr>
            </w:pPr>
          </w:p>
        </w:tc>
      </w:tr>
      <w:tr w:rsidR="00003FCD" w:rsidRPr="00717C45" w14:paraId="171999BE" w14:textId="77777777" w:rsidTr="00B86EBF">
        <w:trPr>
          <w:trHeight w:val="4527"/>
        </w:trPr>
        <w:tc>
          <w:tcPr>
            <w:tcW w:w="988" w:type="dxa"/>
          </w:tcPr>
          <w:p w14:paraId="757C8FE6" w14:textId="456BE004" w:rsidR="00003FCD" w:rsidRDefault="00003FCD" w:rsidP="00003FCD">
            <w:pPr>
              <w:spacing w:line="276" w:lineRule="auto"/>
              <w:ind w:right="-105"/>
              <w:jc w:val="center"/>
              <w:rPr>
                <w:rFonts w:ascii="Times New Roman" w:hAnsi="Times New Roman" w:cs="Times New Roman"/>
                <w:bCs/>
                <w:sz w:val="28"/>
                <w:szCs w:val="28"/>
              </w:rPr>
            </w:pPr>
            <w:r>
              <w:rPr>
                <w:rFonts w:ascii="Times New Roman" w:hAnsi="Times New Roman" w:cs="Times New Roman"/>
                <w:bCs/>
                <w:sz w:val="28"/>
                <w:szCs w:val="28"/>
              </w:rPr>
              <w:lastRenderedPageBreak/>
              <w:t>8.</w:t>
            </w:r>
          </w:p>
        </w:tc>
        <w:tc>
          <w:tcPr>
            <w:tcW w:w="5244" w:type="dxa"/>
          </w:tcPr>
          <w:p w14:paraId="7B086E05" w14:textId="77777777" w:rsidR="00003FCD" w:rsidRDefault="00003FCD" w:rsidP="00003FCD">
            <w:pPr>
              <w:spacing w:line="276" w:lineRule="auto"/>
              <w:ind w:right="27"/>
              <w:rPr>
                <w:rFonts w:ascii="Times New Roman" w:hAnsi="Times New Roman" w:cs="Times New Roman"/>
                <w:bCs/>
                <w:sz w:val="28"/>
                <w:szCs w:val="28"/>
              </w:rPr>
            </w:pPr>
            <w:r>
              <w:rPr>
                <w:rFonts w:ascii="Times New Roman" w:hAnsi="Times New Roman" w:cs="Times New Roman"/>
                <w:bCs/>
                <w:sz w:val="28"/>
                <w:szCs w:val="28"/>
              </w:rPr>
              <w:t xml:space="preserve">Pharmacokinetic/pharmacodynamics rationality with half-life details of individual ingredients, dosage </w:t>
            </w:r>
            <w:r w:rsidR="004E18C1">
              <w:rPr>
                <w:rFonts w:ascii="Times New Roman" w:hAnsi="Times New Roman" w:cs="Times New Roman"/>
                <w:bCs/>
                <w:sz w:val="28"/>
                <w:szCs w:val="28"/>
              </w:rPr>
              <w:t xml:space="preserve">schedule of individual drugs and dosage schedule of FDC. </w:t>
            </w:r>
          </w:p>
          <w:p w14:paraId="5B1C351F" w14:textId="77777777" w:rsidR="006222C6" w:rsidRPr="00B86EBF" w:rsidRDefault="006222C6" w:rsidP="00003FCD">
            <w:pPr>
              <w:spacing w:line="276" w:lineRule="auto"/>
              <w:ind w:right="27"/>
              <w:rPr>
                <w:rFonts w:ascii="Times New Roman" w:hAnsi="Times New Roman" w:cs="Times New Roman"/>
                <w:bCs/>
                <w:sz w:val="16"/>
                <w:szCs w:val="16"/>
              </w:rPr>
            </w:pPr>
          </w:p>
          <w:p w14:paraId="46A94EE2" w14:textId="53ADF4AD" w:rsidR="006222C6" w:rsidRDefault="006222C6" w:rsidP="006222C6">
            <w:pPr>
              <w:spacing w:line="276" w:lineRule="auto"/>
              <w:ind w:right="27"/>
              <w:jc w:val="both"/>
              <w:rPr>
                <w:rFonts w:ascii="Times New Roman" w:hAnsi="Times New Roman" w:cs="Times New Roman"/>
                <w:bCs/>
                <w:sz w:val="28"/>
                <w:szCs w:val="28"/>
              </w:rPr>
            </w:pPr>
            <w:r>
              <w:rPr>
                <w:rFonts w:ascii="Times New Roman" w:hAnsi="Times New Roman" w:cs="Times New Roman"/>
                <w:bCs/>
                <w:sz w:val="28"/>
                <w:szCs w:val="28"/>
              </w:rPr>
              <w:t>(</w:t>
            </w:r>
            <w:proofErr w:type="gramStart"/>
            <w:r>
              <w:rPr>
                <w:rFonts w:ascii="Times New Roman" w:hAnsi="Times New Roman" w:cs="Times New Roman"/>
                <w:bCs/>
                <w:sz w:val="28"/>
                <w:szCs w:val="28"/>
              </w:rPr>
              <w:t>submit</w:t>
            </w:r>
            <w:proofErr w:type="gramEnd"/>
            <w:r>
              <w:rPr>
                <w:rFonts w:ascii="Times New Roman" w:hAnsi="Times New Roman" w:cs="Times New Roman"/>
                <w:bCs/>
                <w:sz w:val="28"/>
                <w:szCs w:val="28"/>
              </w:rPr>
              <w:t xml:space="preserve"> a one-page summary with highest level of evidence, supporting the claim of postulated advantage/rationale. The evidence should be enclosed in the form of maximum of five most relevant full text articles in peer-reviewed journals/relevant information from textbooks)</w:t>
            </w:r>
          </w:p>
        </w:tc>
        <w:tc>
          <w:tcPr>
            <w:tcW w:w="3261" w:type="dxa"/>
          </w:tcPr>
          <w:p w14:paraId="68441655" w14:textId="77777777" w:rsidR="00003FCD" w:rsidRPr="00717C45" w:rsidRDefault="00003FCD" w:rsidP="00003FCD">
            <w:pPr>
              <w:spacing w:line="276" w:lineRule="auto"/>
              <w:ind w:right="-105"/>
              <w:jc w:val="center"/>
              <w:rPr>
                <w:rFonts w:ascii="Times New Roman" w:hAnsi="Times New Roman" w:cs="Times New Roman"/>
                <w:bCs/>
                <w:sz w:val="28"/>
                <w:szCs w:val="28"/>
              </w:rPr>
            </w:pPr>
          </w:p>
        </w:tc>
      </w:tr>
      <w:tr w:rsidR="00B86EBF" w:rsidRPr="00B86EBF" w14:paraId="2900AE38" w14:textId="77777777" w:rsidTr="00B86EBF">
        <w:trPr>
          <w:trHeight w:val="1826"/>
        </w:trPr>
        <w:tc>
          <w:tcPr>
            <w:tcW w:w="988" w:type="dxa"/>
          </w:tcPr>
          <w:p w14:paraId="4031468D" w14:textId="7EF51D6B" w:rsidR="00B86EBF" w:rsidRPr="00B86EBF" w:rsidRDefault="00B86EBF" w:rsidP="00003FCD">
            <w:pPr>
              <w:spacing w:line="276" w:lineRule="auto"/>
              <w:ind w:right="-105"/>
              <w:jc w:val="center"/>
              <w:rPr>
                <w:rFonts w:ascii="Times New Roman" w:hAnsi="Times New Roman" w:cs="Times New Roman"/>
                <w:bCs/>
                <w:sz w:val="28"/>
                <w:szCs w:val="28"/>
              </w:rPr>
            </w:pPr>
            <w:r w:rsidRPr="00B86EBF">
              <w:rPr>
                <w:rFonts w:ascii="Times New Roman" w:hAnsi="Times New Roman" w:cs="Times New Roman"/>
                <w:bCs/>
                <w:sz w:val="28"/>
                <w:szCs w:val="28"/>
              </w:rPr>
              <w:t>9.</w:t>
            </w:r>
          </w:p>
        </w:tc>
        <w:tc>
          <w:tcPr>
            <w:tcW w:w="5244" w:type="dxa"/>
          </w:tcPr>
          <w:p w14:paraId="4289CEFA" w14:textId="77777777" w:rsidR="00B86EBF" w:rsidRPr="00B86EBF" w:rsidRDefault="00B86EBF" w:rsidP="00B86EBF">
            <w:pPr>
              <w:ind w:right="27"/>
              <w:jc w:val="both"/>
              <w:rPr>
                <w:rFonts w:ascii="Times New Roman" w:hAnsi="Times New Roman" w:cs="Times New Roman"/>
                <w:bCs/>
                <w:sz w:val="28"/>
                <w:szCs w:val="28"/>
              </w:rPr>
            </w:pPr>
            <w:r w:rsidRPr="00B86EBF">
              <w:rPr>
                <w:rFonts w:ascii="Times New Roman" w:hAnsi="Times New Roman" w:cs="Times New Roman"/>
                <w:bCs/>
                <w:sz w:val="28"/>
                <w:szCs w:val="28"/>
              </w:rPr>
              <w:t>Published data regarding safety and efficacy of FDC (Submit a one-page summary with highest level of evidence, supporting the claim of postulated advantage/rationale. The evidence should be enclosed in the form of maximum of five most relevant full text articles in peer-reviewed journals/ relevant information from textbooks)</w:t>
            </w:r>
          </w:p>
          <w:p w14:paraId="3D6C6936" w14:textId="3E2AACEE" w:rsidR="00B86EBF" w:rsidRPr="00B86EBF" w:rsidRDefault="00B86EBF" w:rsidP="00B86EBF">
            <w:pPr>
              <w:ind w:right="27"/>
              <w:jc w:val="both"/>
              <w:rPr>
                <w:rFonts w:ascii="Times New Roman" w:hAnsi="Times New Roman" w:cs="Times New Roman"/>
                <w:bCs/>
                <w:sz w:val="28"/>
                <w:szCs w:val="28"/>
              </w:rPr>
            </w:pPr>
          </w:p>
        </w:tc>
        <w:tc>
          <w:tcPr>
            <w:tcW w:w="3261" w:type="dxa"/>
          </w:tcPr>
          <w:p w14:paraId="030D1C3B" w14:textId="77777777" w:rsidR="00B86EBF" w:rsidRPr="00B86EBF" w:rsidRDefault="00B86EBF" w:rsidP="00003FCD">
            <w:pPr>
              <w:spacing w:line="276" w:lineRule="auto"/>
              <w:ind w:right="-105"/>
              <w:jc w:val="center"/>
              <w:rPr>
                <w:rFonts w:ascii="Times New Roman" w:hAnsi="Times New Roman" w:cs="Times New Roman"/>
                <w:bCs/>
                <w:sz w:val="28"/>
                <w:szCs w:val="28"/>
              </w:rPr>
            </w:pPr>
          </w:p>
        </w:tc>
      </w:tr>
      <w:tr w:rsidR="00B86EBF" w:rsidRPr="00B86EBF" w14:paraId="70186C0A" w14:textId="77777777" w:rsidTr="00B86EBF">
        <w:trPr>
          <w:trHeight w:val="1261"/>
        </w:trPr>
        <w:tc>
          <w:tcPr>
            <w:tcW w:w="988" w:type="dxa"/>
          </w:tcPr>
          <w:p w14:paraId="0E55DC63" w14:textId="0463871F" w:rsidR="00B86EBF" w:rsidRPr="00B86EBF" w:rsidRDefault="00B86EBF" w:rsidP="00003FCD">
            <w:pPr>
              <w:spacing w:line="276" w:lineRule="auto"/>
              <w:ind w:right="-105"/>
              <w:jc w:val="center"/>
              <w:rPr>
                <w:rFonts w:ascii="Times New Roman" w:hAnsi="Times New Roman" w:cs="Times New Roman"/>
                <w:bCs/>
                <w:sz w:val="28"/>
                <w:szCs w:val="28"/>
              </w:rPr>
            </w:pPr>
            <w:r w:rsidRPr="00B86EBF">
              <w:rPr>
                <w:rFonts w:ascii="Times New Roman" w:hAnsi="Times New Roman" w:cs="Times New Roman"/>
                <w:bCs/>
                <w:sz w:val="28"/>
                <w:szCs w:val="28"/>
              </w:rPr>
              <w:t>10.</w:t>
            </w:r>
          </w:p>
        </w:tc>
        <w:tc>
          <w:tcPr>
            <w:tcW w:w="5244" w:type="dxa"/>
          </w:tcPr>
          <w:p w14:paraId="52F569CE" w14:textId="2AD5BF71" w:rsidR="00B86EBF" w:rsidRPr="00B86EBF" w:rsidRDefault="00B86EBF" w:rsidP="00B86EBF">
            <w:pPr>
              <w:ind w:right="27"/>
              <w:jc w:val="both"/>
              <w:rPr>
                <w:rFonts w:ascii="Times New Roman" w:hAnsi="Times New Roman" w:cs="Times New Roman"/>
                <w:bCs/>
                <w:sz w:val="28"/>
                <w:szCs w:val="28"/>
              </w:rPr>
            </w:pPr>
            <w:r w:rsidRPr="00B86EBF">
              <w:rPr>
                <w:rFonts w:ascii="Times New Roman" w:hAnsi="Times New Roman" w:cs="Times New Roman"/>
                <w:bCs/>
                <w:sz w:val="28"/>
                <w:szCs w:val="28"/>
              </w:rPr>
              <w:t xml:space="preserve">Safety &amp; Efficacy data if any, regarding the FDC, generated by the applicant. </w:t>
            </w:r>
          </w:p>
          <w:p w14:paraId="1AE77DD3" w14:textId="68A24105" w:rsidR="00B86EBF" w:rsidRPr="00B86EBF" w:rsidRDefault="00B86EBF" w:rsidP="00B86EBF">
            <w:pPr>
              <w:ind w:right="27"/>
              <w:jc w:val="both"/>
              <w:rPr>
                <w:rFonts w:ascii="Times New Roman" w:hAnsi="Times New Roman" w:cs="Times New Roman"/>
                <w:bCs/>
                <w:sz w:val="28"/>
                <w:szCs w:val="28"/>
              </w:rPr>
            </w:pPr>
            <w:r w:rsidRPr="00B86EBF">
              <w:rPr>
                <w:rFonts w:ascii="Times New Roman" w:hAnsi="Times New Roman" w:cs="Times New Roman"/>
                <w:bCs/>
                <w:sz w:val="28"/>
                <w:szCs w:val="28"/>
              </w:rPr>
              <w:t>(Submit a one-page summary. Also submit the article based on these data, if published or evidence ahead of case study if unpublished</w:t>
            </w:r>
            <w:r>
              <w:rPr>
                <w:rFonts w:ascii="Times New Roman" w:hAnsi="Times New Roman" w:cs="Times New Roman"/>
                <w:bCs/>
                <w:sz w:val="28"/>
                <w:szCs w:val="28"/>
              </w:rPr>
              <w:t xml:space="preserve"> with CTRI number if available</w:t>
            </w:r>
            <w:r w:rsidRPr="00B86EBF">
              <w:rPr>
                <w:rFonts w:ascii="Times New Roman" w:hAnsi="Times New Roman" w:cs="Times New Roman"/>
                <w:bCs/>
                <w:sz w:val="28"/>
                <w:szCs w:val="28"/>
              </w:rPr>
              <w:t>)</w:t>
            </w:r>
          </w:p>
          <w:p w14:paraId="0EF48853" w14:textId="77777777" w:rsidR="00B86EBF" w:rsidRPr="00B86EBF" w:rsidRDefault="00B86EBF" w:rsidP="00B86EBF">
            <w:pPr>
              <w:ind w:right="27"/>
              <w:jc w:val="both"/>
              <w:rPr>
                <w:rFonts w:ascii="Times New Roman" w:hAnsi="Times New Roman" w:cs="Times New Roman"/>
                <w:bCs/>
                <w:sz w:val="28"/>
                <w:szCs w:val="28"/>
              </w:rPr>
            </w:pPr>
          </w:p>
        </w:tc>
        <w:tc>
          <w:tcPr>
            <w:tcW w:w="3261" w:type="dxa"/>
          </w:tcPr>
          <w:p w14:paraId="561EA122" w14:textId="77777777" w:rsidR="00B86EBF" w:rsidRPr="00B86EBF" w:rsidRDefault="00B86EBF" w:rsidP="00003FCD">
            <w:pPr>
              <w:spacing w:line="276" w:lineRule="auto"/>
              <w:ind w:right="-105"/>
              <w:jc w:val="center"/>
              <w:rPr>
                <w:rFonts w:ascii="Times New Roman" w:hAnsi="Times New Roman" w:cs="Times New Roman"/>
                <w:bCs/>
                <w:sz w:val="28"/>
                <w:szCs w:val="28"/>
              </w:rPr>
            </w:pPr>
          </w:p>
        </w:tc>
      </w:tr>
      <w:tr w:rsidR="00B86EBF" w:rsidRPr="00717C45" w14:paraId="44185EAD" w14:textId="77777777" w:rsidTr="00B86EBF">
        <w:trPr>
          <w:trHeight w:val="714"/>
        </w:trPr>
        <w:tc>
          <w:tcPr>
            <w:tcW w:w="988" w:type="dxa"/>
          </w:tcPr>
          <w:p w14:paraId="59F167EB" w14:textId="743BD774" w:rsidR="00B86EBF" w:rsidRDefault="00E03854" w:rsidP="00E03854">
            <w:pPr>
              <w:spacing w:line="276" w:lineRule="auto"/>
              <w:ind w:right="-105"/>
              <w:jc w:val="center"/>
              <w:rPr>
                <w:rFonts w:ascii="Times New Roman" w:hAnsi="Times New Roman" w:cs="Times New Roman"/>
                <w:bCs/>
                <w:sz w:val="28"/>
                <w:szCs w:val="28"/>
              </w:rPr>
            </w:pPr>
            <w:r>
              <w:rPr>
                <w:rFonts w:ascii="Times New Roman" w:hAnsi="Times New Roman" w:cs="Times New Roman"/>
                <w:bCs/>
                <w:sz w:val="28"/>
                <w:szCs w:val="28"/>
              </w:rPr>
              <w:t>11.</w:t>
            </w:r>
          </w:p>
        </w:tc>
        <w:tc>
          <w:tcPr>
            <w:tcW w:w="5244" w:type="dxa"/>
          </w:tcPr>
          <w:p w14:paraId="5890C96D" w14:textId="3259981F" w:rsidR="00E03854" w:rsidRPr="00E03854" w:rsidRDefault="00E03854" w:rsidP="00E03854">
            <w:pPr>
              <w:ind w:right="-330"/>
              <w:jc w:val="both"/>
              <w:rPr>
                <w:rFonts w:ascii="Times New Roman" w:hAnsi="Times New Roman" w:cs="Times New Roman"/>
                <w:bCs/>
                <w:sz w:val="28"/>
                <w:szCs w:val="28"/>
              </w:rPr>
            </w:pPr>
            <w:r w:rsidRPr="00E03854">
              <w:rPr>
                <w:rFonts w:ascii="Times New Roman" w:hAnsi="Times New Roman" w:cs="Times New Roman"/>
                <w:bCs/>
                <w:sz w:val="28"/>
                <w:szCs w:val="28"/>
              </w:rPr>
              <w:t>Please specify the guidelines National/</w:t>
            </w:r>
            <w:r>
              <w:rPr>
                <w:rFonts w:ascii="Times New Roman" w:hAnsi="Times New Roman" w:cs="Times New Roman"/>
                <w:bCs/>
                <w:sz w:val="28"/>
                <w:szCs w:val="28"/>
              </w:rPr>
              <w:t xml:space="preserve"> </w:t>
            </w:r>
            <w:r w:rsidRPr="00E03854">
              <w:rPr>
                <w:rFonts w:ascii="Times New Roman" w:hAnsi="Times New Roman" w:cs="Times New Roman"/>
                <w:bCs/>
                <w:sz w:val="28"/>
                <w:szCs w:val="28"/>
              </w:rPr>
              <w:t>International/ Professional Association/</w:t>
            </w:r>
            <w:r>
              <w:rPr>
                <w:rFonts w:ascii="Times New Roman" w:hAnsi="Times New Roman" w:cs="Times New Roman"/>
                <w:bCs/>
                <w:sz w:val="28"/>
                <w:szCs w:val="28"/>
              </w:rPr>
              <w:t xml:space="preserve"> </w:t>
            </w:r>
            <w:r w:rsidRPr="00E03854">
              <w:rPr>
                <w:rFonts w:ascii="Times New Roman" w:hAnsi="Times New Roman" w:cs="Times New Roman"/>
                <w:bCs/>
                <w:sz w:val="28"/>
                <w:szCs w:val="28"/>
              </w:rPr>
              <w:t>Chapters/bodies) if any, that have recommended the use of the above FDC or use of the ingredients thereof concurrently</w:t>
            </w:r>
          </w:p>
          <w:p w14:paraId="1D2C75C5" w14:textId="2FB6C402" w:rsidR="00B86EBF" w:rsidRPr="00B86EBF" w:rsidRDefault="00B86EBF" w:rsidP="00E03854">
            <w:pPr>
              <w:ind w:right="-105"/>
              <w:jc w:val="both"/>
              <w:rPr>
                <w:rFonts w:ascii="Times New Roman" w:hAnsi="Times New Roman" w:cs="Times New Roman"/>
                <w:bCs/>
                <w:sz w:val="24"/>
                <w:szCs w:val="24"/>
              </w:rPr>
            </w:pPr>
          </w:p>
        </w:tc>
        <w:tc>
          <w:tcPr>
            <w:tcW w:w="3261" w:type="dxa"/>
          </w:tcPr>
          <w:p w14:paraId="4DAEC069" w14:textId="77777777" w:rsidR="00B86EBF" w:rsidRPr="00717C45" w:rsidRDefault="00B86EBF" w:rsidP="00E03854">
            <w:pPr>
              <w:spacing w:line="276" w:lineRule="auto"/>
              <w:ind w:right="-105"/>
              <w:jc w:val="center"/>
              <w:rPr>
                <w:rFonts w:ascii="Times New Roman" w:hAnsi="Times New Roman" w:cs="Times New Roman"/>
                <w:bCs/>
                <w:sz w:val="28"/>
                <w:szCs w:val="28"/>
              </w:rPr>
            </w:pPr>
          </w:p>
        </w:tc>
      </w:tr>
      <w:tr w:rsidR="00E03854" w:rsidRPr="00717C45" w14:paraId="27D6BCF7" w14:textId="77777777" w:rsidTr="00E03854">
        <w:trPr>
          <w:trHeight w:val="744"/>
        </w:trPr>
        <w:tc>
          <w:tcPr>
            <w:tcW w:w="988" w:type="dxa"/>
          </w:tcPr>
          <w:p w14:paraId="18CE1E48" w14:textId="0B0FB4D9" w:rsidR="00E03854" w:rsidRDefault="00E03854" w:rsidP="00E03854">
            <w:pPr>
              <w:spacing w:line="276" w:lineRule="auto"/>
              <w:ind w:right="-105"/>
              <w:jc w:val="center"/>
              <w:rPr>
                <w:rFonts w:ascii="Times New Roman" w:hAnsi="Times New Roman" w:cs="Times New Roman"/>
                <w:bCs/>
                <w:sz w:val="28"/>
                <w:szCs w:val="28"/>
              </w:rPr>
            </w:pPr>
            <w:r>
              <w:rPr>
                <w:rFonts w:ascii="Times New Roman" w:hAnsi="Times New Roman" w:cs="Times New Roman"/>
                <w:bCs/>
                <w:sz w:val="28"/>
                <w:szCs w:val="28"/>
              </w:rPr>
              <w:t>12.</w:t>
            </w:r>
          </w:p>
        </w:tc>
        <w:tc>
          <w:tcPr>
            <w:tcW w:w="5244" w:type="dxa"/>
          </w:tcPr>
          <w:p w14:paraId="366C6D4C" w14:textId="11B16922" w:rsidR="00E03854" w:rsidRPr="00E03854" w:rsidRDefault="00E03854" w:rsidP="00E03854">
            <w:pPr>
              <w:tabs>
                <w:tab w:val="left" w:pos="175"/>
                <w:tab w:val="left" w:pos="1193"/>
              </w:tabs>
              <w:ind w:right="-330" w:firstLine="29"/>
              <w:jc w:val="both"/>
              <w:rPr>
                <w:rFonts w:ascii="Times New Roman" w:hAnsi="Times New Roman" w:cs="Times New Roman"/>
                <w:bCs/>
                <w:sz w:val="28"/>
                <w:szCs w:val="28"/>
              </w:rPr>
            </w:pPr>
            <w:r>
              <w:rPr>
                <w:rFonts w:ascii="Times New Roman" w:hAnsi="Times New Roman" w:cs="Times New Roman"/>
                <w:bCs/>
                <w:sz w:val="28"/>
                <w:szCs w:val="28"/>
              </w:rPr>
              <w:t xml:space="preserve">a) </w:t>
            </w:r>
            <w:r w:rsidRPr="00E03854">
              <w:rPr>
                <w:rFonts w:ascii="Times New Roman" w:hAnsi="Times New Roman" w:cs="Times New Roman"/>
                <w:bCs/>
                <w:sz w:val="28"/>
                <w:szCs w:val="28"/>
              </w:rPr>
              <w:t xml:space="preserve">marketed in EU, UK, Canada, Australia, </w:t>
            </w:r>
            <w:proofErr w:type="gramStart"/>
            <w:r w:rsidRPr="00E03854">
              <w:rPr>
                <w:rFonts w:ascii="Times New Roman" w:hAnsi="Times New Roman" w:cs="Times New Roman"/>
                <w:bCs/>
                <w:sz w:val="28"/>
                <w:szCs w:val="28"/>
              </w:rPr>
              <w:t>Japan</w:t>
            </w:r>
            <w:proofErr w:type="gramEnd"/>
            <w:r w:rsidRPr="00E03854">
              <w:rPr>
                <w:rFonts w:ascii="Times New Roman" w:hAnsi="Times New Roman" w:cs="Times New Roman"/>
                <w:bCs/>
                <w:sz w:val="28"/>
                <w:szCs w:val="28"/>
              </w:rPr>
              <w:t xml:space="preserve"> and the USA?</w:t>
            </w:r>
          </w:p>
        </w:tc>
        <w:tc>
          <w:tcPr>
            <w:tcW w:w="3261" w:type="dxa"/>
          </w:tcPr>
          <w:p w14:paraId="78A9DED6" w14:textId="77777777" w:rsidR="00E03854" w:rsidRPr="00717C45" w:rsidRDefault="00E03854" w:rsidP="00E03854">
            <w:pPr>
              <w:spacing w:line="276" w:lineRule="auto"/>
              <w:ind w:right="-105"/>
              <w:jc w:val="center"/>
              <w:rPr>
                <w:rFonts w:ascii="Times New Roman" w:hAnsi="Times New Roman" w:cs="Times New Roman"/>
                <w:bCs/>
                <w:sz w:val="28"/>
                <w:szCs w:val="28"/>
              </w:rPr>
            </w:pPr>
          </w:p>
        </w:tc>
      </w:tr>
      <w:tr w:rsidR="00E03854" w:rsidRPr="00717C45" w14:paraId="1E0608DD" w14:textId="77777777" w:rsidTr="00E03854">
        <w:trPr>
          <w:trHeight w:val="475"/>
        </w:trPr>
        <w:tc>
          <w:tcPr>
            <w:tcW w:w="988" w:type="dxa"/>
          </w:tcPr>
          <w:p w14:paraId="32E131FB" w14:textId="77777777" w:rsidR="00E03854" w:rsidRDefault="00E03854" w:rsidP="00E03854">
            <w:pPr>
              <w:spacing w:line="276" w:lineRule="auto"/>
              <w:ind w:right="-105"/>
              <w:jc w:val="center"/>
              <w:rPr>
                <w:rFonts w:ascii="Times New Roman" w:hAnsi="Times New Roman" w:cs="Times New Roman"/>
                <w:bCs/>
                <w:sz w:val="28"/>
                <w:szCs w:val="28"/>
              </w:rPr>
            </w:pPr>
          </w:p>
        </w:tc>
        <w:tc>
          <w:tcPr>
            <w:tcW w:w="5244" w:type="dxa"/>
          </w:tcPr>
          <w:p w14:paraId="04473830" w14:textId="74D161D0" w:rsidR="00E03854" w:rsidRPr="00E03854" w:rsidRDefault="00E03854" w:rsidP="00E03854">
            <w:pPr>
              <w:ind w:right="-330" w:firstLine="29"/>
              <w:jc w:val="both"/>
              <w:rPr>
                <w:rFonts w:ascii="Times New Roman" w:hAnsi="Times New Roman" w:cs="Times New Roman"/>
                <w:bCs/>
                <w:sz w:val="28"/>
                <w:szCs w:val="28"/>
              </w:rPr>
            </w:pPr>
            <w:r w:rsidRPr="00E03854">
              <w:rPr>
                <w:rFonts w:ascii="Times New Roman" w:hAnsi="Times New Roman" w:cs="Times New Roman"/>
                <w:bCs/>
                <w:sz w:val="28"/>
                <w:szCs w:val="28"/>
              </w:rPr>
              <w:t>b) If yes, which country/countries?</w:t>
            </w:r>
          </w:p>
        </w:tc>
        <w:tc>
          <w:tcPr>
            <w:tcW w:w="3261" w:type="dxa"/>
          </w:tcPr>
          <w:p w14:paraId="3B434049" w14:textId="77777777" w:rsidR="00E03854" w:rsidRPr="00717C45" w:rsidRDefault="00E03854" w:rsidP="00E03854">
            <w:pPr>
              <w:spacing w:line="276" w:lineRule="auto"/>
              <w:ind w:right="-105"/>
              <w:jc w:val="center"/>
              <w:rPr>
                <w:rFonts w:ascii="Times New Roman" w:hAnsi="Times New Roman" w:cs="Times New Roman"/>
                <w:bCs/>
                <w:sz w:val="28"/>
                <w:szCs w:val="28"/>
              </w:rPr>
            </w:pPr>
          </w:p>
        </w:tc>
      </w:tr>
      <w:tr w:rsidR="00E03854" w:rsidRPr="00717C45" w14:paraId="1F354724" w14:textId="77777777" w:rsidTr="00E03854">
        <w:trPr>
          <w:trHeight w:val="1343"/>
        </w:trPr>
        <w:tc>
          <w:tcPr>
            <w:tcW w:w="988" w:type="dxa"/>
          </w:tcPr>
          <w:p w14:paraId="2A373D68" w14:textId="77777777" w:rsidR="00E03854" w:rsidRDefault="00E03854" w:rsidP="00E03854">
            <w:pPr>
              <w:spacing w:line="276" w:lineRule="auto"/>
              <w:ind w:right="-105"/>
              <w:jc w:val="center"/>
              <w:rPr>
                <w:rFonts w:ascii="Times New Roman" w:hAnsi="Times New Roman" w:cs="Times New Roman"/>
                <w:bCs/>
                <w:sz w:val="28"/>
                <w:szCs w:val="28"/>
              </w:rPr>
            </w:pPr>
          </w:p>
        </w:tc>
        <w:tc>
          <w:tcPr>
            <w:tcW w:w="5244" w:type="dxa"/>
          </w:tcPr>
          <w:p w14:paraId="243B7B8D" w14:textId="468C58AE" w:rsidR="00E03854" w:rsidRDefault="00E03854" w:rsidP="00E03854">
            <w:pPr>
              <w:ind w:right="-330" w:firstLine="29"/>
              <w:jc w:val="both"/>
              <w:rPr>
                <w:rFonts w:ascii="Times New Roman" w:hAnsi="Times New Roman" w:cs="Times New Roman"/>
                <w:bCs/>
                <w:sz w:val="28"/>
                <w:szCs w:val="28"/>
              </w:rPr>
            </w:pPr>
            <w:r w:rsidRPr="00E03854">
              <w:rPr>
                <w:rFonts w:ascii="Times New Roman" w:hAnsi="Times New Roman" w:cs="Times New Roman"/>
                <w:bCs/>
                <w:sz w:val="28"/>
                <w:szCs w:val="28"/>
              </w:rPr>
              <w:t xml:space="preserve">c) Specify country-wise product brand name, ingredients, dosage form, its strength, amount of usual ingredients per dosage form, </w:t>
            </w:r>
            <w:proofErr w:type="gramStart"/>
            <w:r w:rsidRPr="00E03854">
              <w:rPr>
                <w:rFonts w:ascii="Times New Roman" w:hAnsi="Times New Roman" w:cs="Times New Roman"/>
                <w:bCs/>
                <w:sz w:val="28"/>
                <w:szCs w:val="28"/>
              </w:rPr>
              <w:t>indications</w:t>
            </w:r>
            <w:proofErr w:type="gramEnd"/>
            <w:r w:rsidRPr="00E03854">
              <w:rPr>
                <w:rFonts w:ascii="Times New Roman" w:hAnsi="Times New Roman" w:cs="Times New Roman"/>
                <w:bCs/>
                <w:sz w:val="28"/>
                <w:szCs w:val="28"/>
              </w:rPr>
              <w:t xml:space="preserve"> and dosage regimen.</w:t>
            </w:r>
          </w:p>
        </w:tc>
        <w:tc>
          <w:tcPr>
            <w:tcW w:w="3261" w:type="dxa"/>
          </w:tcPr>
          <w:p w14:paraId="18FF8F9D" w14:textId="77777777" w:rsidR="00E03854" w:rsidRPr="00717C45" w:rsidRDefault="00E03854" w:rsidP="00E03854">
            <w:pPr>
              <w:spacing w:line="276" w:lineRule="auto"/>
              <w:ind w:right="-105"/>
              <w:jc w:val="center"/>
              <w:rPr>
                <w:rFonts w:ascii="Times New Roman" w:hAnsi="Times New Roman" w:cs="Times New Roman"/>
                <w:bCs/>
                <w:sz w:val="28"/>
                <w:szCs w:val="28"/>
              </w:rPr>
            </w:pPr>
          </w:p>
        </w:tc>
      </w:tr>
      <w:tr w:rsidR="00E03854" w:rsidRPr="00717C45" w14:paraId="6C7F98F9" w14:textId="77777777" w:rsidTr="00E03854">
        <w:trPr>
          <w:trHeight w:val="412"/>
        </w:trPr>
        <w:tc>
          <w:tcPr>
            <w:tcW w:w="988" w:type="dxa"/>
          </w:tcPr>
          <w:p w14:paraId="36095123" w14:textId="1A8B0949" w:rsidR="00E03854" w:rsidRDefault="00E03854" w:rsidP="00E03854">
            <w:pPr>
              <w:spacing w:line="276" w:lineRule="auto"/>
              <w:ind w:right="-105"/>
              <w:jc w:val="center"/>
              <w:rPr>
                <w:rFonts w:ascii="Times New Roman" w:hAnsi="Times New Roman" w:cs="Times New Roman"/>
                <w:bCs/>
                <w:sz w:val="28"/>
                <w:szCs w:val="28"/>
              </w:rPr>
            </w:pPr>
            <w:r>
              <w:rPr>
                <w:rFonts w:ascii="Times New Roman" w:hAnsi="Times New Roman" w:cs="Times New Roman"/>
                <w:bCs/>
                <w:sz w:val="28"/>
                <w:szCs w:val="28"/>
              </w:rPr>
              <w:lastRenderedPageBreak/>
              <w:t>13.</w:t>
            </w:r>
          </w:p>
        </w:tc>
        <w:tc>
          <w:tcPr>
            <w:tcW w:w="5244" w:type="dxa"/>
          </w:tcPr>
          <w:p w14:paraId="3D6419B3" w14:textId="77777777" w:rsidR="00E03854" w:rsidRPr="00E03854" w:rsidRDefault="00E03854" w:rsidP="00E03854">
            <w:pPr>
              <w:ind w:right="-330"/>
              <w:jc w:val="both"/>
              <w:rPr>
                <w:rFonts w:ascii="Times New Roman" w:hAnsi="Times New Roman" w:cs="Times New Roman"/>
                <w:bCs/>
                <w:sz w:val="28"/>
                <w:szCs w:val="28"/>
              </w:rPr>
            </w:pPr>
            <w:r w:rsidRPr="00E03854">
              <w:rPr>
                <w:rFonts w:ascii="Times New Roman" w:hAnsi="Times New Roman" w:cs="Times New Roman"/>
                <w:bCs/>
                <w:sz w:val="28"/>
                <w:szCs w:val="28"/>
              </w:rPr>
              <w:t>Regulatory status of the FDC in other countries</w:t>
            </w:r>
          </w:p>
          <w:p w14:paraId="1E7A8315" w14:textId="001A1AFA" w:rsidR="00E03854" w:rsidRPr="00E03854" w:rsidRDefault="00E03854" w:rsidP="00E03854">
            <w:pPr>
              <w:jc w:val="both"/>
              <w:rPr>
                <w:rFonts w:ascii="Times New Roman" w:hAnsi="Times New Roman" w:cs="Times New Roman"/>
                <w:bCs/>
                <w:sz w:val="28"/>
                <w:szCs w:val="28"/>
              </w:rPr>
            </w:pPr>
          </w:p>
        </w:tc>
        <w:tc>
          <w:tcPr>
            <w:tcW w:w="3261" w:type="dxa"/>
          </w:tcPr>
          <w:p w14:paraId="5D038E86" w14:textId="77777777" w:rsidR="00E03854" w:rsidRPr="00717C45" w:rsidRDefault="00E03854" w:rsidP="00E03854">
            <w:pPr>
              <w:spacing w:line="276" w:lineRule="auto"/>
              <w:ind w:right="-105"/>
              <w:rPr>
                <w:rFonts w:ascii="Times New Roman" w:hAnsi="Times New Roman" w:cs="Times New Roman"/>
                <w:bCs/>
                <w:sz w:val="28"/>
                <w:szCs w:val="28"/>
              </w:rPr>
            </w:pPr>
          </w:p>
        </w:tc>
      </w:tr>
      <w:tr w:rsidR="007C5EEC" w:rsidRPr="00717C45" w14:paraId="4DBE75DF" w14:textId="77777777" w:rsidTr="00E03854">
        <w:trPr>
          <w:trHeight w:val="412"/>
        </w:trPr>
        <w:tc>
          <w:tcPr>
            <w:tcW w:w="988" w:type="dxa"/>
          </w:tcPr>
          <w:p w14:paraId="1BCC2B3E" w14:textId="0A62889C" w:rsidR="007C5EEC" w:rsidRDefault="007C5EEC" w:rsidP="007C5EEC">
            <w:pPr>
              <w:spacing w:line="360" w:lineRule="auto"/>
              <w:ind w:right="-105"/>
              <w:jc w:val="center"/>
              <w:rPr>
                <w:rFonts w:ascii="Times New Roman" w:hAnsi="Times New Roman" w:cs="Times New Roman"/>
                <w:bCs/>
                <w:sz w:val="28"/>
                <w:szCs w:val="28"/>
              </w:rPr>
            </w:pPr>
            <w:r>
              <w:rPr>
                <w:rFonts w:ascii="Times New Roman" w:hAnsi="Times New Roman" w:cs="Times New Roman"/>
                <w:bCs/>
                <w:sz w:val="28"/>
                <w:szCs w:val="28"/>
              </w:rPr>
              <w:t>13.1</w:t>
            </w:r>
          </w:p>
        </w:tc>
        <w:tc>
          <w:tcPr>
            <w:tcW w:w="5244" w:type="dxa"/>
          </w:tcPr>
          <w:p w14:paraId="02A3B44E" w14:textId="45B945CF" w:rsidR="007C5EEC" w:rsidRPr="00E03854" w:rsidRDefault="007C5EEC" w:rsidP="007C5EEC">
            <w:pPr>
              <w:spacing w:line="360" w:lineRule="auto"/>
              <w:ind w:right="-330"/>
              <w:jc w:val="both"/>
              <w:rPr>
                <w:rFonts w:ascii="Times New Roman" w:hAnsi="Times New Roman" w:cs="Times New Roman"/>
                <w:bCs/>
                <w:sz w:val="28"/>
                <w:szCs w:val="28"/>
              </w:rPr>
            </w:pPr>
            <w:r w:rsidRPr="00E03854">
              <w:rPr>
                <w:rFonts w:ascii="Times New Roman" w:hAnsi="Times New Roman" w:cs="Times New Roman"/>
                <w:bCs/>
                <w:sz w:val="28"/>
                <w:szCs w:val="28"/>
              </w:rPr>
              <w:t>(a) Marketed</w:t>
            </w:r>
          </w:p>
        </w:tc>
        <w:tc>
          <w:tcPr>
            <w:tcW w:w="3261" w:type="dxa"/>
          </w:tcPr>
          <w:p w14:paraId="5D48D273" w14:textId="77777777" w:rsidR="007C5EEC" w:rsidRPr="00717C45" w:rsidRDefault="007C5EEC" w:rsidP="007C5EEC">
            <w:pPr>
              <w:spacing w:line="360" w:lineRule="auto"/>
              <w:ind w:right="-105"/>
              <w:rPr>
                <w:rFonts w:ascii="Times New Roman" w:hAnsi="Times New Roman" w:cs="Times New Roman"/>
                <w:bCs/>
                <w:sz w:val="28"/>
                <w:szCs w:val="28"/>
              </w:rPr>
            </w:pPr>
          </w:p>
        </w:tc>
      </w:tr>
      <w:tr w:rsidR="007C5EEC" w:rsidRPr="00717C45" w14:paraId="396068DB" w14:textId="77777777" w:rsidTr="00E03854">
        <w:trPr>
          <w:trHeight w:val="412"/>
        </w:trPr>
        <w:tc>
          <w:tcPr>
            <w:tcW w:w="988" w:type="dxa"/>
          </w:tcPr>
          <w:p w14:paraId="09590C51" w14:textId="77777777" w:rsidR="007C5EEC" w:rsidRDefault="007C5EEC" w:rsidP="007C5EEC">
            <w:pPr>
              <w:spacing w:line="360" w:lineRule="auto"/>
              <w:ind w:right="-105"/>
              <w:jc w:val="center"/>
              <w:rPr>
                <w:rFonts w:ascii="Times New Roman" w:hAnsi="Times New Roman" w:cs="Times New Roman"/>
                <w:bCs/>
                <w:sz w:val="28"/>
                <w:szCs w:val="28"/>
              </w:rPr>
            </w:pPr>
          </w:p>
        </w:tc>
        <w:tc>
          <w:tcPr>
            <w:tcW w:w="5244" w:type="dxa"/>
          </w:tcPr>
          <w:p w14:paraId="383A306E" w14:textId="0BBAE367" w:rsidR="007C5EEC" w:rsidRPr="00E03854" w:rsidRDefault="007C5EEC" w:rsidP="007C5EEC">
            <w:pPr>
              <w:spacing w:line="360" w:lineRule="auto"/>
              <w:ind w:right="-330"/>
              <w:jc w:val="both"/>
              <w:rPr>
                <w:rFonts w:ascii="Times New Roman" w:hAnsi="Times New Roman" w:cs="Times New Roman"/>
                <w:bCs/>
                <w:sz w:val="28"/>
                <w:szCs w:val="28"/>
              </w:rPr>
            </w:pPr>
            <w:r w:rsidRPr="00E03854">
              <w:rPr>
                <w:rFonts w:ascii="Times New Roman" w:hAnsi="Times New Roman" w:cs="Times New Roman"/>
                <w:bCs/>
                <w:sz w:val="28"/>
                <w:szCs w:val="28"/>
              </w:rPr>
              <w:t>(b) Approved</w:t>
            </w:r>
          </w:p>
        </w:tc>
        <w:tc>
          <w:tcPr>
            <w:tcW w:w="3261" w:type="dxa"/>
          </w:tcPr>
          <w:p w14:paraId="2B60BDDC" w14:textId="77777777" w:rsidR="007C5EEC" w:rsidRPr="00717C45" w:rsidRDefault="007C5EEC" w:rsidP="007C5EEC">
            <w:pPr>
              <w:spacing w:line="360" w:lineRule="auto"/>
              <w:ind w:right="-105"/>
              <w:rPr>
                <w:rFonts w:ascii="Times New Roman" w:hAnsi="Times New Roman" w:cs="Times New Roman"/>
                <w:bCs/>
                <w:sz w:val="28"/>
                <w:szCs w:val="28"/>
              </w:rPr>
            </w:pPr>
          </w:p>
        </w:tc>
      </w:tr>
      <w:tr w:rsidR="007C5EEC" w:rsidRPr="00717C45" w14:paraId="7055ED07" w14:textId="77777777" w:rsidTr="00E03854">
        <w:trPr>
          <w:trHeight w:val="412"/>
        </w:trPr>
        <w:tc>
          <w:tcPr>
            <w:tcW w:w="988" w:type="dxa"/>
          </w:tcPr>
          <w:p w14:paraId="7175667D" w14:textId="77777777" w:rsidR="007C5EEC" w:rsidRDefault="007C5EEC" w:rsidP="007C5EEC">
            <w:pPr>
              <w:spacing w:line="360" w:lineRule="auto"/>
              <w:ind w:right="-105"/>
              <w:jc w:val="center"/>
              <w:rPr>
                <w:rFonts w:ascii="Times New Roman" w:hAnsi="Times New Roman" w:cs="Times New Roman"/>
                <w:bCs/>
                <w:sz w:val="28"/>
                <w:szCs w:val="28"/>
              </w:rPr>
            </w:pPr>
          </w:p>
        </w:tc>
        <w:tc>
          <w:tcPr>
            <w:tcW w:w="5244" w:type="dxa"/>
          </w:tcPr>
          <w:p w14:paraId="3FE9AAF8" w14:textId="33B3972A" w:rsidR="007C5EEC" w:rsidRPr="00E03854" w:rsidRDefault="007C5EEC" w:rsidP="007C5EEC">
            <w:pPr>
              <w:spacing w:line="360" w:lineRule="auto"/>
              <w:ind w:right="-330"/>
              <w:jc w:val="both"/>
              <w:rPr>
                <w:rFonts w:ascii="Times New Roman" w:hAnsi="Times New Roman" w:cs="Times New Roman"/>
                <w:bCs/>
                <w:sz w:val="28"/>
                <w:szCs w:val="28"/>
              </w:rPr>
            </w:pPr>
            <w:r w:rsidRPr="00E03854">
              <w:rPr>
                <w:rFonts w:ascii="Times New Roman" w:hAnsi="Times New Roman" w:cs="Times New Roman"/>
                <w:bCs/>
                <w:sz w:val="28"/>
                <w:szCs w:val="28"/>
              </w:rPr>
              <w:t>(c) Approved as IND</w:t>
            </w:r>
          </w:p>
        </w:tc>
        <w:tc>
          <w:tcPr>
            <w:tcW w:w="3261" w:type="dxa"/>
          </w:tcPr>
          <w:p w14:paraId="0250C9AF" w14:textId="77777777" w:rsidR="007C5EEC" w:rsidRPr="00717C45" w:rsidRDefault="007C5EEC" w:rsidP="007C5EEC">
            <w:pPr>
              <w:spacing w:line="360" w:lineRule="auto"/>
              <w:ind w:right="-105"/>
              <w:rPr>
                <w:rFonts w:ascii="Times New Roman" w:hAnsi="Times New Roman" w:cs="Times New Roman"/>
                <w:bCs/>
                <w:sz w:val="28"/>
                <w:szCs w:val="28"/>
              </w:rPr>
            </w:pPr>
          </w:p>
        </w:tc>
      </w:tr>
      <w:tr w:rsidR="007C5EEC" w:rsidRPr="00717C45" w14:paraId="37379535" w14:textId="77777777" w:rsidTr="00E03854">
        <w:trPr>
          <w:trHeight w:val="412"/>
        </w:trPr>
        <w:tc>
          <w:tcPr>
            <w:tcW w:w="988" w:type="dxa"/>
          </w:tcPr>
          <w:p w14:paraId="61307E8E" w14:textId="77777777" w:rsidR="007C5EEC" w:rsidRDefault="007C5EEC" w:rsidP="007C5EEC">
            <w:pPr>
              <w:spacing w:line="360" w:lineRule="auto"/>
              <w:ind w:right="-105"/>
              <w:jc w:val="center"/>
              <w:rPr>
                <w:rFonts w:ascii="Times New Roman" w:hAnsi="Times New Roman" w:cs="Times New Roman"/>
                <w:bCs/>
                <w:sz w:val="28"/>
                <w:szCs w:val="28"/>
              </w:rPr>
            </w:pPr>
          </w:p>
        </w:tc>
        <w:tc>
          <w:tcPr>
            <w:tcW w:w="5244" w:type="dxa"/>
          </w:tcPr>
          <w:p w14:paraId="1C73EB06" w14:textId="3512F7A7" w:rsidR="007C5EEC" w:rsidRPr="00E03854" w:rsidRDefault="007C5EEC" w:rsidP="007C5EEC">
            <w:pPr>
              <w:spacing w:line="360" w:lineRule="auto"/>
              <w:ind w:right="-330"/>
              <w:jc w:val="both"/>
              <w:rPr>
                <w:rFonts w:ascii="Times New Roman" w:hAnsi="Times New Roman" w:cs="Times New Roman"/>
                <w:bCs/>
                <w:sz w:val="28"/>
                <w:szCs w:val="28"/>
              </w:rPr>
            </w:pPr>
            <w:r w:rsidRPr="00E03854">
              <w:rPr>
                <w:rFonts w:ascii="Times New Roman" w:hAnsi="Times New Roman" w:cs="Times New Roman"/>
                <w:bCs/>
                <w:sz w:val="28"/>
                <w:szCs w:val="28"/>
              </w:rPr>
              <w:t>(d) withdrawn, if any, with reasons</w:t>
            </w:r>
          </w:p>
        </w:tc>
        <w:tc>
          <w:tcPr>
            <w:tcW w:w="3261" w:type="dxa"/>
          </w:tcPr>
          <w:p w14:paraId="260C0C10" w14:textId="64CFD8BD" w:rsidR="007C5EEC" w:rsidRPr="00717C45" w:rsidRDefault="007C5EEC" w:rsidP="007C5EEC">
            <w:pPr>
              <w:spacing w:line="360" w:lineRule="auto"/>
              <w:ind w:right="-105"/>
              <w:rPr>
                <w:rFonts w:ascii="Times New Roman" w:hAnsi="Times New Roman" w:cs="Times New Roman"/>
                <w:bCs/>
                <w:sz w:val="28"/>
                <w:szCs w:val="28"/>
              </w:rPr>
            </w:pPr>
          </w:p>
        </w:tc>
      </w:tr>
      <w:tr w:rsidR="00261898" w:rsidRPr="00717C45" w14:paraId="68D82446" w14:textId="77777777" w:rsidTr="00E03854">
        <w:trPr>
          <w:trHeight w:val="412"/>
        </w:trPr>
        <w:tc>
          <w:tcPr>
            <w:tcW w:w="988" w:type="dxa"/>
          </w:tcPr>
          <w:p w14:paraId="709BA540" w14:textId="146B4758" w:rsidR="00261898" w:rsidRDefault="00261898" w:rsidP="007C5EEC">
            <w:pPr>
              <w:spacing w:line="360" w:lineRule="auto"/>
              <w:ind w:right="-105"/>
              <w:jc w:val="center"/>
              <w:rPr>
                <w:rFonts w:ascii="Times New Roman" w:hAnsi="Times New Roman" w:cs="Times New Roman"/>
                <w:bCs/>
                <w:sz w:val="28"/>
                <w:szCs w:val="28"/>
              </w:rPr>
            </w:pPr>
            <w:r>
              <w:rPr>
                <w:rFonts w:ascii="Times New Roman" w:hAnsi="Times New Roman" w:cs="Times New Roman"/>
                <w:bCs/>
                <w:sz w:val="28"/>
                <w:szCs w:val="28"/>
              </w:rPr>
              <w:t>13.2</w:t>
            </w:r>
          </w:p>
        </w:tc>
        <w:tc>
          <w:tcPr>
            <w:tcW w:w="5244" w:type="dxa"/>
          </w:tcPr>
          <w:p w14:paraId="1E1F7EA4" w14:textId="4B0B330A" w:rsidR="00261898" w:rsidRPr="00E03854" w:rsidRDefault="00261898" w:rsidP="005D5474">
            <w:pPr>
              <w:spacing w:line="360" w:lineRule="auto"/>
              <w:ind w:right="-114"/>
              <w:jc w:val="both"/>
              <w:rPr>
                <w:rFonts w:ascii="Times New Roman" w:hAnsi="Times New Roman" w:cs="Times New Roman"/>
                <w:bCs/>
                <w:sz w:val="28"/>
                <w:szCs w:val="28"/>
              </w:rPr>
            </w:pPr>
            <w:r w:rsidRPr="00E03854">
              <w:rPr>
                <w:rFonts w:ascii="Times New Roman" w:hAnsi="Times New Roman" w:cs="Times New Roman"/>
                <w:bCs/>
                <w:sz w:val="28"/>
                <w:szCs w:val="28"/>
              </w:rPr>
              <w:t>Restrictions on use, if any, in countries where marketed/approved</w:t>
            </w:r>
          </w:p>
        </w:tc>
        <w:tc>
          <w:tcPr>
            <w:tcW w:w="3261" w:type="dxa"/>
          </w:tcPr>
          <w:p w14:paraId="394A0CC1" w14:textId="77777777" w:rsidR="00261898" w:rsidRPr="00717C45" w:rsidRDefault="00261898" w:rsidP="007C5EEC">
            <w:pPr>
              <w:spacing w:line="360" w:lineRule="auto"/>
              <w:ind w:right="-105"/>
              <w:rPr>
                <w:rFonts w:ascii="Times New Roman" w:hAnsi="Times New Roman" w:cs="Times New Roman"/>
                <w:bCs/>
                <w:sz w:val="28"/>
                <w:szCs w:val="28"/>
              </w:rPr>
            </w:pPr>
          </w:p>
        </w:tc>
      </w:tr>
      <w:tr w:rsidR="005D5474" w:rsidRPr="00717C45" w14:paraId="271B109E" w14:textId="77777777" w:rsidTr="00E03854">
        <w:trPr>
          <w:trHeight w:val="412"/>
        </w:trPr>
        <w:tc>
          <w:tcPr>
            <w:tcW w:w="988" w:type="dxa"/>
          </w:tcPr>
          <w:p w14:paraId="446673D9" w14:textId="74A27D8A" w:rsidR="005D5474" w:rsidRDefault="005D5474" w:rsidP="007C5EEC">
            <w:pPr>
              <w:spacing w:line="360" w:lineRule="auto"/>
              <w:ind w:right="-105"/>
              <w:jc w:val="center"/>
              <w:rPr>
                <w:rFonts w:ascii="Times New Roman" w:hAnsi="Times New Roman" w:cs="Times New Roman"/>
                <w:bCs/>
                <w:sz w:val="28"/>
                <w:szCs w:val="28"/>
              </w:rPr>
            </w:pPr>
            <w:r>
              <w:rPr>
                <w:rFonts w:ascii="Times New Roman" w:hAnsi="Times New Roman" w:cs="Times New Roman"/>
                <w:bCs/>
                <w:sz w:val="28"/>
                <w:szCs w:val="28"/>
              </w:rPr>
              <w:t>14.</w:t>
            </w:r>
          </w:p>
        </w:tc>
        <w:tc>
          <w:tcPr>
            <w:tcW w:w="5244" w:type="dxa"/>
          </w:tcPr>
          <w:p w14:paraId="297715A4" w14:textId="48BA6CC1" w:rsidR="005D5474" w:rsidRPr="00E03854" w:rsidRDefault="005D5474" w:rsidP="005D5474">
            <w:pPr>
              <w:spacing w:line="360" w:lineRule="auto"/>
              <w:ind w:right="-114"/>
              <w:jc w:val="both"/>
              <w:rPr>
                <w:rFonts w:ascii="Times New Roman" w:hAnsi="Times New Roman" w:cs="Times New Roman"/>
                <w:bCs/>
                <w:sz w:val="28"/>
                <w:szCs w:val="28"/>
              </w:rPr>
            </w:pPr>
            <w:r w:rsidRPr="00E03854">
              <w:rPr>
                <w:rFonts w:ascii="Times New Roman" w:hAnsi="Times New Roman" w:cs="Times New Roman"/>
                <w:bCs/>
                <w:sz w:val="28"/>
                <w:szCs w:val="28"/>
              </w:rPr>
              <w:t>Specimen of labels and cartons</w:t>
            </w:r>
          </w:p>
        </w:tc>
        <w:tc>
          <w:tcPr>
            <w:tcW w:w="3261" w:type="dxa"/>
          </w:tcPr>
          <w:p w14:paraId="5885FBD5" w14:textId="77777777" w:rsidR="005D5474" w:rsidRPr="00717C45" w:rsidRDefault="005D5474" w:rsidP="007C5EEC">
            <w:pPr>
              <w:spacing w:line="360" w:lineRule="auto"/>
              <w:ind w:right="-105"/>
              <w:rPr>
                <w:rFonts w:ascii="Times New Roman" w:hAnsi="Times New Roman" w:cs="Times New Roman"/>
                <w:bCs/>
                <w:sz w:val="28"/>
                <w:szCs w:val="28"/>
              </w:rPr>
            </w:pPr>
          </w:p>
        </w:tc>
      </w:tr>
      <w:tr w:rsidR="005D5474" w:rsidRPr="00717C45" w14:paraId="6332AA7C" w14:textId="77777777" w:rsidTr="00E03854">
        <w:trPr>
          <w:trHeight w:val="412"/>
        </w:trPr>
        <w:tc>
          <w:tcPr>
            <w:tcW w:w="988" w:type="dxa"/>
          </w:tcPr>
          <w:p w14:paraId="442C6F10" w14:textId="583AD401" w:rsidR="005D5474" w:rsidRDefault="005D5474" w:rsidP="007C5EEC">
            <w:pPr>
              <w:spacing w:line="360" w:lineRule="auto"/>
              <w:ind w:right="-105"/>
              <w:jc w:val="center"/>
              <w:rPr>
                <w:rFonts w:ascii="Times New Roman" w:hAnsi="Times New Roman" w:cs="Times New Roman"/>
                <w:bCs/>
                <w:sz w:val="28"/>
                <w:szCs w:val="28"/>
              </w:rPr>
            </w:pPr>
            <w:r>
              <w:rPr>
                <w:rFonts w:ascii="Times New Roman" w:hAnsi="Times New Roman" w:cs="Times New Roman"/>
                <w:bCs/>
                <w:sz w:val="28"/>
                <w:szCs w:val="28"/>
              </w:rPr>
              <w:t>15.</w:t>
            </w:r>
          </w:p>
        </w:tc>
        <w:tc>
          <w:tcPr>
            <w:tcW w:w="5244" w:type="dxa"/>
          </w:tcPr>
          <w:p w14:paraId="77AD8815" w14:textId="70F31DEE" w:rsidR="005D5474" w:rsidRPr="00E03854" w:rsidRDefault="005D5474" w:rsidP="005D5474">
            <w:pPr>
              <w:spacing w:line="360" w:lineRule="auto"/>
              <w:ind w:right="-114"/>
              <w:jc w:val="both"/>
              <w:rPr>
                <w:rFonts w:ascii="Times New Roman" w:hAnsi="Times New Roman" w:cs="Times New Roman"/>
                <w:bCs/>
                <w:sz w:val="28"/>
                <w:szCs w:val="28"/>
              </w:rPr>
            </w:pPr>
            <w:r w:rsidRPr="00E03854">
              <w:rPr>
                <w:rFonts w:ascii="Times New Roman" w:hAnsi="Times New Roman" w:cs="Times New Roman"/>
                <w:bCs/>
                <w:sz w:val="28"/>
                <w:szCs w:val="28"/>
              </w:rPr>
              <w:t>Ay other relevant information</w:t>
            </w:r>
          </w:p>
        </w:tc>
        <w:tc>
          <w:tcPr>
            <w:tcW w:w="3261" w:type="dxa"/>
          </w:tcPr>
          <w:p w14:paraId="574A9493" w14:textId="77777777" w:rsidR="005D5474" w:rsidRPr="00717C45" w:rsidRDefault="005D5474" w:rsidP="007C5EEC">
            <w:pPr>
              <w:spacing w:line="360" w:lineRule="auto"/>
              <w:ind w:right="-105"/>
              <w:rPr>
                <w:rFonts w:ascii="Times New Roman" w:hAnsi="Times New Roman" w:cs="Times New Roman"/>
                <w:bCs/>
                <w:sz w:val="28"/>
                <w:szCs w:val="28"/>
              </w:rPr>
            </w:pPr>
          </w:p>
        </w:tc>
      </w:tr>
      <w:tr w:rsidR="005D5474" w:rsidRPr="00717C45" w14:paraId="2FC1DF0E" w14:textId="77777777" w:rsidTr="00E03854">
        <w:trPr>
          <w:trHeight w:val="412"/>
        </w:trPr>
        <w:tc>
          <w:tcPr>
            <w:tcW w:w="988" w:type="dxa"/>
          </w:tcPr>
          <w:p w14:paraId="3EBF8DA1" w14:textId="38531611" w:rsidR="005D5474" w:rsidRDefault="005D5474" w:rsidP="007C5EEC">
            <w:pPr>
              <w:spacing w:line="360" w:lineRule="auto"/>
              <w:ind w:right="-105"/>
              <w:jc w:val="center"/>
              <w:rPr>
                <w:rFonts w:ascii="Times New Roman" w:hAnsi="Times New Roman" w:cs="Times New Roman"/>
                <w:bCs/>
                <w:sz w:val="28"/>
                <w:szCs w:val="28"/>
              </w:rPr>
            </w:pPr>
            <w:r>
              <w:rPr>
                <w:rFonts w:ascii="Times New Roman" w:hAnsi="Times New Roman" w:cs="Times New Roman"/>
                <w:bCs/>
                <w:sz w:val="28"/>
                <w:szCs w:val="28"/>
              </w:rPr>
              <w:t>16.</w:t>
            </w:r>
          </w:p>
        </w:tc>
        <w:tc>
          <w:tcPr>
            <w:tcW w:w="5244" w:type="dxa"/>
          </w:tcPr>
          <w:p w14:paraId="55A920AB" w14:textId="39D02AF9" w:rsidR="005D5474" w:rsidRPr="00E03854" w:rsidRDefault="005D5474" w:rsidP="005D5474">
            <w:pPr>
              <w:spacing w:line="360" w:lineRule="auto"/>
              <w:ind w:right="-330"/>
              <w:jc w:val="both"/>
              <w:rPr>
                <w:rFonts w:ascii="Times New Roman" w:hAnsi="Times New Roman" w:cs="Times New Roman"/>
                <w:bCs/>
                <w:sz w:val="28"/>
                <w:szCs w:val="28"/>
              </w:rPr>
            </w:pPr>
            <w:r w:rsidRPr="00E03854">
              <w:rPr>
                <w:rFonts w:ascii="Times New Roman" w:hAnsi="Times New Roman" w:cs="Times New Roman"/>
                <w:bCs/>
                <w:sz w:val="28"/>
                <w:szCs w:val="28"/>
              </w:rPr>
              <w:t>Submit one page summary of grounds and reasons in support of FDC with not more than 5 relevant references</w:t>
            </w:r>
          </w:p>
        </w:tc>
        <w:tc>
          <w:tcPr>
            <w:tcW w:w="3261" w:type="dxa"/>
          </w:tcPr>
          <w:p w14:paraId="54572F64" w14:textId="77777777" w:rsidR="005D5474" w:rsidRPr="00717C45" w:rsidRDefault="005D5474" w:rsidP="007C5EEC">
            <w:pPr>
              <w:spacing w:line="360" w:lineRule="auto"/>
              <w:ind w:right="-105"/>
              <w:rPr>
                <w:rFonts w:ascii="Times New Roman" w:hAnsi="Times New Roman" w:cs="Times New Roman"/>
                <w:bCs/>
                <w:sz w:val="28"/>
                <w:szCs w:val="28"/>
              </w:rPr>
            </w:pPr>
          </w:p>
        </w:tc>
      </w:tr>
      <w:tr w:rsidR="005D5474" w:rsidRPr="00717C45" w14:paraId="537473AD" w14:textId="77777777" w:rsidTr="00E03854">
        <w:trPr>
          <w:trHeight w:val="412"/>
        </w:trPr>
        <w:tc>
          <w:tcPr>
            <w:tcW w:w="988" w:type="dxa"/>
          </w:tcPr>
          <w:p w14:paraId="54C2B2E3" w14:textId="617CC0BE" w:rsidR="005D5474" w:rsidRDefault="005D5474" w:rsidP="007C5EEC">
            <w:pPr>
              <w:spacing w:line="360" w:lineRule="auto"/>
              <w:ind w:right="-105"/>
              <w:jc w:val="center"/>
              <w:rPr>
                <w:rFonts w:ascii="Times New Roman" w:hAnsi="Times New Roman" w:cs="Times New Roman"/>
                <w:bCs/>
                <w:sz w:val="28"/>
                <w:szCs w:val="28"/>
              </w:rPr>
            </w:pPr>
            <w:r>
              <w:rPr>
                <w:rFonts w:ascii="Times New Roman" w:hAnsi="Times New Roman" w:cs="Times New Roman"/>
                <w:bCs/>
                <w:sz w:val="28"/>
                <w:szCs w:val="28"/>
              </w:rPr>
              <w:t>17.</w:t>
            </w:r>
          </w:p>
        </w:tc>
        <w:tc>
          <w:tcPr>
            <w:tcW w:w="5244" w:type="dxa"/>
          </w:tcPr>
          <w:p w14:paraId="6A440FCB" w14:textId="77777777" w:rsidR="005D5474" w:rsidRPr="00E03854" w:rsidRDefault="005D5474" w:rsidP="005D5474">
            <w:pPr>
              <w:ind w:right="-330"/>
              <w:jc w:val="both"/>
              <w:rPr>
                <w:rFonts w:ascii="Times New Roman" w:hAnsi="Times New Roman" w:cs="Times New Roman"/>
                <w:bCs/>
                <w:sz w:val="28"/>
                <w:szCs w:val="28"/>
              </w:rPr>
            </w:pPr>
            <w:r w:rsidRPr="00E03854">
              <w:rPr>
                <w:rFonts w:ascii="Times New Roman" w:hAnsi="Times New Roman" w:cs="Times New Roman"/>
                <w:bCs/>
                <w:sz w:val="28"/>
                <w:szCs w:val="28"/>
              </w:rPr>
              <w:t>Submit PPT of presentation in hard copy (Maximum 7 slides) which the company will present to the committee</w:t>
            </w:r>
          </w:p>
          <w:p w14:paraId="4C559FE8" w14:textId="77777777" w:rsidR="005D5474" w:rsidRPr="00E03854" w:rsidRDefault="005D5474" w:rsidP="005D5474">
            <w:pPr>
              <w:spacing w:line="360" w:lineRule="auto"/>
              <w:ind w:right="-330"/>
              <w:jc w:val="both"/>
              <w:rPr>
                <w:rFonts w:ascii="Times New Roman" w:hAnsi="Times New Roman" w:cs="Times New Roman"/>
                <w:bCs/>
                <w:sz w:val="28"/>
                <w:szCs w:val="28"/>
              </w:rPr>
            </w:pPr>
          </w:p>
        </w:tc>
        <w:tc>
          <w:tcPr>
            <w:tcW w:w="3261" w:type="dxa"/>
          </w:tcPr>
          <w:p w14:paraId="0BE46146" w14:textId="77777777" w:rsidR="005D5474" w:rsidRPr="00717C45" w:rsidRDefault="005D5474" w:rsidP="007C5EEC">
            <w:pPr>
              <w:spacing w:line="360" w:lineRule="auto"/>
              <w:ind w:right="-105"/>
              <w:rPr>
                <w:rFonts w:ascii="Times New Roman" w:hAnsi="Times New Roman" w:cs="Times New Roman"/>
                <w:bCs/>
                <w:sz w:val="28"/>
                <w:szCs w:val="28"/>
              </w:rPr>
            </w:pPr>
          </w:p>
        </w:tc>
      </w:tr>
    </w:tbl>
    <w:p w14:paraId="30F7F6B2" w14:textId="77777777" w:rsidR="00C26D9D" w:rsidRDefault="00C26D9D" w:rsidP="00933347">
      <w:pPr>
        <w:spacing w:after="0" w:line="240" w:lineRule="auto"/>
        <w:ind w:right="-330"/>
        <w:jc w:val="both"/>
        <w:rPr>
          <w:rFonts w:ascii="Times New Roman" w:hAnsi="Times New Roman" w:cs="Times New Roman"/>
          <w:bCs/>
          <w:sz w:val="24"/>
          <w:szCs w:val="24"/>
          <w:u w:val="single"/>
        </w:rPr>
      </w:pPr>
    </w:p>
    <w:p w14:paraId="5FEB05DC" w14:textId="4D416C41" w:rsidR="00C26D9D" w:rsidRDefault="00B86EBF" w:rsidP="00B86EBF">
      <w:pPr>
        <w:spacing w:after="0" w:line="240" w:lineRule="auto"/>
        <w:ind w:right="-330"/>
        <w:jc w:val="both"/>
        <w:rPr>
          <w:rFonts w:ascii="Times New Roman" w:hAnsi="Times New Roman" w:cs="Times New Roman"/>
          <w:bCs/>
          <w:sz w:val="28"/>
          <w:szCs w:val="28"/>
        </w:rPr>
      </w:pPr>
      <w:r w:rsidRPr="00E03854">
        <w:rPr>
          <w:rFonts w:ascii="Times New Roman" w:hAnsi="Times New Roman" w:cs="Times New Roman"/>
          <w:bCs/>
          <w:sz w:val="28"/>
          <w:szCs w:val="28"/>
        </w:rPr>
        <w:t xml:space="preserve">(Note: Individual Form shall be submitted for each FDC and all above information shall be provided for each strength/dosage in the same Form of FDC) </w:t>
      </w:r>
    </w:p>
    <w:p w14:paraId="7AEF84AF" w14:textId="77777777" w:rsidR="00F009A8" w:rsidRDefault="00F009A8" w:rsidP="00B86EBF">
      <w:pPr>
        <w:spacing w:after="0" w:line="240" w:lineRule="auto"/>
        <w:ind w:right="-330"/>
        <w:jc w:val="both"/>
        <w:rPr>
          <w:rFonts w:ascii="Times New Roman" w:hAnsi="Times New Roman" w:cs="Times New Roman"/>
          <w:bCs/>
          <w:sz w:val="28"/>
          <w:szCs w:val="28"/>
        </w:rPr>
      </w:pPr>
    </w:p>
    <w:p w14:paraId="1E803E5B" w14:textId="77777777" w:rsidR="00F009A8" w:rsidRDefault="00F009A8" w:rsidP="00B86EBF">
      <w:pPr>
        <w:spacing w:after="0" w:line="240" w:lineRule="auto"/>
        <w:ind w:right="-330"/>
        <w:jc w:val="both"/>
        <w:rPr>
          <w:rFonts w:ascii="Times New Roman" w:hAnsi="Times New Roman" w:cs="Times New Roman"/>
          <w:bCs/>
          <w:sz w:val="28"/>
          <w:szCs w:val="28"/>
        </w:rPr>
      </w:pPr>
    </w:p>
    <w:p w14:paraId="67DA216B" w14:textId="77777777" w:rsidR="00F009A8" w:rsidRDefault="00F009A8" w:rsidP="00F009A8">
      <w:pPr>
        <w:spacing w:after="0" w:line="240" w:lineRule="auto"/>
        <w:ind w:right="-330"/>
        <w:jc w:val="both"/>
        <w:rPr>
          <w:rFonts w:ascii="Times New Roman" w:hAnsi="Times New Roman" w:cs="Times New Roman"/>
          <w:bCs/>
          <w:sz w:val="28"/>
          <w:szCs w:val="28"/>
        </w:rPr>
      </w:pPr>
    </w:p>
    <w:p w14:paraId="752E941E" w14:textId="77777777" w:rsidR="00F009A8" w:rsidRDefault="00F009A8" w:rsidP="00F009A8">
      <w:pPr>
        <w:spacing w:after="0" w:line="240" w:lineRule="auto"/>
        <w:ind w:right="-330"/>
        <w:jc w:val="both"/>
        <w:rPr>
          <w:rFonts w:ascii="Times New Roman" w:hAnsi="Times New Roman" w:cs="Times New Roman"/>
          <w:bCs/>
          <w:sz w:val="28"/>
          <w:szCs w:val="28"/>
        </w:rPr>
      </w:pPr>
    </w:p>
    <w:p w14:paraId="3EB0E828" w14:textId="5CB2E179" w:rsidR="00F009A8" w:rsidRDefault="00F009A8" w:rsidP="00F009A8">
      <w:pPr>
        <w:spacing w:after="0" w:line="240" w:lineRule="auto"/>
        <w:ind w:right="-330"/>
        <w:jc w:val="both"/>
        <w:rPr>
          <w:rFonts w:ascii="Times New Roman" w:hAnsi="Times New Roman" w:cs="Times New Roman"/>
          <w:bCs/>
          <w:sz w:val="28"/>
          <w:szCs w:val="28"/>
        </w:rPr>
      </w:pPr>
      <w:r>
        <w:rPr>
          <w:rFonts w:ascii="Times New Roman" w:hAnsi="Times New Roman" w:cs="Times New Roman"/>
          <w:bCs/>
          <w:sz w:val="28"/>
          <w:szCs w:val="28"/>
        </w:rPr>
        <w:t>Signature of the Authorized representative _______________________</w:t>
      </w:r>
    </w:p>
    <w:p w14:paraId="48ED3CDF" w14:textId="77777777" w:rsidR="00F009A8" w:rsidRDefault="00F009A8" w:rsidP="00F009A8">
      <w:pPr>
        <w:spacing w:after="0" w:line="240" w:lineRule="auto"/>
        <w:ind w:right="-330"/>
        <w:jc w:val="both"/>
        <w:rPr>
          <w:rFonts w:ascii="Times New Roman" w:hAnsi="Times New Roman" w:cs="Times New Roman"/>
          <w:bCs/>
          <w:sz w:val="28"/>
          <w:szCs w:val="28"/>
        </w:rPr>
      </w:pPr>
    </w:p>
    <w:p w14:paraId="0673180D" w14:textId="03B0E7CB" w:rsidR="00F009A8" w:rsidRDefault="00F009A8" w:rsidP="00F009A8">
      <w:pPr>
        <w:spacing w:after="0" w:line="240" w:lineRule="auto"/>
        <w:ind w:right="-330"/>
        <w:jc w:val="both"/>
        <w:rPr>
          <w:rFonts w:ascii="Times New Roman" w:hAnsi="Times New Roman" w:cs="Times New Roman"/>
          <w:bCs/>
          <w:sz w:val="28"/>
          <w:szCs w:val="28"/>
        </w:rPr>
      </w:pPr>
      <w:proofErr w:type="gramStart"/>
      <w:r>
        <w:rPr>
          <w:rFonts w:ascii="Times New Roman" w:hAnsi="Times New Roman" w:cs="Times New Roman"/>
          <w:bCs/>
          <w:sz w:val="28"/>
          <w:szCs w:val="28"/>
        </w:rPr>
        <w:t>Name :</w:t>
      </w:r>
      <w:proofErr w:type="gramEnd"/>
      <w:r>
        <w:rPr>
          <w:rFonts w:ascii="Times New Roman" w:hAnsi="Times New Roman" w:cs="Times New Roman"/>
          <w:bCs/>
          <w:sz w:val="28"/>
          <w:szCs w:val="28"/>
        </w:rPr>
        <w:t xml:space="preserve"> ___________________________________________________</w:t>
      </w:r>
    </w:p>
    <w:p w14:paraId="3B53CCA9" w14:textId="77777777" w:rsidR="00F009A8" w:rsidRDefault="00F009A8" w:rsidP="00F009A8">
      <w:pPr>
        <w:spacing w:after="0" w:line="240" w:lineRule="auto"/>
        <w:ind w:right="-330"/>
        <w:jc w:val="both"/>
        <w:rPr>
          <w:rFonts w:ascii="Times New Roman" w:hAnsi="Times New Roman" w:cs="Times New Roman"/>
          <w:bCs/>
          <w:sz w:val="28"/>
          <w:szCs w:val="28"/>
        </w:rPr>
      </w:pPr>
    </w:p>
    <w:p w14:paraId="4A98E27E" w14:textId="420C7807" w:rsidR="00F009A8" w:rsidRDefault="00F009A8" w:rsidP="00F009A8">
      <w:pPr>
        <w:spacing w:after="0" w:line="240" w:lineRule="auto"/>
        <w:ind w:right="-330"/>
        <w:jc w:val="both"/>
        <w:rPr>
          <w:rFonts w:ascii="Times New Roman" w:hAnsi="Times New Roman" w:cs="Times New Roman"/>
          <w:bCs/>
          <w:sz w:val="28"/>
          <w:szCs w:val="28"/>
        </w:rPr>
      </w:pPr>
      <w:proofErr w:type="gramStart"/>
      <w:r>
        <w:rPr>
          <w:rFonts w:ascii="Times New Roman" w:hAnsi="Times New Roman" w:cs="Times New Roman"/>
          <w:bCs/>
          <w:sz w:val="28"/>
          <w:szCs w:val="28"/>
        </w:rPr>
        <w:t>Designation :</w:t>
      </w:r>
      <w:proofErr w:type="gramEnd"/>
      <w:r>
        <w:rPr>
          <w:rFonts w:ascii="Times New Roman" w:hAnsi="Times New Roman" w:cs="Times New Roman"/>
          <w:bCs/>
          <w:sz w:val="28"/>
          <w:szCs w:val="28"/>
        </w:rPr>
        <w:t xml:space="preserve"> ______________________________________________</w:t>
      </w:r>
    </w:p>
    <w:p w14:paraId="1840E0AE" w14:textId="77777777" w:rsidR="00F009A8" w:rsidRDefault="00F009A8" w:rsidP="00F009A8">
      <w:pPr>
        <w:spacing w:after="0" w:line="240" w:lineRule="auto"/>
        <w:ind w:right="-330"/>
        <w:jc w:val="both"/>
        <w:rPr>
          <w:rFonts w:ascii="Times New Roman" w:hAnsi="Times New Roman" w:cs="Times New Roman"/>
          <w:bCs/>
          <w:sz w:val="28"/>
          <w:szCs w:val="28"/>
        </w:rPr>
      </w:pPr>
    </w:p>
    <w:p w14:paraId="4CE21DBA" w14:textId="754975C6" w:rsidR="00F009A8" w:rsidRDefault="00F009A8" w:rsidP="00F009A8">
      <w:pPr>
        <w:spacing w:after="0" w:line="240" w:lineRule="auto"/>
        <w:ind w:right="-330"/>
        <w:jc w:val="both"/>
        <w:rPr>
          <w:rFonts w:ascii="Times New Roman" w:hAnsi="Times New Roman" w:cs="Times New Roman"/>
          <w:bCs/>
          <w:sz w:val="28"/>
          <w:szCs w:val="28"/>
        </w:rPr>
      </w:pPr>
      <w:proofErr w:type="gramStart"/>
      <w:r>
        <w:rPr>
          <w:rFonts w:ascii="Times New Roman" w:hAnsi="Times New Roman" w:cs="Times New Roman"/>
          <w:bCs/>
          <w:sz w:val="28"/>
          <w:szCs w:val="28"/>
        </w:rPr>
        <w:t>Date :</w:t>
      </w:r>
      <w:proofErr w:type="gramEnd"/>
      <w:r>
        <w:rPr>
          <w:rFonts w:ascii="Times New Roman" w:hAnsi="Times New Roman" w:cs="Times New Roman"/>
          <w:bCs/>
          <w:sz w:val="28"/>
          <w:szCs w:val="28"/>
        </w:rPr>
        <w:t xml:space="preserve"> __________________</w:t>
      </w:r>
    </w:p>
    <w:p w14:paraId="6903674F" w14:textId="77777777" w:rsidR="00F009A8" w:rsidRDefault="00F009A8" w:rsidP="00F009A8">
      <w:pPr>
        <w:spacing w:after="0" w:line="240" w:lineRule="auto"/>
        <w:ind w:right="-330"/>
        <w:jc w:val="both"/>
        <w:rPr>
          <w:rFonts w:ascii="Times New Roman" w:hAnsi="Times New Roman" w:cs="Times New Roman"/>
          <w:bCs/>
          <w:sz w:val="28"/>
          <w:szCs w:val="28"/>
        </w:rPr>
      </w:pPr>
    </w:p>
    <w:p w14:paraId="6E5D5E61" w14:textId="55E9DE4F" w:rsidR="00F009A8" w:rsidRDefault="00F009A8" w:rsidP="00F009A8">
      <w:pPr>
        <w:spacing w:after="0" w:line="240" w:lineRule="auto"/>
        <w:ind w:right="-330"/>
        <w:jc w:val="both"/>
        <w:rPr>
          <w:rFonts w:ascii="Times New Roman" w:hAnsi="Times New Roman" w:cs="Times New Roman"/>
          <w:bCs/>
          <w:sz w:val="28"/>
          <w:szCs w:val="28"/>
        </w:rPr>
      </w:pPr>
      <w:r>
        <w:rPr>
          <w:rFonts w:ascii="Times New Roman" w:hAnsi="Times New Roman" w:cs="Times New Roman"/>
          <w:bCs/>
          <w:sz w:val="28"/>
          <w:szCs w:val="28"/>
        </w:rPr>
        <w:t>Place: ____________________</w:t>
      </w:r>
    </w:p>
    <w:p w14:paraId="415F685A" w14:textId="77777777" w:rsidR="009E42AE" w:rsidRDefault="009E42AE" w:rsidP="00F009A8">
      <w:pPr>
        <w:spacing w:after="0" w:line="240" w:lineRule="auto"/>
        <w:ind w:right="-330"/>
        <w:jc w:val="both"/>
        <w:rPr>
          <w:rFonts w:ascii="Times New Roman" w:hAnsi="Times New Roman" w:cs="Times New Roman"/>
          <w:bCs/>
          <w:sz w:val="28"/>
          <w:szCs w:val="28"/>
        </w:rPr>
      </w:pPr>
    </w:p>
    <w:p w14:paraId="39830FCB" w14:textId="77777777" w:rsidR="009E42AE" w:rsidRDefault="009E42AE" w:rsidP="00F009A8">
      <w:pPr>
        <w:spacing w:after="0" w:line="240" w:lineRule="auto"/>
        <w:ind w:right="-330"/>
        <w:jc w:val="both"/>
        <w:rPr>
          <w:rFonts w:ascii="Times New Roman" w:hAnsi="Times New Roman" w:cs="Times New Roman"/>
          <w:bCs/>
          <w:sz w:val="28"/>
          <w:szCs w:val="28"/>
        </w:rPr>
      </w:pPr>
    </w:p>
    <w:tbl>
      <w:tblPr>
        <w:tblStyle w:val="TableGrid"/>
        <w:tblW w:w="0" w:type="auto"/>
        <w:tblLook w:val="04A0" w:firstRow="1" w:lastRow="0" w:firstColumn="1" w:lastColumn="0" w:noHBand="0" w:noVBand="1"/>
      </w:tblPr>
      <w:tblGrid>
        <w:gridCol w:w="3256"/>
        <w:gridCol w:w="5760"/>
      </w:tblGrid>
      <w:tr w:rsidR="0051665B" w14:paraId="67D5EBEF" w14:textId="77777777" w:rsidTr="008237DB">
        <w:tc>
          <w:tcPr>
            <w:tcW w:w="9016" w:type="dxa"/>
            <w:gridSpan w:val="2"/>
          </w:tcPr>
          <w:p w14:paraId="4562514E" w14:textId="40BE05D9" w:rsidR="0051665B" w:rsidRDefault="0051665B" w:rsidP="0051665B">
            <w:pPr>
              <w:tabs>
                <w:tab w:val="left" w:pos="2356"/>
              </w:tabs>
              <w:spacing w:line="360" w:lineRule="auto"/>
              <w:ind w:right="-330"/>
              <w:rPr>
                <w:rFonts w:ascii="Times New Roman" w:hAnsi="Times New Roman" w:cs="Times New Roman"/>
                <w:bCs/>
                <w:sz w:val="28"/>
                <w:szCs w:val="28"/>
              </w:rPr>
            </w:pPr>
            <w:r>
              <w:rPr>
                <w:rFonts w:ascii="Times New Roman" w:hAnsi="Times New Roman" w:cs="Times New Roman"/>
                <w:bCs/>
                <w:sz w:val="28"/>
                <w:szCs w:val="28"/>
              </w:rPr>
              <w:t>For Office Use:</w:t>
            </w:r>
          </w:p>
        </w:tc>
      </w:tr>
      <w:tr w:rsidR="0051665B" w14:paraId="6DD63910" w14:textId="77777777" w:rsidTr="00C45126">
        <w:tc>
          <w:tcPr>
            <w:tcW w:w="3256" w:type="dxa"/>
          </w:tcPr>
          <w:p w14:paraId="14C91E6C" w14:textId="73F216DF" w:rsidR="0051665B" w:rsidRDefault="0051665B" w:rsidP="0051665B">
            <w:pPr>
              <w:spacing w:line="360" w:lineRule="auto"/>
              <w:ind w:right="-330"/>
              <w:jc w:val="both"/>
              <w:rPr>
                <w:rFonts w:ascii="Times New Roman" w:hAnsi="Times New Roman" w:cs="Times New Roman"/>
                <w:bCs/>
                <w:sz w:val="28"/>
                <w:szCs w:val="28"/>
              </w:rPr>
            </w:pPr>
            <w:r>
              <w:rPr>
                <w:rFonts w:ascii="Times New Roman" w:hAnsi="Times New Roman" w:cs="Times New Roman"/>
                <w:bCs/>
                <w:sz w:val="28"/>
                <w:szCs w:val="28"/>
              </w:rPr>
              <w:t xml:space="preserve">Identification No. </w:t>
            </w:r>
          </w:p>
        </w:tc>
        <w:tc>
          <w:tcPr>
            <w:tcW w:w="5760" w:type="dxa"/>
          </w:tcPr>
          <w:p w14:paraId="02A0CC9C" w14:textId="77777777" w:rsidR="0051665B" w:rsidRDefault="0051665B" w:rsidP="0051665B">
            <w:pPr>
              <w:spacing w:line="360" w:lineRule="auto"/>
              <w:ind w:right="-330"/>
              <w:jc w:val="both"/>
              <w:rPr>
                <w:rFonts w:ascii="Times New Roman" w:hAnsi="Times New Roman" w:cs="Times New Roman"/>
                <w:bCs/>
                <w:sz w:val="28"/>
                <w:szCs w:val="28"/>
              </w:rPr>
            </w:pPr>
          </w:p>
        </w:tc>
      </w:tr>
    </w:tbl>
    <w:p w14:paraId="5195348D" w14:textId="77777777" w:rsidR="002615ED" w:rsidRPr="00801ED7" w:rsidRDefault="002615ED" w:rsidP="00801ED7">
      <w:pPr>
        <w:spacing w:after="0" w:line="240" w:lineRule="auto"/>
        <w:ind w:right="-330"/>
        <w:jc w:val="center"/>
        <w:rPr>
          <w:rFonts w:ascii="Times New Roman" w:hAnsi="Times New Roman" w:cs="Times New Roman"/>
          <w:b/>
          <w:sz w:val="28"/>
          <w:szCs w:val="28"/>
        </w:rPr>
      </w:pPr>
      <w:r w:rsidRPr="00801ED7">
        <w:rPr>
          <w:rFonts w:ascii="Times New Roman" w:hAnsi="Times New Roman" w:cs="Times New Roman"/>
          <w:b/>
          <w:sz w:val="28"/>
          <w:szCs w:val="28"/>
        </w:rPr>
        <w:lastRenderedPageBreak/>
        <w:t>F. No. 04-01/2013-DC (Misc. 13-PSC Part III)</w:t>
      </w:r>
    </w:p>
    <w:p w14:paraId="640DF23E" w14:textId="77777777" w:rsidR="002615ED" w:rsidRPr="00801ED7" w:rsidRDefault="002615ED" w:rsidP="00801ED7">
      <w:pPr>
        <w:spacing w:after="0" w:line="240" w:lineRule="auto"/>
        <w:ind w:right="-330"/>
        <w:jc w:val="center"/>
        <w:rPr>
          <w:rFonts w:ascii="Times New Roman" w:hAnsi="Times New Roman" w:cs="Times New Roman"/>
          <w:b/>
          <w:sz w:val="28"/>
          <w:szCs w:val="28"/>
        </w:rPr>
      </w:pPr>
      <w:r w:rsidRPr="00801ED7">
        <w:rPr>
          <w:rFonts w:ascii="Times New Roman" w:hAnsi="Times New Roman" w:cs="Times New Roman"/>
          <w:b/>
          <w:sz w:val="28"/>
          <w:szCs w:val="28"/>
        </w:rPr>
        <w:t>Government of India</w:t>
      </w:r>
    </w:p>
    <w:p w14:paraId="06131961" w14:textId="77777777" w:rsidR="002615ED" w:rsidRPr="00801ED7" w:rsidRDefault="002615ED" w:rsidP="00801ED7">
      <w:pPr>
        <w:spacing w:after="0" w:line="240" w:lineRule="auto"/>
        <w:ind w:right="-330"/>
        <w:jc w:val="center"/>
        <w:rPr>
          <w:rFonts w:ascii="Times New Roman" w:hAnsi="Times New Roman" w:cs="Times New Roman"/>
          <w:b/>
          <w:sz w:val="28"/>
          <w:szCs w:val="28"/>
        </w:rPr>
      </w:pPr>
      <w:r w:rsidRPr="00801ED7">
        <w:rPr>
          <w:rFonts w:ascii="Times New Roman" w:hAnsi="Times New Roman" w:cs="Times New Roman"/>
          <w:b/>
          <w:sz w:val="28"/>
          <w:szCs w:val="28"/>
        </w:rPr>
        <w:t>Directorate General of Health Services</w:t>
      </w:r>
    </w:p>
    <w:p w14:paraId="0135123F" w14:textId="77777777" w:rsidR="009A4820" w:rsidRDefault="002615ED" w:rsidP="009A4820">
      <w:pPr>
        <w:spacing w:after="0" w:line="240" w:lineRule="auto"/>
        <w:ind w:right="-330"/>
        <w:jc w:val="center"/>
        <w:rPr>
          <w:rFonts w:ascii="Times New Roman" w:hAnsi="Times New Roman" w:cs="Times New Roman"/>
          <w:b/>
          <w:sz w:val="28"/>
          <w:szCs w:val="28"/>
        </w:rPr>
      </w:pPr>
      <w:r w:rsidRPr="00801ED7">
        <w:rPr>
          <w:rFonts w:ascii="Times New Roman" w:hAnsi="Times New Roman" w:cs="Times New Roman"/>
          <w:b/>
          <w:sz w:val="28"/>
          <w:szCs w:val="28"/>
        </w:rPr>
        <w:t>Central Drugs Standard Control Organization</w:t>
      </w:r>
    </w:p>
    <w:p w14:paraId="07374AD3" w14:textId="67C810B0" w:rsidR="002615ED" w:rsidRPr="009A4820" w:rsidRDefault="002615ED" w:rsidP="009A4820">
      <w:pPr>
        <w:spacing w:after="0" w:line="240" w:lineRule="auto"/>
        <w:ind w:right="-330"/>
        <w:jc w:val="center"/>
        <w:rPr>
          <w:rFonts w:ascii="Times New Roman" w:hAnsi="Times New Roman" w:cs="Times New Roman"/>
          <w:b/>
          <w:sz w:val="28"/>
          <w:szCs w:val="28"/>
        </w:rPr>
      </w:pPr>
      <w:r w:rsidRPr="009A4820">
        <w:rPr>
          <w:rFonts w:ascii="Times New Roman" w:hAnsi="Times New Roman" w:cs="Times New Roman"/>
          <w:b/>
          <w:sz w:val="28"/>
          <w:szCs w:val="28"/>
        </w:rPr>
        <w:t>(FDC Division)</w:t>
      </w:r>
    </w:p>
    <w:p w14:paraId="6F3E3938" w14:textId="77777777" w:rsidR="002615ED" w:rsidRPr="002615ED" w:rsidRDefault="002615ED" w:rsidP="009A4820">
      <w:pPr>
        <w:spacing w:after="0" w:line="240" w:lineRule="auto"/>
        <w:ind w:right="-330"/>
        <w:jc w:val="right"/>
        <w:rPr>
          <w:rFonts w:ascii="Times New Roman" w:hAnsi="Times New Roman" w:cs="Times New Roman"/>
          <w:bCs/>
          <w:sz w:val="28"/>
          <w:szCs w:val="28"/>
        </w:rPr>
      </w:pPr>
      <w:r w:rsidRPr="002615ED">
        <w:rPr>
          <w:rFonts w:ascii="Times New Roman" w:hAnsi="Times New Roman" w:cs="Times New Roman"/>
          <w:bCs/>
          <w:sz w:val="28"/>
          <w:szCs w:val="28"/>
        </w:rPr>
        <w:t>FDA Bhawan, Kotla Road,</w:t>
      </w:r>
    </w:p>
    <w:p w14:paraId="41261EDE" w14:textId="77777777" w:rsidR="002615ED" w:rsidRPr="002615ED" w:rsidRDefault="002615ED" w:rsidP="009A4820">
      <w:pPr>
        <w:spacing w:after="0" w:line="240" w:lineRule="auto"/>
        <w:ind w:right="-330"/>
        <w:jc w:val="right"/>
        <w:rPr>
          <w:rFonts w:ascii="Times New Roman" w:hAnsi="Times New Roman" w:cs="Times New Roman"/>
          <w:bCs/>
          <w:sz w:val="28"/>
          <w:szCs w:val="28"/>
        </w:rPr>
      </w:pPr>
      <w:r w:rsidRPr="002615ED">
        <w:rPr>
          <w:rFonts w:ascii="Times New Roman" w:hAnsi="Times New Roman" w:cs="Times New Roman"/>
          <w:bCs/>
          <w:sz w:val="28"/>
          <w:szCs w:val="28"/>
        </w:rPr>
        <w:t>New Delhi</w:t>
      </w:r>
    </w:p>
    <w:p w14:paraId="6E7AF87F" w14:textId="7C26A66A" w:rsidR="002615ED" w:rsidRDefault="002615ED" w:rsidP="009A4820">
      <w:pPr>
        <w:spacing w:after="0" w:line="240" w:lineRule="auto"/>
        <w:ind w:right="-330"/>
        <w:jc w:val="center"/>
        <w:rPr>
          <w:rFonts w:ascii="Times New Roman" w:hAnsi="Times New Roman" w:cs="Times New Roman"/>
          <w:b/>
          <w:sz w:val="28"/>
          <w:szCs w:val="28"/>
          <w:u w:val="single"/>
        </w:rPr>
      </w:pPr>
      <w:r w:rsidRPr="009A4820">
        <w:rPr>
          <w:rFonts w:ascii="Times New Roman" w:hAnsi="Times New Roman" w:cs="Times New Roman"/>
          <w:b/>
          <w:sz w:val="28"/>
          <w:szCs w:val="28"/>
          <w:u w:val="single"/>
        </w:rPr>
        <w:t>NOTICE</w:t>
      </w:r>
    </w:p>
    <w:p w14:paraId="4C3EE2C4" w14:textId="77777777" w:rsidR="009A4820" w:rsidRPr="009A4820" w:rsidRDefault="009A4820" w:rsidP="009A4820">
      <w:pPr>
        <w:spacing w:after="0" w:line="240" w:lineRule="auto"/>
        <w:ind w:right="-330"/>
        <w:jc w:val="center"/>
        <w:rPr>
          <w:rFonts w:ascii="Times New Roman" w:hAnsi="Times New Roman" w:cs="Times New Roman"/>
          <w:b/>
          <w:sz w:val="28"/>
          <w:szCs w:val="28"/>
          <w:u w:val="single"/>
        </w:rPr>
      </w:pPr>
    </w:p>
    <w:p w14:paraId="7E9C15C5" w14:textId="666561D3" w:rsidR="002615ED" w:rsidRDefault="002615ED" w:rsidP="009A4820">
      <w:pPr>
        <w:tabs>
          <w:tab w:val="left" w:pos="1134"/>
        </w:tabs>
        <w:spacing w:after="0" w:line="240" w:lineRule="auto"/>
        <w:ind w:left="1134" w:right="-330" w:hanging="1134"/>
        <w:jc w:val="both"/>
        <w:rPr>
          <w:rFonts w:ascii="Times New Roman" w:hAnsi="Times New Roman" w:cs="Times New Roman"/>
          <w:b/>
          <w:sz w:val="28"/>
          <w:szCs w:val="28"/>
        </w:rPr>
      </w:pPr>
      <w:proofErr w:type="gramStart"/>
      <w:r w:rsidRPr="002615ED">
        <w:rPr>
          <w:rFonts w:ascii="Times New Roman" w:hAnsi="Times New Roman" w:cs="Times New Roman"/>
          <w:bCs/>
          <w:sz w:val="28"/>
          <w:szCs w:val="28"/>
        </w:rPr>
        <w:t>Subject:-</w:t>
      </w:r>
      <w:proofErr w:type="gramEnd"/>
      <w:r w:rsidRPr="002615ED">
        <w:rPr>
          <w:rFonts w:ascii="Times New Roman" w:hAnsi="Times New Roman" w:cs="Times New Roman"/>
          <w:bCs/>
          <w:sz w:val="28"/>
          <w:szCs w:val="28"/>
        </w:rPr>
        <w:t xml:space="preserve"> </w:t>
      </w:r>
      <w:r w:rsidR="009A4820">
        <w:rPr>
          <w:rFonts w:ascii="Times New Roman" w:hAnsi="Times New Roman" w:cs="Times New Roman"/>
          <w:bCs/>
          <w:sz w:val="28"/>
          <w:szCs w:val="28"/>
        </w:rPr>
        <w:tab/>
      </w:r>
      <w:r w:rsidRPr="009A4820">
        <w:rPr>
          <w:rFonts w:ascii="Times New Roman" w:hAnsi="Times New Roman" w:cs="Times New Roman"/>
          <w:b/>
          <w:sz w:val="28"/>
          <w:szCs w:val="28"/>
        </w:rPr>
        <w:t xml:space="preserve">Evaluation of Fixed Dose Combinations (FDCs) by DTAB Sub-Committee which were earlier considered as irrational in the assessment report of the Prof. </w:t>
      </w:r>
      <w:proofErr w:type="spellStart"/>
      <w:r w:rsidRPr="009A4820">
        <w:rPr>
          <w:rFonts w:ascii="Times New Roman" w:hAnsi="Times New Roman" w:cs="Times New Roman"/>
          <w:b/>
          <w:sz w:val="28"/>
          <w:szCs w:val="28"/>
        </w:rPr>
        <w:t>Kokate</w:t>
      </w:r>
      <w:proofErr w:type="spellEnd"/>
      <w:r w:rsidRPr="009A4820">
        <w:rPr>
          <w:rFonts w:ascii="Times New Roman" w:hAnsi="Times New Roman" w:cs="Times New Roman"/>
          <w:b/>
          <w:sz w:val="28"/>
          <w:szCs w:val="28"/>
        </w:rPr>
        <w:t xml:space="preserve"> Committee reg.</w:t>
      </w:r>
    </w:p>
    <w:p w14:paraId="327B46DE" w14:textId="77777777" w:rsidR="009A4820" w:rsidRPr="00097051" w:rsidRDefault="009A4820" w:rsidP="00AA644E">
      <w:pPr>
        <w:tabs>
          <w:tab w:val="left" w:pos="1134"/>
        </w:tabs>
        <w:spacing w:after="0" w:line="240" w:lineRule="auto"/>
        <w:ind w:left="1134" w:right="-330" w:hanging="1134"/>
        <w:jc w:val="both"/>
        <w:rPr>
          <w:rFonts w:ascii="Times New Roman" w:hAnsi="Times New Roman" w:cs="Times New Roman"/>
          <w:b/>
          <w:sz w:val="4"/>
          <w:szCs w:val="4"/>
        </w:rPr>
      </w:pPr>
    </w:p>
    <w:p w14:paraId="31201C5A" w14:textId="77777777" w:rsidR="009A4820" w:rsidRPr="009A4820" w:rsidRDefault="009A4820" w:rsidP="009A4820">
      <w:pPr>
        <w:spacing w:after="0" w:line="240" w:lineRule="auto"/>
        <w:ind w:right="-330"/>
        <w:jc w:val="both"/>
        <w:rPr>
          <w:rFonts w:ascii="Times New Roman" w:hAnsi="Times New Roman" w:cs="Times New Roman"/>
          <w:bCs/>
          <w:sz w:val="14"/>
          <w:szCs w:val="14"/>
        </w:rPr>
      </w:pPr>
    </w:p>
    <w:p w14:paraId="577C82EE" w14:textId="0EFF2544" w:rsidR="009A4820" w:rsidRDefault="009A4820" w:rsidP="009A4820">
      <w:pPr>
        <w:spacing w:after="0" w:line="360" w:lineRule="auto"/>
        <w:ind w:right="-330"/>
        <w:jc w:val="both"/>
        <w:rPr>
          <w:rFonts w:ascii="Times New Roman" w:hAnsi="Times New Roman" w:cs="Times New Roman"/>
          <w:bCs/>
          <w:sz w:val="28"/>
          <w:szCs w:val="28"/>
        </w:rPr>
      </w:pPr>
      <w:r>
        <w:rPr>
          <w:rFonts w:ascii="Times New Roman" w:hAnsi="Times New Roman" w:cs="Times New Roman"/>
          <w:bCs/>
          <w:sz w:val="28"/>
          <w:szCs w:val="28"/>
        </w:rPr>
        <w:t>Sir,</w:t>
      </w:r>
    </w:p>
    <w:p w14:paraId="18D02CA7" w14:textId="77777777" w:rsidR="009A4820" w:rsidRPr="00097051" w:rsidRDefault="009A4820" w:rsidP="009A4820">
      <w:pPr>
        <w:spacing w:after="0" w:line="360" w:lineRule="auto"/>
        <w:ind w:right="-330"/>
        <w:jc w:val="both"/>
        <w:rPr>
          <w:rFonts w:ascii="Times New Roman" w:hAnsi="Times New Roman" w:cs="Times New Roman"/>
          <w:bCs/>
          <w:sz w:val="2"/>
          <w:szCs w:val="2"/>
        </w:rPr>
      </w:pPr>
    </w:p>
    <w:p w14:paraId="00D19A08" w14:textId="77777777" w:rsidR="009A4820" w:rsidRDefault="002615ED" w:rsidP="00AA644E">
      <w:pPr>
        <w:spacing w:after="0" w:line="276" w:lineRule="auto"/>
        <w:ind w:right="-330" w:firstLine="720"/>
        <w:jc w:val="both"/>
        <w:rPr>
          <w:rFonts w:ascii="Times New Roman" w:hAnsi="Times New Roman" w:cs="Times New Roman"/>
          <w:bCs/>
          <w:sz w:val="28"/>
          <w:szCs w:val="28"/>
        </w:rPr>
      </w:pPr>
      <w:r w:rsidRPr="002615ED">
        <w:rPr>
          <w:rFonts w:ascii="Times New Roman" w:hAnsi="Times New Roman" w:cs="Times New Roman"/>
          <w:bCs/>
          <w:sz w:val="28"/>
          <w:szCs w:val="28"/>
        </w:rPr>
        <w:t>This is in continuation to this office notice 4-01/2013-DC (Misc. 13-Part III) dated 29.05.2019 on the subject cited above whereby all the manufacturers/</w:t>
      </w:r>
      <w:r w:rsidR="009A4820">
        <w:rPr>
          <w:rFonts w:ascii="Times New Roman" w:hAnsi="Times New Roman" w:cs="Times New Roman"/>
          <w:bCs/>
          <w:sz w:val="28"/>
          <w:szCs w:val="28"/>
        </w:rPr>
        <w:t xml:space="preserve"> </w:t>
      </w:r>
      <w:r w:rsidRPr="002615ED">
        <w:rPr>
          <w:rFonts w:ascii="Times New Roman" w:hAnsi="Times New Roman" w:cs="Times New Roman"/>
          <w:bCs/>
          <w:sz w:val="28"/>
          <w:szCs w:val="28"/>
        </w:rPr>
        <w:t>stakeholders were requested to submit the information in the prescribed format as per Annexure 'A' by 30th June 2019 till 5.00 P.M. for further action.</w:t>
      </w:r>
    </w:p>
    <w:p w14:paraId="4964AFB4" w14:textId="77777777" w:rsidR="009A4820" w:rsidRPr="00097051" w:rsidRDefault="009A4820" w:rsidP="00AA644E">
      <w:pPr>
        <w:spacing w:after="0" w:line="276" w:lineRule="auto"/>
        <w:ind w:right="-330" w:firstLine="720"/>
        <w:jc w:val="both"/>
        <w:rPr>
          <w:rFonts w:ascii="Times New Roman" w:hAnsi="Times New Roman" w:cs="Times New Roman"/>
          <w:bCs/>
          <w:sz w:val="14"/>
          <w:szCs w:val="14"/>
        </w:rPr>
      </w:pPr>
    </w:p>
    <w:p w14:paraId="1970996B" w14:textId="040EDDEE" w:rsidR="002615ED" w:rsidRPr="002615ED" w:rsidRDefault="002615ED" w:rsidP="00AA644E">
      <w:pPr>
        <w:spacing w:after="0" w:line="276" w:lineRule="auto"/>
        <w:ind w:right="-330" w:firstLine="720"/>
        <w:jc w:val="both"/>
        <w:rPr>
          <w:rFonts w:ascii="Times New Roman" w:hAnsi="Times New Roman" w:cs="Times New Roman"/>
          <w:bCs/>
          <w:sz w:val="28"/>
          <w:szCs w:val="28"/>
        </w:rPr>
      </w:pPr>
      <w:r w:rsidRPr="002615ED">
        <w:rPr>
          <w:rFonts w:ascii="Times New Roman" w:hAnsi="Times New Roman" w:cs="Times New Roman"/>
          <w:bCs/>
          <w:sz w:val="28"/>
          <w:szCs w:val="28"/>
        </w:rPr>
        <w:t>In this regard, various representations have been received requesting for further extending the timeline for submission of the information. The issue was considered and it has been decided that manufacturers/stakeholders may be permitted to submit the information in the prescribed format by 16.08.2019.</w:t>
      </w:r>
    </w:p>
    <w:p w14:paraId="0FBA5C5D" w14:textId="77777777" w:rsidR="002615ED" w:rsidRPr="002615ED" w:rsidRDefault="002615ED" w:rsidP="00AA644E">
      <w:pPr>
        <w:spacing w:after="0" w:line="276" w:lineRule="auto"/>
        <w:ind w:right="-330"/>
        <w:jc w:val="both"/>
        <w:rPr>
          <w:rFonts w:ascii="Times New Roman" w:hAnsi="Times New Roman" w:cs="Times New Roman"/>
          <w:bCs/>
          <w:sz w:val="28"/>
          <w:szCs w:val="28"/>
        </w:rPr>
      </w:pPr>
      <w:r w:rsidRPr="002615ED">
        <w:rPr>
          <w:rFonts w:ascii="Times New Roman" w:hAnsi="Times New Roman" w:cs="Times New Roman"/>
          <w:bCs/>
          <w:sz w:val="28"/>
          <w:szCs w:val="28"/>
        </w:rPr>
        <w:t xml:space="preserve">In view of the above, all the manufacturers/stakeholders may note that the date for submission of information in the prescribed format is extended </w:t>
      </w:r>
      <w:proofErr w:type="spellStart"/>
      <w:r w:rsidRPr="002615ED">
        <w:rPr>
          <w:rFonts w:ascii="Times New Roman" w:hAnsi="Times New Roman" w:cs="Times New Roman"/>
          <w:bCs/>
          <w:sz w:val="28"/>
          <w:szCs w:val="28"/>
        </w:rPr>
        <w:t>upto</w:t>
      </w:r>
      <w:proofErr w:type="spellEnd"/>
      <w:r w:rsidRPr="002615ED">
        <w:rPr>
          <w:rFonts w:ascii="Times New Roman" w:hAnsi="Times New Roman" w:cs="Times New Roman"/>
          <w:bCs/>
          <w:sz w:val="28"/>
          <w:szCs w:val="28"/>
        </w:rPr>
        <w:t xml:space="preserve"> 16.08.2019 till 5.00 p.m.</w:t>
      </w:r>
    </w:p>
    <w:p w14:paraId="6A1242B2" w14:textId="77777777" w:rsidR="009A4820" w:rsidRDefault="009A4820" w:rsidP="00AA644E">
      <w:pPr>
        <w:spacing w:after="0" w:line="276" w:lineRule="auto"/>
        <w:ind w:right="-330"/>
        <w:jc w:val="both"/>
        <w:rPr>
          <w:rFonts w:ascii="Times New Roman" w:hAnsi="Times New Roman" w:cs="Times New Roman"/>
          <w:bCs/>
          <w:sz w:val="28"/>
          <w:szCs w:val="28"/>
        </w:rPr>
      </w:pPr>
    </w:p>
    <w:p w14:paraId="0A0E43FE" w14:textId="77777777" w:rsidR="009A4820" w:rsidRDefault="002615ED" w:rsidP="00AA644E">
      <w:pPr>
        <w:spacing w:after="0" w:line="276" w:lineRule="auto"/>
        <w:ind w:right="-330"/>
        <w:jc w:val="right"/>
        <w:rPr>
          <w:rFonts w:ascii="Times New Roman" w:hAnsi="Times New Roman" w:cs="Times New Roman"/>
          <w:bCs/>
          <w:sz w:val="28"/>
          <w:szCs w:val="28"/>
        </w:rPr>
      </w:pPr>
      <w:r w:rsidRPr="002615ED">
        <w:rPr>
          <w:rFonts w:ascii="Times New Roman" w:hAnsi="Times New Roman" w:cs="Times New Roman"/>
          <w:bCs/>
          <w:sz w:val="28"/>
          <w:szCs w:val="28"/>
        </w:rPr>
        <w:t>(Sanjeev Kumar)</w:t>
      </w:r>
    </w:p>
    <w:p w14:paraId="7E02EEAD" w14:textId="28348651" w:rsidR="002615ED" w:rsidRPr="002615ED" w:rsidRDefault="00AA644E" w:rsidP="00AA644E">
      <w:pPr>
        <w:spacing w:after="0" w:line="240" w:lineRule="auto"/>
        <w:ind w:right="-330"/>
        <w:jc w:val="both"/>
        <w:rPr>
          <w:rFonts w:ascii="Times New Roman" w:hAnsi="Times New Roman" w:cs="Times New Roman"/>
          <w:bCs/>
          <w:sz w:val="28"/>
          <w:szCs w:val="28"/>
        </w:rPr>
      </w:pPr>
      <w:proofErr w:type="spellStart"/>
      <w:r>
        <w:rPr>
          <w:rFonts w:ascii="Times New Roman" w:hAnsi="Times New Roman" w:cs="Times New Roman"/>
          <w:bCs/>
          <w:sz w:val="28"/>
          <w:szCs w:val="28"/>
        </w:rPr>
        <w:t>Encl</w:t>
      </w:r>
      <w:proofErr w:type="spellEnd"/>
      <w:r>
        <w:rPr>
          <w:rFonts w:ascii="Times New Roman" w:hAnsi="Times New Roman" w:cs="Times New Roman"/>
          <w:bCs/>
          <w:sz w:val="28"/>
          <w:szCs w:val="28"/>
        </w:rPr>
        <w:t>: As above</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 xml:space="preserve">              </w:t>
      </w:r>
      <w:r w:rsidR="009B41F5">
        <w:rPr>
          <w:rFonts w:ascii="Times New Roman" w:hAnsi="Times New Roman" w:cs="Times New Roman"/>
          <w:bCs/>
          <w:sz w:val="28"/>
          <w:szCs w:val="28"/>
        </w:rPr>
        <w:t xml:space="preserve">    </w:t>
      </w:r>
      <w:r w:rsidR="002615ED" w:rsidRPr="002615ED">
        <w:rPr>
          <w:rFonts w:ascii="Times New Roman" w:hAnsi="Times New Roman" w:cs="Times New Roman"/>
          <w:bCs/>
          <w:sz w:val="28"/>
          <w:szCs w:val="28"/>
        </w:rPr>
        <w:t>Convener</w:t>
      </w:r>
    </w:p>
    <w:p w14:paraId="518B6825" w14:textId="77777777" w:rsidR="002615ED" w:rsidRPr="002615ED" w:rsidRDefault="002615ED" w:rsidP="009A4820">
      <w:pPr>
        <w:spacing w:after="0" w:line="240" w:lineRule="auto"/>
        <w:ind w:right="-330"/>
        <w:jc w:val="right"/>
        <w:rPr>
          <w:rFonts w:ascii="Times New Roman" w:hAnsi="Times New Roman" w:cs="Times New Roman"/>
          <w:bCs/>
          <w:sz w:val="28"/>
          <w:szCs w:val="28"/>
        </w:rPr>
      </w:pPr>
      <w:r w:rsidRPr="002615ED">
        <w:rPr>
          <w:rFonts w:ascii="Times New Roman" w:hAnsi="Times New Roman" w:cs="Times New Roman"/>
          <w:bCs/>
          <w:sz w:val="28"/>
          <w:szCs w:val="28"/>
        </w:rPr>
        <w:t>Sub-Committee of DTAB</w:t>
      </w:r>
    </w:p>
    <w:p w14:paraId="36CFEB84" w14:textId="40987C58" w:rsidR="002615ED" w:rsidRPr="002615ED" w:rsidRDefault="002615ED" w:rsidP="002615ED">
      <w:pPr>
        <w:spacing w:after="0" w:line="240" w:lineRule="auto"/>
        <w:ind w:right="-330"/>
        <w:jc w:val="both"/>
        <w:rPr>
          <w:rFonts w:ascii="Times New Roman" w:hAnsi="Times New Roman" w:cs="Times New Roman"/>
          <w:bCs/>
          <w:sz w:val="28"/>
          <w:szCs w:val="28"/>
        </w:rPr>
      </w:pPr>
      <w:r w:rsidRPr="002615ED">
        <w:rPr>
          <w:rFonts w:ascii="Times New Roman" w:hAnsi="Times New Roman" w:cs="Times New Roman"/>
          <w:bCs/>
          <w:sz w:val="28"/>
          <w:szCs w:val="28"/>
        </w:rPr>
        <w:t>To:</w:t>
      </w:r>
    </w:p>
    <w:p w14:paraId="70C70939" w14:textId="77777777" w:rsidR="00192CC8" w:rsidRDefault="002615ED" w:rsidP="002615ED">
      <w:pPr>
        <w:pStyle w:val="ListParagraph"/>
        <w:numPr>
          <w:ilvl w:val="0"/>
          <w:numId w:val="5"/>
        </w:numPr>
        <w:spacing w:after="0" w:line="240" w:lineRule="auto"/>
        <w:ind w:right="-330"/>
        <w:jc w:val="both"/>
        <w:rPr>
          <w:rFonts w:ascii="Times New Roman" w:hAnsi="Times New Roman" w:cs="Times New Roman"/>
          <w:bCs/>
          <w:sz w:val="28"/>
          <w:szCs w:val="28"/>
        </w:rPr>
      </w:pPr>
      <w:r w:rsidRPr="00192CC8">
        <w:rPr>
          <w:rFonts w:ascii="Times New Roman" w:hAnsi="Times New Roman" w:cs="Times New Roman"/>
          <w:bCs/>
          <w:sz w:val="28"/>
          <w:szCs w:val="28"/>
        </w:rPr>
        <w:t>Indian Drug/Pharmaceuticals Association Forum</w:t>
      </w:r>
    </w:p>
    <w:p w14:paraId="2E25AC59" w14:textId="472EFDAF" w:rsidR="002615ED" w:rsidRPr="00192CC8" w:rsidRDefault="002615ED" w:rsidP="002615ED">
      <w:pPr>
        <w:pStyle w:val="ListParagraph"/>
        <w:numPr>
          <w:ilvl w:val="0"/>
          <w:numId w:val="5"/>
        </w:numPr>
        <w:spacing w:after="0" w:line="240" w:lineRule="auto"/>
        <w:ind w:right="-330"/>
        <w:jc w:val="both"/>
        <w:rPr>
          <w:rFonts w:ascii="Times New Roman" w:hAnsi="Times New Roman" w:cs="Times New Roman"/>
          <w:bCs/>
          <w:sz w:val="28"/>
          <w:szCs w:val="28"/>
        </w:rPr>
      </w:pPr>
      <w:r w:rsidRPr="00192CC8">
        <w:rPr>
          <w:rFonts w:ascii="Times New Roman" w:hAnsi="Times New Roman" w:cs="Times New Roman"/>
          <w:bCs/>
          <w:sz w:val="28"/>
          <w:szCs w:val="28"/>
        </w:rPr>
        <w:t>Website of CDSCO for information and necessary action by manufacturers of said FDCs and concerned stakeholders.</w:t>
      </w:r>
    </w:p>
    <w:p w14:paraId="7651A4D3" w14:textId="77777777" w:rsidR="002615ED" w:rsidRPr="00AA644E" w:rsidRDefault="002615ED" w:rsidP="002615ED">
      <w:pPr>
        <w:spacing w:after="0" w:line="240" w:lineRule="auto"/>
        <w:ind w:right="-330"/>
        <w:jc w:val="both"/>
        <w:rPr>
          <w:rFonts w:ascii="Times New Roman" w:hAnsi="Times New Roman" w:cs="Times New Roman"/>
          <w:bCs/>
          <w:sz w:val="10"/>
          <w:szCs w:val="10"/>
        </w:rPr>
      </w:pPr>
    </w:p>
    <w:p w14:paraId="352D3255" w14:textId="77777777" w:rsidR="002615ED" w:rsidRPr="002615ED" w:rsidRDefault="002615ED" w:rsidP="002615ED">
      <w:pPr>
        <w:spacing w:after="0" w:line="240" w:lineRule="auto"/>
        <w:ind w:right="-330"/>
        <w:jc w:val="both"/>
        <w:rPr>
          <w:rFonts w:ascii="Times New Roman" w:hAnsi="Times New Roman" w:cs="Times New Roman"/>
          <w:bCs/>
          <w:sz w:val="28"/>
          <w:szCs w:val="28"/>
        </w:rPr>
      </w:pPr>
      <w:r w:rsidRPr="002615ED">
        <w:rPr>
          <w:rFonts w:ascii="Times New Roman" w:hAnsi="Times New Roman" w:cs="Times New Roman"/>
          <w:bCs/>
          <w:sz w:val="28"/>
          <w:szCs w:val="28"/>
        </w:rPr>
        <w:t>Copy to:</w:t>
      </w:r>
    </w:p>
    <w:p w14:paraId="06AC4B37" w14:textId="77777777" w:rsidR="00192CC8" w:rsidRDefault="002615ED" w:rsidP="00192CC8">
      <w:pPr>
        <w:pStyle w:val="ListParagraph"/>
        <w:numPr>
          <w:ilvl w:val="0"/>
          <w:numId w:val="6"/>
        </w:numPr>
        <w:spacing w:after="0" w:line="240" w:lineRule="auto"/>
        <w:ind w:right="-330"/>
        <w:jc w:val="both"/>
        <w:rPr>
          <w:rFonts w:ascii="Times New Roman" w:hAnsi="Times New Roman" w:cs="Times New Roman"/>
          <w:bCs/>
          <w:sz w:val="28"/>
          <w:szCs w:val="28"/>
        </w:rPr>
      </w:pPr>
      <w:proofErr w:type="spellStart"/>
      <w:r w:rsidRPr="00192CC8">
        <w:rPr>
          <w:rFonts w:ascii="Times New Roman" w:hAnsi="Times New Roman" w:cs="Times New Roman"/>
          <w:bCs/>
          <w:sz w:val="28"/>
          <w:szCs w:val="28"/>
        </w:rPr>
        <w:t>Dr.</w:t>
      </w:r>
      <w:proofErr w:type="spellEnd"/>
      <w:r w:rsidRPr="00192CC8">
        <w:rPr>
          <w:rFonts w:ascii="Times New Roman" w:hAnsi="Times New Roman" w:cs="Times New Roman"/>
          <w:bCs/>
          <w:sz w:val="28"/>
          <w:szCs w:val="28"/>
        </w:rPr>
        <w:t xml:space="preserve"> Nilima Kshirsagar, the Chairperson, Sub-Committee of DTAB</w:t>
      </w:r>
    </w:p>
    <w:p w14:paraId="5C2B0CE8" w14:textId="7C36D0E1" w:rsidR="002615ED" w:rsidRPr="00192CC8" w:rsidRDefault="002615ED" w:rsidP="002615ED">
      <w:pPr>
        <w:pStyle w:val="ListParagraph"/>
        <w:numPr>
          <w:ilvl w:val="0"/>
          <w:numId w:val="6"/>
        </w:numPr>
        <w:spacing w:after="0" w:line="240" w:lineRule="auto"/>
        <w:ind w:right="-330"/>
        <w:jc w:val="both"/>
        <w:rPr>
          <w:rFonts w:ascii="Times New Roman" w:hAnsi="Times New Roman" w:cs="Times New Roman"/>
          <w:bCs/>
          <w:sz w:val="28"/>
          <w:szCs w:val="28"/>
        </w:rPr>
      </w:pPr>
      <w:r w:rsidRPr="00192CC8">
        <w:rPr>
          <w:rFonts w:ascii="Times New Roman" w:hAnsi="Times New Roman" w:cs="Times New Roman"/>
          <w:bCs/>
          <w:sz w:val="28"/>
          <w:szCs w:val="28"/>
        </w:rPr>
        <w:t>Drugs Controller General (I), Central Drugs Standard Control Organization,</w:t>
      </w:r>
      <w:r w:rsidR="00192CC8">
        <w:rPr>
          <w:rFonts w:ascii="Times New Roman" w:hAnsi="Times New Roman" w:cs="Times New Roman"/>
          <w:bCs/>
          <w:sz w:val="28"/>
          <w:szCs w:val="28"/>
        </w:rPr>
        <w:t xml:space="preserve"> </w:t>
      </w:r>
      <w:r w:rsidRPr="00192CC8">
        <w:rPr>
          <w:rFonts w:ascii="Times New Roman" w:hAnsi="Times New Roman" w:cs="Times New Roman"/>
          <w:bCs/>
          <w:sz w:val="28"/>
          <w:szCs w:val="28"/>
        </w:rPr>
        <w:t>FDA Bhawan, Kotla Road, New Delhi-110002</w:t>
      </w:r>
    </w:p>
    <w:p w14:paraId="16D0529D" w14:textId="77777777" w:rsidR="00192CC8" w:rsidRPr="00097051" w:rsidRDefault="00192CC8" w:rsidP="002615ED">
      <w:pPr>
        <w:spacing w:after="0" w:line="240" w:lineRule="auto"/>
        <w:ind w:right="-330"/>
        <w:jc w:val="both"/>
        <w:rPr>
          <w:rFonts w:ascii="Times New Roman" w:hAnsi="Times New Roman" w:cs="Times New Roman"/>
          <w:bCs/>
          <w:sz w:val="12"/>
          <w:szCs w:val="12"/>
        </w:rPr>
      </w:pPr>
    </w:p>
    <w:p w14:paraId="0104C4D1" w14:textId="4A893E7C" w:rsidR="009E42AE" w:rsidRDefault="002615ED" w:rsidP="002615ED">
      <w:pPr>
        <w:spacing w:after="0" w:line="240" w:lineRule="auto"/>
        <w:ind w:right="-330"/>
        <w:jc w:val="both"/>
        <w:rPr>
          <w:rFonts w:ascii="Times New Roman" w:hAnsi="Times New Roman" w:cs="Times New Roman"/>
          <w:bCs/>
          <w:sz w:val="28"/>
          <w:szCs w:val="28"/>
        </w:rPr>
      </w:pPr>
      <w:r w:rsidRPr="002615ED">
        <w:rPr>
          <w:rFonts w:ascii="Times New Roman" w:hAnsi="Times New Roman" w:cs="Times New Roman"/>
          <w:bCs/>
          <w:sz w:val="28"/>
          <w:szCs w:val="28"/>
        </w:rPr>
        <w:t>Copy</w:t>
      </w:r>
      <w:r w:rsidR="00192CC8">
        <w:rPr>
          <w:rFonts w:ascii="Times New Roman" w:hAnsi="Times New Roman" w:cs="Times New Roman"/>
          <w:bCs/>
          <w:sz w:val="28"/>
          <w:szCs w:val="28"/>
        </w:rPr>
        <w:t xml:space="preserve"> for information to: </w:t>
      </w:r>
    </w:p>
    <w:p w14:paraId="3C75231E" w14:textId="3669EF51" w:rsidR="00192CC8" w:rsidRDefault="00192CC8" w:rsidP="00192CC8">
      <w:pPr>
        <w:spacing w:after="0" w:line="240" w:lineRule="auto"/>
        <w:ind w:left="720" w:right="-330" w:hanging="720"/>
        <w:jc w:val="both"/>
        <w:rPr>
          <w:rFonts w:ascii="Times New Roman" w:hAnsi="Times New Roman" w:cs="Times New Roman"/>
          <w:bCs/>
          <w:sz w:val="28"/>
          <w:szCs w:val="28"/>
        </w:rPr>
      </w:pPr>
      <w:r>
        <w:rPr>
          <w:rFonts w:ascii="Times New Roman" w:hAnsi="Times New Roman" w:cs="Times New Roman"/>
          <w:bCs/>
          <w:sz w:val="28"/>
          <w:szCs w:val="28"/>
        </w:rPr>
        <w:tab/>
        <w:t>Directorate General of Health Services, Ministry of Health and Family Welfare, Nirman Bhawan, New Delhi.</w:t>
      </w:r>
    </w:p>
    <w:p w14:paraId="24BA9336" w14:textId="77777777" w:rsidR="00666412" w:rsidRDefault="00666412" w:rsidP="00192CC8">
      <w:pPr>
        <w:spacing w:after="0" w:line="240" w:lineRule="auto"/>
        <w:ind w:left="720" w:right="-330" w:hanging="720"/>
        <w:jc w:val="both"/>
        <w:rPr>
          <w:rFonts w:ascii="Times New Roman" w:hAnsi="Times New Roman" w:cs="Times New Roman"/>
          <w:bCs/>
          <w:sz w:val="28"/>
          <w:szCs w:val="28"/>
        </w:rPr>
      </w:pPr>
    </w:p>
    <w:p w14:paraId="0B271A62" w14:textId="1AB72259" w:rsidR="00B2417D" w:rsidRDefault="00B2417D" w:rsidP="00B2417D">
      <w:pPr>
        <w:spacing w:after="0" w:line="240" w:lineRule="auto"/>
        <w:ind w:left="720" w:right="-330" w:hanging="720"/>
        <w:jc w:val="right"/>
        <w:rPr>
          <w:rFonts w:ascii="Times New Roman" w:hAnsi="Times New Roman" w:cs="Times New Roman"/>
          <w:bCs/>
          <w:sz w:val="28"/>
          <w:szCs w:val="28"/>
        </w:rPr>
      </w:pPr>
      <w:r>
        <w:rPr>
          <w:rFonts w:ascii="Times New Roman" w:hAnsi="Times New Roman" w:cs="Times New Roman"/>
          <w:bCs/>
          <w:sz w:val="28"/>
          <w:szCs w:val="28"/>
        </w:rPr>
        <w:lastRenderedPageBreak/>
        <w:t>Date: 10.08.2019</w:t>
      </w:r>
    </w:p>
    <w:p w14:paraId="5F3A2AE7" w14:textId="32E4B601" w:rsidR="00B2417D" w:rsidRPr="00B2417D" w:rsidRDefault="00B2417D" w:rsidP="00B2417D">
      <w:pPr>
        <w:spacing w:after="0" w:line="240" w:lineRule="auto"/>
        <w:ind w:left="720" w:right="-330" w:hanging="720"/>
        <w:jc w:val="both"/>
        <w:rPr>
          <w:rFonts w:ascii="Times New Roman" w:hAnsi="Times New Roman" w:cs="Times New Roman"/>
          <w:bCs/>
          <w:sz w:val="28"/>
          <w:szCs w:val="28"/>
        </w:rPr>
      </w:pPr>
      <w:r w:rsidRPr="00B2417D">
        <w:rPr>
          <w:rFonts w:ascii="Times New Roman" w:hAnsi="Times New Roman" w:cs="Times New Roman"/>
          <w:bCs/>
          <w:sz w:val="28"/>
          <w:szCs w:val="28"/>
        </w:rPr>
        <w:t>To,</w:t>
      </w:r>
    </w:p>
    <w:p w14:paraId="7AEAF5C5" w14:textId="77777777" w:rsidR="00023254" w:rsidRDefault="00023254" w:rsidP="00B2417D">
      <w:pPr>
        <w:spacing w:after="0" w:line="240" w:lineRule="auto"/>
        <w:ind w:left="720" w:right="-330" w:hanging="720"/>
        <w:jc w:val="both"/>
        <w:rPr>
          <w:rFonts w:ascii="Times New Roman" w:hAnsi="Times New Roman" w:cs="Times New Roman"/>
          <w:bCs/>
          <w:sz w:val="28"/>
          <w:szCs w:val="28"/>
        </w:rPr>
      </w:pPr>
    </w:p>
    <w:p w14:paraId="558CC78B" w14:textId="295D49F5" w:rsidR="00B2417D" w:rsidRPr="00B2417D" w:rsidRDefault="00B2417D" w:rsidP="00023254">
      <w:pPr>
        <w:spacing w:after="0" w:line="360" w:lineRule="auto"/>
        <w:ind w:left="720" w:right="-330" w:hanging="720"/>
        <w:jc w:val="both"/>
        <w:rPr>
          <w:rFonts w:ascii="Times New Roman" w:hAnsi="Times New Roman" w:cs="Times New Roman"/>
          <w:bCs/>
          <w:sz w:val="28"/>
          <w:szCs w:val="28"/>
        </w:rPr>
      </w:pPr>
      <w:r w:rsidRPr="00B2417D">
        <w:rPr>
          <w:rFonts w:ascii="Times New Roman" w:hAnsi="Times New Roman" w:cs="Times New Roman"/>
          <w:bCs/>
          <w:sz w:val="28"/>
          <w:szCs w:val="28"/>
        </w:rPr>
        <w:t>The Directorate General of Health Services</w:t>
      </w:r>
    </w:p>
    <w:p w14:paraId="14D0015B" w14:textId="77777777" w:rsidR="00B2417D" w:rsidRPr="00B2417D" w:rsidRDefault="00B2417D" w:rsidP="00023254">
      <w:pPr>
        <w:spacing w:after="0" w:line="360" w:lineRule="auto"/>
        <w:ind w:left="720" w:right="-330" w:hanging="720"/>
        <w:jc w:val="both"/>
        <w:rPr>
          <w:rFonts w:ascii="Times New Roman" w:hAnsi="Times New Roman" w:cs="Times New Roman"/>
          <w:bCs/>
          <w:sz w:val="28"/>
          <w:szCs w:val="28"/>
        </w:rPr>
      </w:pPr>
      <w:r w:rsidRPr="00B2417D">
        <w:rPr>
          <w:rFonts w:ascii="Times New Roman" w:hAnsi="Times New Roman" w:cs="Times New Roman"/>
          <w:bCs/>
          <w:sz w:val="28"/>
          <w:szCs w:val="28"/>
        </w:rPr>
        <w:t>CDSCO (FDC Division)</w:t>
      </w:r>
    </w:p>
    <w:p w14:paraId="0AD0BC14" w14:textId="77777777" w:rsidR="00B2417D" w:rsidRPr="00B2417D" w:rsidRDefault="00B2417D" w:rsidP="00023254">
      <w:pPr>
        <w:spacing w:after="0" w:line="360" w:lineRule="auto"/>
        <w:ind w:left="720" w:right="-330" w:hanging="720"/>
        <w:jc w:val="both"/>
        <w:rPr>
          <w:rFonts w:ascii="Times New Roman" w:hAnsi="Times New Roman" w:cs="Times New Roman"/>
          <w:bCs/>
          <w:sz w:val="28"/>
          <w:szCs w:val="28"/>
        </w:rPr>
      </w:pPr>
      <w:r w:rsidRPr="00B2417D">
        <w:rPr>
          <w:rFonts w:ascii="Times New Roman" w:hAnsi="Times New Roman" w:cs="Times New Roman"/>
          <w:bCs/>
          <w:sz w:val="28"/>
          <w:szCs w:val="28"/>
        </w:rPr>
        <w:t>Date: 10.08.2019</w:t>
      </w:r>
    </w:p>
    <w:p w14:paraId="5F982E50" w14:textId="77777777" w:rsidR="00B2417D" w:rsidRDefault="00B2417D" w:rsidP="00B2417D">
      <w:pPr>
        <w:spacing w:after="0" w:line="240" w:lineRule="auto"/>
        <w:ind w:left="720" w:right="-330" w:hanging="720"/>
        <w:jc w:val="both"/>
        <w:rPr>
          <w:rFonts w:ascii="Times New Roman" w:hAnsi="Times New Roman" w:cs="Times New Roman"/>
          <w:bCs/>
          <w:sz w:val="28"/>
          <w:szCs w:val="28"/>
        </w:rPr>
      </w:pPr>
    </w:p>
    <w:p w14:paraId="04CC11B4" w14:textId="66F584F5" w:rsidR="00B2417D" w:rsidRDefault="00B2417D" w:rsidP="00023254">
      <w:pPr>
        <w:spacing w:after="0" w:line="360" w:lineRule="auto"/>
        <w:ind w:left="1440" w:right="-330" w:hanging="1440"/>
        <w:jc w:val="both"/>
        <w:rPr>
          <w:rFonts w:ascii="Times New Roman" w:hAnsi="Times New Roman" w:cs="Times New Roman"/>
          <w:bCs/>
          <w:sz w:val="28"/>
          <w:szCs w:val="28"/>
        </w:rPr>
      </w:pPr>
      <w:r w:rsidRPr="00B2417D">
        <w:rPr>
          <w:rFonts w:ascii="Times New Roman" w:hAnsi="Times New Roman" w:cs="Times New Roman"/>
          <w:bCs/>
          <w:sz w:val="28"/>
          <w:szCs w:val="28"/>
        </w:rPr>
        <w:t xml:space="preserve">Subject: </w:t>
      </w:r>
      <w:r>
        <w:rPr>
          <w:rFonts w:ascii="Times New Roman" w:hAnsi="Times New Roman" w:cs="Times New Roman"/>
          <w:bCs/>
          <w:sz w:val="28"/>
          <w:szCs w:val="28"/>
        </w:rPr>
        <w:tab/>
      </w:r>
      <w:r w:rsidRPr="00B2417D">
        <w:rPr>
          <w:rFonts w:ascii="Times New Roman" w:hAnsi="Times New Roman" w:cs="Times New Roman"/>
          <w:bCs/>
          <w:sz w:val="28"/>
          <w:szCs w:val="28"/>
        </w:rPr>
        <w:t>Submission of information for Evaluation of Fixed Dose Combinations (FDCs) by DTAB which were earlier considered as irrational in the</w:t>
      </w:r>
      <w:r>
        <w:rPr>
          <w:rFonts w:ascii="Times New Roman" w:hAnsi="Times New Roman" w:cs="Times New Roman"/>
          <w:bCs/>
          <w:sz w:val="28"/>
          <w:szCs w:val="28"/>
        </w:rPr>
        <w:t xml:space="preserve"> </w:t>
      </w:r>
      <w:r w:rsidRPr="00B2417D">
        <w:rPr>
          <w:rFonts w:ascii="Times New Roman" w:hAnsi="Times New Roman" w:cs="Times New Roman"/>
          <w:bCs/>
          <w:sz w:val="28"/>
          <w:szCs w:val="28"/>
        </w:rPr>
        <w:t>assessment report of the Prof.</w:t>
      </w:r>
      <w:r>
        <w:rPr>
          <w:rFonts w:ascii="Times New Roman" w:hAnsi="Times New Roman" w:cs="Times New Roman"/>
          <w:bCs/>
          <w:sz w:val="28"/>
          <w:szCs w:val="28"/>
        </w:rPr>
        <w:t xml:space="preserve"> </w:t>
      </w:r>
      <w:proofErr w:type="spellStart"/>
      <w:r w:rsidRPr="00B2417D">
        <w:rPr>
          <w:rFonts w:ascii="Times New Roman" w:hAnsi="Times New Roman" w:cs="Times New Roman"/>
          <w:bCs/>
          <w:sz w:val="28"/>
          <w:szCs w:val="28"/>
        </w:rPr>
        <w:t>Kokate</w:t>
      </w:r>
      <w:proofErr w:type="spellEnd"/>
      <w:r w:rsidRPr="00B2417D">
        <w:rPr>
          <w:rFonts w:ascii="Times New Roman" w:hAnsi="Times New Roman" w:cs="Times New Roman"/>
          <w:bCs/>
          <w:sz w:val="28"/>
          <w:szCs w:val="28"/>
        </w:rPr>
        <w:t xml:space="preserve"> Committee.</w:t>
      </w:r>
    </w:p>
    <w:p w14:paraId="70CC35D7" w14:textId="77777777" w:rsidR="00B2417D" w:rsidRPr="00B2417D" w:rsidRDefault="00B2417D" w:rsidP="00B2417D">
      <w:pPr>
        <w:spacing w:after="0" w:line="240" w:lineRule="auto"/>
        <w:ind w:left="1440" w:right="-330" w:hanging="1440"/>
        <w:jc w:val="both"/>
        <w:rPr>
          <w:rFonts w:ascii="Times New Roman" w:hAnsi="Times New Roman" w:cs="Times New Roman"/>
          <w:bCs/>
          <w:sz w:val="28"/>
          <w:szCs w:val="28"/>
        </w:rPr>
      </w:pPr>
    </w:p>
    <w:p w14:paraId="23CFCFFA" w14:textId="77777777" w:rsidR="00B2417D" w:rsidRDefault="00B2417D" w:rsidP="00B2417D">
      <w:pPr>
        <w:spacing w:after="0" w:line="240" w:lineRule="auto"/>
        <w:ind w:left="720" w:right="-330" w:hanging="720"/>
        <w:jc w:val="both"/>
        <w:rPr>
          <w:rFonts w:ascii="Times New Roman" w:hAnsi="Times New Roman" w:cs="Times New Roman"/>
          <w:bCs/>
          <w:sz w:val="28"/>
          <w:szCs w:val="28"/>
        </w:rPr>
      </w:pPr>
      <w:r w:rsidRPr="00B2417D">
        <w:rPr>
          <w:rFonts w:ascii="Times New Roman" w:hAnsi="Times New Roman" w:cs="Times New Roman"/>
          <w:bCs/>
          <w:sz w:val="28"/>
          <w:szCs w:val="28"/>
        </w:rPr>
        <w:t>Respected Sir,</w:t>
      </w:r>
    </w:p>
    <w:p w14:paraId="0C9ABC7D" w14:textId="77777777" w:rsidR="00B2417D" w:rsidRPr="00B2417D" w:rsidRDefault="00B2417D" w:rsidP="00B2417D">
      <w:pPr>
        <w:spacing w:after="0" w:line="240" w:lineRule="auto"/>
        <w:ind w:left="720" w:right="-330" w:hanging="720"/>
        <w:jc w:val="both"/>
        <w:rPr>
          <w:rFonts w:ascii="Times New Roman" w:hAnsi="Times New Roman" w:cs="Times New Roman"/>
          <w:bCs/>
          <w:sz w:val="28"/>
          <w:szCs w:val="28"/>
        </w:rPr>
      </w:pPr>
    </w:p>
    <w:p w14:paraId="766A7C63" w14:textId="05EF8B60" w:rsidR="00B2417D" w:rsidRPr="00B2417D" w:rsidRDefault="00B2417D" w:rsidP="00023254">
      <w:pPr>
        <w:spacing w:after="0" w:line="360" w:lineRule="auto"/>
        <w:ind w:right="-330"/>
        <w:jc w:val="both"/>
        <w:rPr>
          <w:rFonts w:ascii="Times New Roman" w:hAnsi="Times New Roman" w:cs="Times New Roman"/>
          <w:bCs/>
          <w:sz w:val="28"/>
          <w:szCs w:val="28"/>
        </w:rPr>
      </w:pPr>
      <w:r w:rsidRPr="00B2417D">
        <w:rPr>
          <w:rFonts w:ascii="Times New Roman" w:hAnsi="Times New Roman" w:cs="Times New Roman"/>
          <w:bCs/>
          <w:sz w:val="28"/>
          <w:szCs w:val="28"/>
        </w:rPr>
        <w:t>This is in reference to the notice F.No.04-01/2013-DC (Misc.13-PSC Part III) dated 01</w:t>
      </w:r>
      <w:r w:rsidRPr="00B2417D">
        <w:rPr>
          <w:rFonts w:ascii="Times New Roman" w:hAnsi="Times New Roman" w:cs="Times New Roman"/>
          <w:bCs/>
          <w:sz w:val="28"/>
          <w:szCs w:val="28"/>
          <w:vertAlign w:val="superscript"/>
        </w:rPr>
        <w:t>st</w:t>
      </w:r>
      <w:r>
        <w:rPr>
          <w:rFonts w:ascii="Times New Roman" w:hAnsi="Times New Roman" w:cs="Times New Roman"/>
          <w:bCs/>
          <w:sz w:val="28"/>
          <w:szCs w:val="28"/>
        </w:rPr>
        <w:t xml:space="preserve"> </w:t>
      </w:r>
      <w:r w:rsidRPr="00B2417D">
        <w:rPr>
          <w:rFonts w:ascii="Times New Roman" w:hAnsi="Times New Roman" w:cs="Times New Roman"/>
          <w:bCs/>
          <w:sz w:val="28"/>
          <w:szCs w:val="28"/>
        </w:rPr>
        <w:t>July 2019 wherein we are directed to comply with the notice received from CDSCO (FDC Division) File No.4-01/2013-</w:t>
      </w:r>
      <w:proofErr w:type="gramStart"/>
      <w:r w:rsidRPr="00B2417D">
        <w:rPr>
          <w:rFonts w:ascii="Times New Roman" w:hAnsi="Times New Roman" w:cs="Times New Roman"/>
          <w:bCs/>
          <w:sz w:val="28"/>
          <w:szCs w:val="28"/>
        </w:rPr>
        <w:t>DC(</w:t>
      </w:r>
      <w:proofErr w:type="gramEnd"/>
      <w:r w:rsidRPr="00B2417D">
        <w:rPr>
          <w:rFonts w:ascii="Times New Roman" w:hAnsi="Times New Roman" w:cs="Times New Roman"/>
          <w:bCs/>
          <w:sz w:val="28"/>
          <w:szCs w:val="28"/>
        </w:rPr>
        <w:t>Misc.13 PSC Part III) dated 29th May 2019.</w:t>
      </w:r>
    </w:p>
    <w:p w14:paraId="2F0864F7" w14:textId="77777777" w:rsidR="00B2417D" w:rsidRDefault="00B2417D" w:rsidP="00023254">
      <w:pPr>
        <w:spacing w:after="0" w:line="360" w:lineRule="auto"/>
        <w:ind w:left="720" w:right="-330" w:hanging="720"/>
        <w:jc w:val="both"/>
        <w:rPr>
          <w:rFonts w:ascii="Times New Roman" w:hAnsi="Times New Roman" w:cs="Times New Roman"/>
          <w:bCs/>
          <w:sz w:val="28"/>
          <w:szCs w:val="28"/>
        </w:rPr>
      </w:pPr>
    </w:p>
    <w:p w14:paraId="6E32E89C" w14:textId="51C288D6" w:rsidR="00B2417D" w:rsidRPr="00B2417D" w:rsidRDefault="00B2417D" w:rsidP="00023254">
      <w:pPr>
        <w:spacing w:after="0" w:line="360" w:lineRule="auto"/>
        <w:ind w:right="-330"/>
        <w:jc w:val="both"/>
        <w:rPr>
          <w:rFonts w:ascii="Times New Roman" w:hAnsi="Times New Roman" w:cs="Times New Roman"/>
          <w:bCs/>
          <w:sz w:val="28"/>
          <w:szCs w:val="28"/>
        </w:rPr>
      </w:pPr>
      <w:r w:rsidRPr="00B2417D">
        <w:rPr>
          <w:rFonts w:ascii="Times New Roman" w:hAnsi="Times New Roman" w:cs="Times New Roman"/>
          <w:bCs/>
          <w:sz w:val="28"/>
          <w:szCs w:val="28"/>
        </w:rPr>
        <w:t xml:space="preserve">Please find enclosed information in the prescribed format as per Annexure 'A' along with supporting documents for the FDC Identification No.5404 (Gamma Linolenic Acid 300mg Soft </w:t>
      </w:r>
      <w:proofErr w:type="spellStart"/>
      <w:r w:rsidRPr="00B2417D">
        <w:rPr>
          <w:rFonts w:ascii="Times New Roman" w:hAnsi="Times New Roman" w:cs="Times New Roman"/>
          <w:bCs/>
          <w:sz w:val="28"/>
          <w:szCs w:val="28"/>
        </w:rPr>
        <w:t>Gelatin</w:t>
      </w:r>
      <w:proofErr w:type="spellEnd"/>
      <w:r w:rsidRPr="00B2417D">
        <w:rPr>
          <w:rFonts w:ascii="Times New Roman" w:hAnsi="Times New Roman" w:cs="Times New Roman"/>
          <w:bCs/>
          <w:sz w:val="28"/>
          <w:szCs w:val="28"/>
        </w:rPr>
        <w:t xml:space="preserve"> Capsules).</w:t>
      </w:r>
    </w:p>
    <w:p w14:paraId="1E0E2480" w14:textId="77777777" w:rsidR="00B2417D" w:rsidRDefault="00B2417D" w:rsidP="00023254">
      <w:pPr>
        <w:spacing w:after="0" w:line="360" w:lineRule="auto"/>
        <w:ind w:left="720" w:right="-330" w:hanging="720"/>
        <w:jc w:val="both"/>
        <w:rPr>
          <w:rFonts w:ascii="Times New Roman" w:hAnsi="Times New Roman" w:cs="Times New Roman"/>
          <w:bCs/>
          <w:sz w:val="28"/>
          <w:szCs w:val="28"/>
        </w:rPr>
      </w:pPr>
    </w:p>
    <w:p w14:paraId="3212923F" w14:textId="70162ECB" w:rsidR="00B2417D" w:rsidRPr="00B2417D" w:rsidRDefault="00B2417D" w:rsidP="00023254">
      <w:pPr>
        <w:spacing w:after="0" w:line="360" w:lineRule="auto"/>
        <w:ind w:right="-330"/>
        <w:jc w:val="both"/>
        <w:rPr>
          <w:rFonts w:ascii="Times New Roman" w:hAnsi="Times New Roman" w:cs="Times New Roman"/>
          <w:bCs/>
          <w:sz w:val="28"/>
          <w:szCs w:val="28"/>
        </w:rPr>
      </w:pPr>
      <w:r w:rsidRPr="00B2417D">
        <w:rPr>
          <w:rFonts w:ascii="Times New Roman" w:hAnsi="Times New Roman" w:cs="Times New Roman"/>
          <w:bCs/>
          <w:sz w:val="28"/>
          <w:szCs w:val="28"/>
        </w:rPr>
        <w:t>Request you to please review our submission and provide us with the NOC for said FDC.</w:t>
      </w:r>
    </w:p>
    <w:p w14:paraId="16A78BD3" w14:textId="77777777" w:rsidR="00B2417D" w:rsidRDefault="00B2417D" w:rsidP="00B2417D">
      <w:pPr>
        <w:spacing w:after="0" w:line="240" w:lineRule="auto"/>
        <w:ind w:left="720" w:right="-330" w:hanging="720"/>
        <w:jc w:val="both"/>
        <w:rPr>
          <w:rFonts w:ascii="Times New Roman" w:hAnsi="Times New Roman" w:cs="Times New Roman"/>
          <w:bCs/>
          <w:sz w:val="28"/>
          <w:szCs w:val="28"/>
        </w:rPr>
      </w:pPr>
    </w:p>
    <w:p w14:paraId="0D81522E" w14:textId="1F9AF4A1" w:rsidR="00B2417D" w:rsidRPr="00B2417D" w:rsidRDefault="00B2417D" w:rsidP="00B2417D">
      <w:pPr>
        <w:spacing w:after="0" w:line="240" w:lineRule="auto"/>
        <w:ind w:left="720" w:right="-330" w:hanging="720"/>
        <w:jc w:val="both"/>
        <w:rPr>
          <w:rFonts w:ascii="Times New Roman" w:hAnsi="Times New Roman" w:cs="Times New Roman"/>
          <w:bCs/>
          <w:sz w:val="28"/>
          <w:szCs w:val="28"/>
        </w:rPr>
      </w:pPr>
      <w:r w:rsidRPr="00B2417D">
        <w:rPr>
          <w:rFonts w:ascii="Times New Roman" w:hAnsi="Times New Roman" w:cs="Times New Roman"/>
          <w:bCs/>
          <w:sz w:val="28"/>
          <w:szCs w:val="28"/>
        </w:rPr>
        <w:t xml:space="preserve">For Softech Pharma </w:t>
      </w:r>
      <w:proofErr w:type="spellStart"/>
      <w:r w:rsidRPr="00B2417D">
        <w:rPr>
          <w:rFonts w:ascii="Times New Roman" w:hAnsi="Times New Roman" w:cs="Times New Roman"/>
          <w:bCs/>
          <w:sz w:val="28"/>
          <w:szCs w:val="28"/>
        </w:rPr>
        <w:t>Pvt.</w:t>
      </w:r>
      <w:proofErr w:type="spellEnd"/>
      <w:r w:rsidRPr="00B2417D">
        <w:rPr>
          <w:rFonts w:ascii="Times New Roman" w:hAnsi="Times New Roman" w:cs="Times New Roman"/>
          <w:bCs/>
          <w:sz w:val="28"/>
          <w:szCs w:val="28"/>
        </w:rPr>
        <w:t xml:space="preserve"> Ltd.</w:t>
      </w:r>
    </w:p>
    <w:p w14:paraId="3E0FB5D5" w14:textId="77777777" w:rsidR="00B2417D" w:rsidRDefault="00B2417D" w:rsidP="00B2417D">
      <w:pPr>
        <w:spacing w:after="0" w:line="240" w:lineRule="auto"/>
        <w:ind w:left="720" w:right="-330" w:hanging="720"/>
        <w:jc w:val="both"/>
        <w:rPr>
          <w:rFonts w:ascii="Times New Roman" w:hAnsi="Times New Roman" w:cs="Times New Roman"/>
          <w:bCs/>
          <w:sz w:val="28"/>
          <w:szCs w:val="28"/>
        </w:rPr>
      </w:pPr>
    </w:p>
    <w:p w14:paraId="353A79A4" w14:textId="34ABCE22" w:rsidR="00B2417D" w:rsidRDefault="00B2417D" w:rsidP="00B2417D">
      <w:pPr>
        <w:spacing w:after="0" w:line="240" w:lineRule="auto"/>
        <w:ind w:left="720" w:right="-330" w:hanging="720"/>
        <w:jc w:val="both"/>
        <w:rPr>
          <w:rFonts w:ascii="Times New Roman" w:hAnsi="Times New Roman" w:cs="Times New Roman"/>
          <w:bCs/>
          <w:sz w:val="28"/>
          <w:szCs w:val="28"/>
        </w:rPr>
      </w:pPr>
      <w:r w:rsidRPr="00B2417D">
        <w:rPr>
          <w:rFonts w:ascii="Times New Roman" w:hAnsi="Times New Roman" w:cs="Times New Roman"/>
          <w:bCs/>
          <w:sz w:val="28"/>
          <w:szCs w:val="28"/>
        </w:rPr>
        <w:t>Authorised Signatory</w:t>
      </w:r>
    </w:p>
    <w:p w14:paraId="7F309121" w14:textId="77777777" w:rsidR="00B2417D" w:rsidRPr="00B2417D" w:rsidRDefault="00B2417D" w:rsidP="00023254">
      <w:pPr>
        <w:spacing w:after="0" w:line="360" w:lineRule="auto"/>
        <w:ind w:left="720" w:right="-330" w:hanging="720"/>
        <w:jc w:val="both"/>
        <w:rPr>
          <w:rFonts w:ascii="Times New Roman" w:hAnsi="Times New Roman" w:cs="Times New Roman"/>
          <w:bCs/>
          <w:sz w:val="28"/>
          <w:szCs w:val="28"/>
        </w:rPr>
      </w:pPr>
    </w:p>
    <w:p w14:paraId="1F5954A2" w14:textId="77777777" w:rsidR="00B2417D" w:rsidRPr="00B2417D" w:rsidRDefault="00B2417D" w:rsidP="00B2417D">
      <w:pPr>
        <w:spacing w:after="0" w:line="240" w:lineRule="auto"/>
        <w:ind w:left="720" w:right="-330" w:hanging="720"/>
        <w:jc w:val="both"/>
        <w:rPr>
          <w:rFonts w:ascii="Times New Roman" w:hAnsi="Times New Roman" w:cs="Times New Roman"/>
          <w:bCs/>
          <w:sz w:val="28"/>
          <w:szCs w:val="28"/>
        </w:rPr>
      </w:pPr>
      <w:r w:rsidRPr="00B2417D">
        <w:rPr>
          <w:rFonts w:ascii="Times New Roman" w:hAnsi="Times New Roman" w:cs="Times New Roman"/>
          <w:bCs/>
          <w:sz w:val="28"/>
          <w:szCs w:val="28"/>
        </w:rPr>
        <w:t>Nitin Thakker</w:t>
      </w:r>
    </w:p>
    <w:p w14:paraId="03745860" w14:textId="77777777" w:rsidR="00B2417D" w:rsidRDefault="00B2417D" w:rsidP="00B2417D">
      <w:pPr>
        <w:spacing w:after="0" w:line="240" w:lineRule="auto"/>
        <w:ind w:left="720" w:right="-330" w:hanging="720"/>
        <w:jc w:val="both"/>
        <w:rPr>
          <w:rFonts w:ascii="Times New Roman" w:hAnsi="Times New Roman" w:cs="Times New Roman"/>
          <w:bCs/>
          <w:sz w:val="28"/>
          <w:szCs w:val="28"/>
        </w:rPr>
      </w:pPr>
      <w:r w:rsidRPr="00B2417D">
        <w:rPr>
          <w:rFonts w:ascii="Times New Roman" w:hAnsi="Times New Roman" w:cs="Times New Roman"/>
          <w:bCs/>
          <w:sz w:val="28"/>
          <w:szCs w:val="28"/>
        </w:rPr>
        <w:t xml:space="preserve">Managing Director </w:t>
      </w:r>
    </w:p>
    <w:p w14:paraId="1BF9FD77" w14:textId="216F1E2A" w:rsidR="00666412" w:rsidRDefault="00666412" w:rsidP="00B2417D">
      <w:pPr>
        <w:spacing w:after="0" w:line="240" w:lineRule="auto"/>
        <w:ind w:left="720" w:right="-330" w:hanging="720"/>
        <w:jc w:val="both"/>
        <w:rPr>
          <w:rFonts w:ascii="Times New Roman" w:hAnsi="Times New Roman" w:cs="Times New Roman"/>
          <w:bCs/>
          <w:sz w:val="28"/>
          <w:szCs w:val="28"/>
        </w:rPr>
      </w:pPr>
    </w:p>
    <w:p w14:paraId="6C2F4836" w14:textId="77777777" w:rsidR="002E7EB3" w:rsidRDefault="002E7EB3" w:rsidP="00B2417D">
      <w:pPr>
        <w:spacing w:after="0" w:line="240" w:lineRule="auto"/>
        <w:ind w:left="720" w:right="-330" w:hanging="720"/>
        <w:jc w:val="both"/>
        <w:rPr>
          <w:rFonts w:ascii="Times New Roman" w:hAnsi="Times New Roman" w:cs="Times New Roman"/>
          <w:bCs/>
          <w:sz w:val="28"/>
          <w:szCs w:val="28"/>
        </w:rPr>
      </w:pPr>
    </w:p>
    <w:p w14:paraId="24C38A3F" w14:textId="7C9B6288" w:rsidR="002E7EB3" w:rsidRDefault="002E7EB3" w:rsidP="002F2E89">
      <w:pPr>
        <w:jc w:val="center"/>
        <w:rPr>
          <w:rFonts w:ascii="Times New Roman" w:hAnsi="Times New Roman" w:cs="Times New Roman"/>
          <w:bCs/>
          <w:sz w:val="28"/>
          <w:szCs w:val="28"/>
        </w:rPr>
      </w:pPr>
      <w:r>
        <w:rPr>
          <w:rFonts w:ascii="Times New Roman" w:hAnsi="Times New Roman" w:cs="Times New Roman"/>
          <w:bCs/>
          <w:sz w:val="28"/>
          <w:szCs w:val="28"/>
        </w:rPr>
        <w:br w:type="page"/>
      </w:r>
    </w:p>
    <w:p w14:paraId="701FFED4" w14:textId="1CB0D9CA" w:rsidR="002E7EB3" w:rsidRPr="002F2E89" w:rsidRDefault="002F2E89" w:rsidP="002F2E89">
      <w:pPr>
        <w:spacing w:after="0" w:line="240" w:lineRule="auto"/>
        <w:ind w:left="720" w:right="-330" w:hanging="720"/>
        <w:jc w:val="center"/>
        <w:rPr>
          <w:rFonts w:ascii="Times New Roman" w:hAnsi="Times New Roman" w:cs="Times New Roman"/>
          <w:b/>
          <w:sz w:val="28"/>
          <w:szCs w:val="28"/>
          <w:u w:val="single"/>
        </w:rPr>
      </w:pPr>
      <w:r w:rsidRPr="002F2E89">
        <w:rPr>
          <w:rFonts w:ascii="Times New Roman" w:hAnsi="Times New Roman" w:cs="Times New Roman"/>
          <w:b/>
          <w:sz w:val="28"/>
          <w:szCs w:val="28"/>
          <w:u w:val="single"/>
        </w:rPr>
        <w:lastRenderedPageBreak/>
        <w:t>Annexure P-19</w:t>
      </w:r>
    </w:p>
    <w:p w14:paraId="599D979A" w14:textId="77777777" w:rsidR="002F2E89" w:rsidRDefault="002F2E89" w:rsidP="002F2E89">
      <w:pPr>
        <w:spacing w:after="0" w:line="240" w:lineRule="auto"/>
        <w:ind w:left="720" w:right="-330" w:hanging="720"/>
        <w:jc w:val="both"/>
        <w:rPr>
          <w:rFonts w:ascii="Times New Roman" w:hAnsi="Times New Roman" w:cs="Times New Roman"/>
          <w:b/>
          <w:sz w:val="28"/>
          <w:szCs w:val="28"/>
          <w:u w:val="single"/>
        </w:rPr>
      </w:pPr>
    </w:p>
    <w:p w14:paraId="58F750B9" w14:textId="77777777" w:rsidR="002F2E89" w:rsidRPr="002F2E89" w:rsidRDefault="002F2E89" w:rsidP="002F2E89">
      <w:pPr>
        <w:spacing w:after="0" w:line="240" w:lineRule="auto"/>
        <w:ind w:right="-330"/>
        <w:jc w:val="both"/>
        <w:rPr>
          <w:rFonts w:ascii="Times New Roman" w:hAnsi="Times New Roman" w:cs="Times New Roman"/>
          <w:bCs/>
          <w:sz w:val="28"/>
          <w:szCs w:val="28"/>
        </w:rPr>
      </w:pPr>
    </w:p>
    <w:p w14:paraId="2E20EC19" w14:textId="400E36CD" w:rsidR="00AB0688" w:rsidRPr="00AB0688" w:rsidRDefault="00AB0688" w:rsidP="00AB0688">
      <w:pPr>
        <w:spacing w:after="0" w:line="360" w:lineRule="auto"/>
        <w:ind w:right="-330"/>
        <w:jc w:val="center"/>
        <w:rPr>
          <w:rFonts w:ascii="Times New Roman" w:hAnsi="Times New Roman" w:cs="Times New Roman"/>
          <w:b/>
          <w:sz w:val="28"/>
          <w:szCs w:val="28"/>
        </w:rPr>
      </w:pPr>
      <w:r w:rsidRPr="00AB0688">
        <w:rPr>
          <w:rFonts w:ascii="Times New Roman" w:hAnsi="Times New Roman" w:cs="Times New Roman"/>
          <w:b/>
          <w:sz w:val="28"/>
          <w:szCs w:val="28"/>
        </w:rPr>
        <w:t>Ministry of Health and Family Welfare</w:t>
      </w:r>
    </w:p>
    <w:p w14:paraId="2249B9EA" w14:textId="48F9B1A5" w:rsidR="00AB0688" w:rsidRPr="00AB0688" w:rsidRDefault="00AB0688" w:rsidP="00AB0688">
      <w:pPr>
        <w:spacing w:after="0" w:line="360" w:lineRule="auto"/>
        <w:ind w:right="-330"/>
        <w:jc w:val="center"/>
        <w:rPr>
          <w:rFonts w:ascii="Times New Roman" w:hAnsi="Times New Roman" w:cs="Times New Roman"/>
          <w:b/>
          <w:sz w:val="28"/>
          <w:szCs w:val="28"/>
        </w:rPr>
      </w:pPr>
      <w:r w:rsidRPr="00AB0688">
        <w:rPr>
          <w:rFonts w:ascii="Times New Roman" w:hAnsi="Times New Roman" w:cs="Times New Roman"/>
          <w:b/>
          <w:sz w:val="28"/>
          <w:szCs w:val="28"/>
        </w:rPr>
        <w:t>(Department of Health and Family Welfare)</w:t>
      </w:r>
    </w:p>
    <w:p w14:paraId="016E1C2E" w14:textId="77777777" w:rsidR="00AB0688" w:rsidRPr="00AB0688" w:rsidRDefault="00AB0688" w:rsidP="00AB0688">
      <w:pPr>
        <w:spacing w:after="0" w:line="360" w:lineRule="auto"/>
        <w:ind w:right="-330"/>
        <w:jc w:val="center"/>
        <w:rPr>
          <w:rFonts w:ascii="Times New Roman" w:hAnsi="Times New Roman" w:cs="Times New Roman"/>
          <w:b/>
          <w:sz w:val="28"/>
          <w:szCs w:val="28"/>
        </w:rPr>
      </w:pPr>
      <w:r w:rsidRPr="00AB0688">
        <w:rPr>
          <w:rFonts w:ascii="Times New Roman" w:hAnsi="Times New Roman" w:cs="Times New Roman"/>
          <w:b/>
          <w:sz w:val="28"/>
          <w:szCs w:val="28"/>
        </w:rPr>
        <w:t>NOTIFICATION</w:t>
      </w:r>
    </w:p>
    <w:p w14:paraId="783BBFD6" w14:textId="03492E21" w:rsidR="00AB0688" w:rsidRDefault="00AB0688" w:rsidP="00AB0688">
      <w:pPr>
        <w:spacing w:after="0" w:line="360" w:lineRule="auto"/>
        <w:ind w:right="-330"/>
        <w:jc w:val="center"/>
        <w:rPr>
          <w:rFonts w:ascii="Times New Roman" w:hAnsi="Times New Roman" w:cs="Times New Roman"/>
          <w:bCs/>
          <w:sz w:val="28"/>
          <w:szCs w:val="28"/>
        </w:rPr>
      </w:pPr>
      <w:r w:rsidRPr="00AB0688">
        <w:rPr>
          <w:rFonts w:ascii="Times New Roman" w:hAnsi="Times New Roman" w:cs="Times New Roman"/>
          <w:bCs/>
          <w:sz w:val="28"/>
          <w:szCs w:val="28"/>
        </w:rPr>
        <w:t>New Delhi, the 2</w:t>
      </w:r>
      <w:r w:rsidRPr="00AB0688">
        <w:rPr>
          <w:rFonts w:ascii="Times New Roman" w:hAnsi="Times New Roman" w:cs="Times New Roman"/>
          <w:bCs/>
          <w:sz w:val="28"/>
          <w:szCs w:val="28"/>
          <w:vertAlign w:val="superscript"/>
        </w:rPr>
        <w:t>nd</w:t>
      </w:r>
      <w:r>
        <w:rPr>
          <w:rFonts w:ascii="Times New Roman" w:hAnsi="Times New Roman" w:cs="Times New Roman"/>
          <w:bCs/>
          <w:sz w:val="28"/>
          <w:szCs w:val="28"/>
        </w:rPr>
        <w:t xml:space="preserve"> </w:t>
      </w:r>
      <w:r w:rsidRPr="00AB0688">
        <w:rPr>
          <w:rFonts w:ascii="Times New Roman" w:hAnsi="Times New Roman" w:cs="Times New Roman"/>
          <w:bCs/>
          <w:sz w:val="28"/>
          <w:szCs w:val="28"/>
        </w:rPr>
        <w:t>June, 2023</w:t>
      </w:r>
    </w:p>
    <w:p w14:paraId="0128AC30" w14:textId="77777777" w:rsidR="00AA1AC1" w:rsidRPr="00AA1AC1" w:rsidRDefault="00AA1AC1" w:rsidP="00AA1AC1">
      <w:pPr>
        <w:spacing w:after="0" w:line="240" w:lineRule="auto"/>
        <w:ind w:right="-330"/>
        <w:jc w:val="center"/>
        <w:rPr>
          <w:rFonts w:ascii="Times New Roman" w:hAnsi="Times New Roman" w:cs="Times New Roman"/>
          <w:bCs/>
          <w:sz w:val="20"/>
          <w:szCs w:val="20"/>
        </w:rPr>
      </w:pPr>
    </w:p>
    <w:p w14:paraId="548BC26A" w14:textId="139D52C6" w:rsidR="00AA1AC1" w:rsidRPr="00AA1AC1" w:rsidRDefault="00AA1AC1" w:rsidP="007F3068">
      <w:pPr>
        <w:spacing w:after="0" w:line="360" w:lineRule="auto"/>
        <w:ind w:right="-330" w:firstLine="720"/>
        <w:jc w:val="both"/>
        <w:rPr>
          <w:rFonts w:ascii="Times New Roman" w:hAnsi="Times New Roman" w:cs="Times New Roman"/>
          <w:bCs/>
          <w:sz w:val="28"/>
          <w:szCs w:val="28"/>
        </w:rPr>
      </w:pPr>
      <w:r w:rsidRPr="00AA1AC1">
        <w:rPr>
          <w:rFonts w:ascii="Times New Roman" w:hAnsi="Times New Roman" w:cs="Times New Roman"/>
          <w:bCs/>
          <w:sz w:val="28"/>
          <w:szCs w:val="28"/>
        </w:rPr>
        <w:t>S.O. 2394(E</w:t>
      </w:r>
      <w:proofErr w:type="gramStart"/>
      <w:r w:rsidRPr="00AA1AC1">
        <w:rPr>
          <w:rFonts w:ascii="Times New Roman" w:hAnsi="Times New Roman" w:cs="Times New Roman"/>
          <w:bCs/>
          <w:sz w:val="28"/>
          <w:szCs w:val="28"/>
        </w:rPr>
        <w:t>).—</w:t>
      </w:r>
      <w:proofErr w:type="gramEnd"/>
      <w:r w:rsidRPr="00AA1AC1">
        <w:rPr>
          <w:rFonts w:ascii="Times New Roman" w:hAnsi="Times New Roman" w:cs="Times New Roman"/>
          <w:bCs/>
          <w:sz w:val="28"/>
          <w:szCs w:val="28"/>
        </w:rPr>
        <w:t>Whereas, the Central Government in exercise of the powers conferred by section 26 A of the</w:t>
      </w:r>
      <w:r w:rsidR="004C3099">
        <w:rPr>
          <w:rFonts w:ascii="Times New Roman" w:hAnsi="Times New Roman" w:cs="Times New Roman"/>
          <w:bCs/>
          <w:sz w:val="28"/>
          <w:szCs w:val="28"/>
        </w:rPr>
        <w:t xml:space="preserve"> </w:t>
      </w:r>
      <w:r w:rsidRPr="00AA1AC1">
        <w:rPr>
          <w:rFonts w:ascii="Times New Roman" w:hAnsi="Times New Roman" w:cs="Times New Roman"/>
          <w:bCs/>
          <w:sz w:val="28"/>
          <w:szCs w:val="28"/>
        </w:rPr>
        <w:t>Drugs and Cosmetics Act, 1940 (23 of 1940) prohibited the manufacture for sale, sale and distribution for human use</w:t>
      </w:r>
      <w:r w:rsidR="004C3099">
        <w:rPr>
          <w:rFonts w:ascii="Times New Roman" w:hAnsi="Times New Roman" w:cs="Times New Roman"/>
          <w:bCs/>
          <w:sz w:val="28"/>
          <w:szCs w:val="28"/>
        </w:rPr>
        <w:t xml:space="preserve"> </w:t>
      </w:r>
      <w:r w:rsidRPr="00AA1AC1">
        <w:rPr>
          <w:rFonts w:ascii="Times New Roman" w:hAnsi="Times New Roman" w:cs="Times New Roman"/>
          <w:bCs/>
          <w:sz w:val="28"/>
          <w:szCs w:val="28"/>
        </w:rPr>
        <w:t xml:space="preserve">of drug fixed dose combination of </w:t>
      </w:r>
      <w:proofErr w:type="spellStart"/>
      <w:r w:rsidRPr="00AA1AC1">
        <w:rPr>
          <w:rFonts w:ascii="Times New Roman" w:hAnsi="Times New Roman" w:cs="Times New Roman"/>
          <w:bCs/>
          <w:sz w:val="28"/>
          <w:szCs w:val="28"/>
        </w:rPr>
        <w:t>Nimesulide</w:t>
      </w:r>
      <w:proofErr w:type="spellEnd"/>
      <w:r w:rsidRPr="00AA1AC1">
        <w:rPr>
          <w:rFonts w:ascii="Times New Roman" w:hAnsi="Times New Roman" w:cs="Times New Roman"/>
          <w:bCs/>
          <w:sz w:val="28"/>
          <w:szCs w:val="28"/>
        </w:rPr>
        <w:t>+ Paracetamol dispersible tablets vide notification number</w:t>
      </w:r>
      <w:r w:rsidR="004C3099">
        <w:rPr>
          <w:rFonts w:ascii="Times New Roman" w:hAnsi="Times New Roman" w:cs="Times New Roman"/>
          <w:bCs/>
          <w:sz w:val="28"/>
          <w:szCs w:val="28"/>
        </w:rPr>
        <w:t xml:space="preserve"> </w:t>
      </w:r>
      <w:r w:rsidRPr="00AA1AC1">
        <w:rPr>
          <w:rFonts w:ascii="Times New Roman" w:hAnsi="Times New Roman" w:cs="Times New Roman"/>
          <w:bCs/>
          <w:sz w:val="28"/>
          <w:szCs w:val="28"/>
        </w:rPr>
        <w:t>S.O.712 (E), published in the Gazette of India, Extraordinary, Part II, Section 3(ii), dated the 10th March, 2016;</w:t>
      </w:r>
    </w:p>
    <w:p w14:paraId="26DF6915" w14:textId="77777777" w:rsidR="007F3068" w:rsidRDefault="007F3068" w:rsidP="009D6CC2">
      <w:pPr>
        <w:spacing w:after="0" w:line="240" w:lineRule="auto"/>
        <w:ind w:right="-330"/>
        <w:jc w:val="both"/>
        <w:rPr>
          <w:rFonts w:ascii="Times New Roman" w:hAnsi="Times New Roman" w:cs="Times New Roman"/>
          <w:bCs/>
          <w:sz w:val="28"/>
          <w:szCs w:val="28"/>
        </w:rPr>
      </w:pPr>
    </w:p>
    <w:p w14:paraId="4100A53C" w14:textId="45C7B15C" w:rsidR="00AA1AC1" w:rsidRPr="00AA1AC1" w:rsidRDefault="00AA1AC1" w:rsidP="00293515">
      <w:pPr>
        <w:spacing w:after="0" w:line="360" w:lineRule="auto"/>
        <w:ind w:right="-330" w:firstLine="720"/>
        <w:jc w:val="both"/>
        <w:rPr>
          <w:rFonts w:ascii="Times New Roman" w:hAnsi="Times New Roman" w:cs="Times New Roman"/>
          <w:bCs/>
          <w:sz w:val="28"/>
          <w:szCs w:val="28"/>
        </w:rPr>
      </w:pPr>
      <w:r w:rsidRPr="00AA1AC1">
        <w:rPr>
          <w:rFonts w:ascii="Times New Roman" w:hAnsi="Times New Roman" w:cs="Times New Roman"/>
          <w:bCs/>
          <w:sz w:val="28"/>
          <w:szCs w:val="28"/>
        </w:rPr>
        <w:t xml:space="preserve">And whereas, </w:t>
      </w:r>
      <w:proofErr w:type="gramStart"/>
      <w:r w:rsidRPr="00AA1AC1">
        <w:rPr>
          <w:rFonts w:ascii="Times New Roman" w:hAnsi="Times New Roman" w:cs="Times New Roman"/>
          <w:bCs/>
          <w:sz w:val="28"/>
          <w:szCs w:val="28"/>
        </w:rPr>
        <w:t>in light of</w:t>
      </w:r>
      <w:proofErr w:type="gramEnd"/>
      <w:r w:rsidRPr="00AA1AC1">
        <w:rPr>
          <w:rFonts w:ascii="Times New Roman" w:hAnsi="Times New Roman" w:cs="Times New Roman"/>
          <w:bCs/>
          <w:sz w:val="28"/>
          <w:szCs w:val="28"/>
        </w:rPr>
        <w:t xml:space="preserve"> the directions given by the Hon’ble Supreme Court of India in its judgement dated</w:t>
      </w:r>
      <w:r w:rsidR="009D6CC2">
        <w:rPr>
          <w:rFonts w:ascii="Times New Roman" w:hAnsi="Times New Roman" w:cs="Times New Roman"/>
          <w:bCs/>
          <w:sz w:val="28"/>
          <w:szCs w:val="28"/>
        </w:rPr>
        <w:t xml:space="preserve"> </w:t>
      </w:r>
      <w:r w:rsidRPr="00AA1AC1">
        <w:rPr>
          <w:rFonts w:ascii="Times New Roman" w:hAnsi="Times New Roman" w:cs="Times New Roman"/>
          <w:bCs/>
          <w:sz w:val="28"/>
          <w:szCs w:val="28"/>
        </w:rPr>
        <w:t>the 15</w:t>
      </w:r>
      <w:r w:rsidRPr="009D6CC2">
        <w:rPr>
          <w:rFonts w:ascii="Times New Roman" w:hAnsi="Times New Roman" w:cs="Times New Roman"/>
          <w:bCs/>
          <w:sz w:val="28"/>
          <w:szCs w:val="28"/>
          <w:vertAlign w:val="superscript"/>
        </w:rPr>
        <w:t>th</w:t>
      </w:r>
      <w:r w:rsidR="009D6CC2">
        <w:rPr>
          <w:rFonts w:ascii="Times New Roman" w:hAnsi="Times New Roman" w:cs="Times New Roman"/>
          <w:bCs/>
          <w:sz w:val="28"/>
          <w:szCs w:val="28"/>
        </w:rPr>
        <w:t xml:space="preserve"> </w:t>
      </w:r>
      <w:r w:rsidRPr="00AA1AC1">
        <w:rPr>
          <w:rFonts w:ascii="Times New Roman" w:hAnsi="Times New Roman" w:cs="Times New Roman"/>
          <w:bCs/>
          <w:sz w:val="28"/>
          <w:szCs w:val="28"/>
        </w:rPr>
        <w:t xml:space="preserve">December, 2017 in the case of Union of India and </w:t>
      </w:r>
      <w:proofErr w:type="spellStart"/>
      <w:r w:rsidRPr="00AA1AC1">
        <w:rPr>
          <w:rFonts w:ascii="Times New Roman" w:hAnsi="Times New Roman" w:cs="Times New Roman"/>
          <w:bCs/>
          <w:sz w:val="28"/>
          <w:szCs w:val="28"/>
        </w:rPr>
        <w:t>Anr</w:t>
      </w:r>
      <w:proofErr w:type="spellEnd"/>
      <w:r w:rsidRPr="00AA1AC1">
        <w:rPr>
          <w:rFonts w:ascii="Times New Roman" w:hAnsi="Times New Roman" w:cs="Times New Roman"/>
          <w:bCs/>
          <w:sz w:val="28"/>
          <w:szCs w:val="28"/>
        </w:rPr>
        <w:t>. v/s Pfizer Ltd. and Ors. Civil Appeal No. 22972 of</w:t>
      </w:r>
      <w:r w:rsidR="009D6CC2">
        <w:rPr>
          <w:rFonts w:ascii="Times New Roman" w:hAnsi="Times New Roman" w:cs="Times New Roman"/>
          <w:bCs/>
          <w:sz w:val="28"/>
          <w:szCs w:val="28"/>
        </w:rPr>
        <w:t xml:space="preserve"> </w:t>
      </w:r>
      <w:r w:rsidRPr="00AA1AC1">
        <w:rPr>
          <w:rFonts w:ascii="Times New Roman" w:hAnsi="Times New Roman" w:cs="Times New Roman"/>
          <w:bCs/>
          <w:sz w:val="28"/>
          <w:szCs w:val="28"/>
        </w:rPr>
        <w:t>2017, inter alia, mentioning that in respect of 15 FDCs claimed to be approved prior to 1988, Central Government</w:t>
      </w:r>
      <w:r w:rsidR="009D6CC2">
        <w:rPr>
          <w:rFonts w:ascii="Times New Roman" w:hAnsi="Times New Roman" w:cs="Times New Roman"/>
          <w:bCs/>
          <w:sz w:val="28"/>
          <w:szCs w:val="28"/>
        </w:rPr>
        <w:t xml:space="preserve"> </w:t>
      </w:r>
      <w:r w:rsidRPr="00AA1AC1">
        <w:rPr>
          <w:rFonts w:ascii="Times New Roman" w:hAnsi="Times New Roman" w:cs="Times New Roman"/>
          <w:bCs/>
          <w:sz w:val="28"/>
          <w:szCs w:val="28"/>
        </w:rPr>
        <w:t xml:space="preserve">may, if it so chooses, de novo </w:t>
      </w:r>
      <w:proofErr w:type="gramStart"/>
      <w:r w:rsidRPr="00AA1AC1">
        <w:rPr>
          <w:rFonts w:ascii="Times New Roman" w:hAnsi="Times New Roman" w:cs="Times New Roman"/>
          <w:bCs/>
          <w:sz w:val="28"/>
          <w:szCs w:val="28"/>
        </w:rPr>
        <w:t>carry</w:t>
      </w:r>
      <w:proofErr w:type="gramEnd"/>
      <w:r w:rsidRPr="00AA1AC1">
        <w:rPr>
          <w:rFonts w:ascii="Times New Roman" w:hAnsi="Times New Roman" w:cs="Times New Roman"/>
          <w:bCs/>
          <w:sz w:val="28"/>
          <w:szCs w:val="28"/>
        </w:rPr>
        <w:t xml:space="preserve"> out an inquiry as to whether fixed dose combinations licensed prior to 1988</w:t>
      </w:r>
      <w:r w:rsidR="00293515">
        <w:rPr>
          <w:rFonts w:ascii="Times New Roman" w:hAnsi="Times New Roman" w:cs="Times New Roman"/>
          <w:bCs/>
          <w:sz w:val="28"/>
          <w:szCs w:val="28"/>
        </w:rPr>
        <w:t xml:space="preserve"> </w:t>
      </w:r>
      <w:r w:rsidRPr="00AA1AC1">
        <w:rPr>
          <w:rFonts w:ascii="Times New Roman" w:hAnsi="Times New Roman" w:cs="Times New Roman"/>
          <w:bCs/>
          <w:sz w:val="28"/>
          <w:szCs w:val="28"/>
        </w:rPr>
        <w:t>should be the subject matter of a notification under section 26A of the Drugs and Cosmetics Act ,1940(23 of 1940),</w:t>
      </w:r>
    </w:p>
    <w:p w14:paraId="0BB82FD7" w14:textId="77777777" w:rsidR="00293515" w:rsidRDefault="00AA1AC1" w:rsidP="004C3099">
      <w:pPr>
        <w:spacing w:after="0" w:line="360" w:lineRule="auto"/>
        <w:ind w:right="-330"/>
        <w:jc w:val="both"/>
        <w:rPr>
          <w:rFonts w:ascii="Times New Roman" w:hAnsi="Times New Roman" w:cs="Times New Roman"/>
          <w:bCs/>
          <w:sz w:val="28"/>
          <w:szCs w:val="28"/>
        </w:rPr>
      </w:pPr>
      <w:r w:rsidRPr="00AA1AC1">
        <w:rPr>
          <w:rFonts w:ascii="Times New Roman" w:hAnsi="Times New Roman" w:cs="Times New Roman"/>
          <w:bCs/>
          <w:sz w:val="28"/>
          <w:szCs w:val="28"/>
        </w:rPr>
        <w:t>the matter was examined by an Expert Committee constituted by Government of India which furnished its report on</w:t>
      </w:r>
      <w:r w:rsidR="00293515">
        <w:rPr>
          <w:rFonts w:ascii="Times New Roman" w:hAnsi="Times New Roman" w:cs="Times New Roman"/>
          <w:bCs/>
          <w:sz w:val="28"/>
          <w:szCs w:val="28"/>
        </w:rPr>
        <w:t xml:space="preserve"> </w:t>
      </w:r>
      <w:r w:rsidRPr="00AA1AC1">
        <w:rPr>
          <w:rFonts w:ascii="Times New Roman" w:hAnsi="Times New Roman" w:cs="Times New Roman"/>
          <w:bCs/>
          <w:sz w:val="28"/>
          <w:szCs w:val="28"/>
        </w:rPr>
        <w:t>the 1</w:t>
      </w:r>
      <w:r w:rsidRPr="00293515">
        <w:rPr>
          <w:rFonts w:ascii="Times New Roman" w:hAnsi="Times New Roman" w:cs="Times New Roman"/>
          <w:bCs/>
          <w:sz w:val="28"/>
          <w:szCs w:val="28"/>
          <w:vertAlign w:val="superscript"/>
        </w:rPr>
        <w:t>st</w:t>
      </w:r>
      <w:r w:rsidR="00293515">
        <w:rPr>
          <w:rFonts w:ascii="Times New Roman" w:hAnsi="Times New Roman" w:cs="Times New Roman"/>
          <w:bCs/>
          <w:sz w:val="28"/>
          <w:szCs w:val="28"/>
        </w:rPr>
        <w:t xml:space="preserve"> </w:t>
      </w:r>
      <w:r w:rsidRPr="00AA1AC1">
        <w:rPr>
          <w:rFonts w:ascii="Times New Roman" w:hAnsi="Times New Roman" w:cs="Times New Roman"/>
          <w:bCs/>
          <w:sz w:val="28"/>
          <w:szCs w:val="28"/>
        </w:rPr>
        <w:t>April, 2022 in respect of above drug to the Central Government and Drugs Technical Advisory Board</w:t>
      </w:r>
      <w:r w:rsidR="00293515">
        <w:rPr>
          <w:rFonts w:ascii="Times New Roman" w:hAnsi="Times New Roman" w:cs="Times New Roman"/>
          <w:bCs/>
          <w:sz w:val="28"/>
          <w:szCs w:val="28"/>
        </w:rPr>
        <w:t xml:space="preserve"> </w:t>
      </w:r>
      <w:r w:rsidRPr="00AA1AC1">
        <w:rPr>
          <w:rFonts w:ascii="Times New Roman" w:hAnsi="Times New Roman" w:cs="Times New Roman"/>
          <w:bCs/>
          <w:sz w:val="28"/>
          <w:szCs w:val="28"/>
        </w:rPr>
        <w:t>constituted under section 5 of the Drugs and Cosmetics Act, 1940 (23 of 1940) agreed to the report submitted by the</w:t>
      </w:r>
      <w:r w:rsidR="00293515">
        <w:rPr>
          <w:rFonts w:ascii="Times New Roman" w:hAnsi="Times New Roman" w:cs="Times New Roman"/>
          <w:bCs/>
          <w:sz w:val="28"/>
          <w:szCs w:val="28"/>
        </w:rPr>
        <w:t xml:space="preserve"> </w:t>
      </w:r>
      <w:r w:rsidRPr="00AA1AC1">
        <w:rPr>
          <w:rFonts w:ascii="Times New Roman" w:hAnsi="Times New Roman" w:cs="Times New Roman"/>
          <w:bCs/>
          <w:sz w:val="28"/>
          <w:szCs w:val="28"/>
        </w:rPr>
        <w:t>Expert Committee;</w:t>
      </w:r>
    </w:p>
    <w:p w14:paraId="67864AB1" w14:textId="77777777" w:rsidR="00293515" w:rsidRDefault="00293515" w:rsidP="00293515">
      <w:pPr>
        <w:spacing w:after="0" w:line="240" w:lineRule="auto"/>
        <w:ind w:right="-330"/>
        <w:jc w:val="both"/>
        <w:rPr>
          <w:rFonts w:ascii="Times New Roman" w:hAnsi="Times New Roman" w:cs="Times New Roman"/>
          <w:bCs/>
          <w:sz w:val="28"/>
          <w:szCs w:val="28"/>
        </w:rPr>
      </w:pPr>
    </w:p>
    <w:p w14:paraId="41E73010" w14:textId="77777777" w:rsidR="00293515" w:rsidRDefault="00AA1AC1" w:rsidP="00293515">
      <w:pPr>
        <w:spacing w:after="0" w:line="360" w:lineRule="auto"/>
        <w:ind w:right="-330" w:firstLine="720"/>
        <w:jc w:val="both"/>
        <w:rPr>
          <w:rFonts w:ascii="Times New Roman" w:hAnsi="Times New Roman" w:cs="Times New Roman"/>
          <w:bCs/>
          <w:sz w:val="28"/>
          <w:szCs w:val="28"/>
        </w:rPr>
      </w:pPr>
      <w:r w:rsidRPr="00AA1AC1">
        <w:rPr>
          <w:rFonts w:ascii="Times New Roman" w:hAnsi="Times New Roman" w:cs="Times New Roman"/>
          <w:bCs/>
          <w:sz w:val="28"/>
          <w:szCs w:val="28"/>
        </w:rPr>
        <w:t>And whereas, the Expert Committee recommended that “there is no therapeutic justification for this FDC</w:t>
      </w:r>
      <w:r w:rsidR="00293515">
        <w:rPr>
          <w:rFonts w:ascii="Times New Roman" w:hAnsi="Times New Roman" w:cs="Times New Roman"/>
          <w:bCs/>
          <w:sz w:val="28"/>
          <w:szCs w:val="28"/>
        </w:rPr>
        <w:t xml:space="preserve"> </w:t>
      </w:r>
      <w:r w:rsidRPr="00AA1AC1">
        <w:rPr>
          <w:rFonts w:ascii="Times New Roman" w:hAnsi="Times New Roman" w:cs="Times New Roman"/>
          <w:bCs/>
          <w:sz w:val="28"/>
          <w:szCs w:val="28"/>
        </w:rPr>
        <w:t>and the FDC may involve risk to human beings. Hence, in the larger public interest, it is necessary to prohibit the</w:t>
      </w:r>
      <w:r w:rsidR="00293515">
        <w:rPr>
          <w:rFonts w:ascii="Times New Roman" w:hAnsi="Times New Roman" w:cs="Times New Roman"/>
          <w:bCs/>
          <w:sz w:val="28"/>
          <w:szCs w:val="28"/>
        </w:rPr>
        <w:t xml:space="preserve"> </w:t>
      </w:r>
      <w:r w:rsidRPr="00AA1AC1">
        <w:rPr>
          <w:rFonts w:ascii="Times New Roman" w:hAnsi="Times New Roman" w:cs="Times New Roman"/>
          <w:bCs/>
          <w:sz w:val="28"/>
          <w:szCs w:val="28"/>
        </w:rPr>
        <w:t xml:space="preserve">manufacture, </w:t>
      </w:r>
      <w:proofErr w:type="gramStart"/>
      <w:r w:rsidRPr="00AA1AC1">
        <w:rPr>
          <w:rFonts w:ascii="Times New Roman" w:hAnsi="Times New Roman" w:cs="Times New Roman"/>
          <w:bCs/>
          <w:sz w:val="28"/>
          <w:szCs w:val="28"/>
        </w:rPr>
        <w:t>sale</w:t>
      </w:r>
      <w:proofErr w:type="gramEnd"/>
      <w:r w:rsidRPr="00AA1AC1">
        <w:rPr>
          <w:rFonts w:ascii="Times New Roman" w:hAnsi="Times New Roman" w:cs="Times New Roman"/>
          <w:bCs/>
          <w:sz w:val="28"/>
          <w:szCs w:val="28"/>
        </w:rPr>
        <w:t xml:space="preserve"> or distribution of this FDC under section 26 A of the Drugs and Cosmetics Act, 1940. </w:t>
      </w:r>
      <w:r w:rsidRPr="00AA1AC1">
        <w:rPr>
          <w:rFonts w:ascii="Times New Roman" w:hAnsi="Times New Roman" w:cs="Times New Roman"/>
          <w:bCs/>
          <w:sz w:val="28"/>
          <w:szCs w:val="28"/>
        </w:rPr>
        <w:lastRenderedPageBreak/>
        <w:t>In view of the</w:t>
      </w:r>
      <w:r w:rsidR="00293515">
        <w:rPr>
          <w:rFonts w:ascii="Times New Roman" w:hAnsi="Times New Roman" w:cs="Times New Roman"/>
          <w:bCs/>
          <w:sz w:val="28"/>
          <w:szCs w:val="28"/>
        </w:rPr>
        <w:t xml:space="preserve"> </w:t>
      </w:r>
      <w:r w:rsidRPr="00AA1AC1">
        <w:rPr>
          <w:rFonts w:ascii="Times New Roman" w:hAnsi="Times New Roman" w:cs="Times New Roman"/>
          <w:bCs/>
          <w:sz w:val="28"/>
          <w:szCs w:val="28"/>
        </w:rPr>
        <w:t>above, any kind of regulation or restriction to allow for any use in patients is not justifiable. Therefore, only</w:t>
      </w:r>
      <w:r w:rsidR="00293515">
        <w:rPr>
          <w:rFonts w:ascii="Times New Roman" w:hAnsi="Times New Roman" w:cs="Times New Roman"/>
          <w:bCs/>
          <w:sz w:val="28"/>
          <w:szCs w:val="28"/>
        </w:rPr>
        <w:t xml:space="preserve"> </w:t>
      </w:r>
      <w:r w:rsidRPr="00AA1AC1">
        <w:rPr>
          <w:rFonts w:ascii="Times New Roman" w:hAnsi="Times New Roman" w:cs="Times New Roman"/>
          <w:bCs/>
          <w:sz w:val="28"/>
          <w:szCs w:val="28"/>
        </w:rPr>
        <w:t>prohibition under Section 26A is recommended”;</w:t>
      </w:r>
    </w:p>
    <w:p w14:paraId="6D4C8A60" w14:textId="77777777" w:rsidR="00293515" w:rsidRDefault="00293515" w:rsidP="00293515">
      <w:pPr>
        <w:spacing w:after="0" w:line="240" w:lineRule="auto"/>
        <w:ind w:right="-330" w:firstLine="720"/>
        <w:jc w:val="both"/>
        <w:rPr>
          <w:rFonts w:ascii="Times New Roman" w:hAnsi="Times New Roman" w:cs="Times New Roman"/>
          <w:bCs/>
          <w:sz w:val="28"/>
          <w:szCs w:val="28"/>
        </w:rPr>
      </w:pPr>
    </w:p>
    <w:p w14:paraId="1E51BAB0" w14:textId="77777777" w:rsidR="00F15A0C" w:rsidRDefault="00AA1AC1" w:rsidP="00F15A0C">
      <w:pPr>
        <w:spacing w:after="0" w:line="360" w:lineRule="auto"/>
        <w:ind w:right="-330" w:firstLine="720"/>
        <w:jc w:val="both"/>
        <w:rPr>
          <w:rFonts w:ascii="Times New Roman" w:hAnsi="Times New Roman" w:cs="Times New Roman"/>
          <w:bCs/>
          <w:sz w:val="28"/>
          <w:szCs w:val="28"/>
        </w:rPr>
      </w:pPr>
      <w:r w:rsidRPr="00AA1AC1">
        <w:rPr>
          <w:rFonts w:ascii="Times New Roman" w:hAnsi="Times New Roman" w:cs="Times New Roman"/>
          <w:bCs/>
          <w:sz w:val="28"/>
          <w:szCs w:val="28"/>
        </w:rPr>
        <w:t xml:space="preserve">And whereas, </w:t>
      </w:r>
      <w:proofErr w:type="gramStart"/>
      <w:r w:rsidRPr="00AA1AC1">
        <w:rPr>
          <w:rFonts w:ascii="Times New Roman" w:hAnsi="Times New Roman" w:cs="Times New Roman"/>
          <w:bCs/>
          <w:sz w:val="28"/>
          <w:szCs w:val="28"/>
        </w:rPr>
        <w:t>on the basis of</w:t>
      </w:r>
      <w:proofErr w:type="gramEnd"/>
      <w:r w:rsidRPr="00AA1AC1">
        <w:rPr>
          <w:rFonts w:ascii="Times New Roman" w:hAnsi="Times New Roman" w:cs="Times New Roman"/>
          <w:bCs/>
          <w:sz w:val="28"/>
          <w:szCs w:val="28"/>
        </w:rPr>
        <w:t xml:space="preserve"> the recommendations of the Expert Committee and the Drugs Technical</w:t>
      </w:r>
      <w:r w:rsidR="00F15A0C">
        <w:rPr>
          <w:rFonts w:ascii="Times New Roman" w:hAnsi="Times New Roman" w:cs="Times New Roman"/>
          <w:bCs/>
          <w:sz w:val="28"/>
          <w:szCs w:val="28"/>
        </w:rPr>
        <w:t xml:space="preserve"> </w:t>
      </w:r>
      <w:r w:rsidRPr="00AA1AC1">
        <w:rPr>
          <w:rFonts w:ascii="Times New Roman" w:hAnsi="Times New Roman" w:cs="Times New Roman"/>
          <w:bCs/>
          <w:sz w:val="28"/>
          <w:szCs w:val="28"/>
        </w:rPr>
        <w:t>Advisory Board, the Central Government is satisfied that it is necessary and expedient in public interest to regulate by</w:t>
      </w:r>
      <w:r w:rsidR="00F15A0C">
        <w:rPr>
          <w:rFonts w:ascii="Times New Roman" w:hAnsi="Times New Roman" w:cs="Times New Roman"/>
          <w:bCs/>
          <w:sz w:val="28"/>
          <w:szCs w:val="28"/>
        </w:rPr>
        <w:t xml:space="preserve"> </w:t>
      </w:r>
      <w:r w:rsidRPr="00AA1AC1">
        <w:rPr>
          <w:rFonts w:ascii="Times New Roman" w:hAnsi="Times New Roman" w:cs="Times New Roman"/>
          <w:bCs/>
          <w:sz w:val="28"/>
          <w:szCs w:val="28"/>
        </w:rPr>
        <w:t>way of prohibition the manufacture for sale, sale and distribution for human use of the said drug in the country.</w:t>
      </w:r>
    </w:p>
    <w:p w14:paraId="336EF936" w14:textId="77777777" w:rsidR="00F15A0C" w:rsidRDefault="00F15A0C" w:rsidP="00F15A0C">
      <w:pPr>
        <w:spacing w:after="0" w:line="240" w:lineRule="auto"/>
        <w:ind w:right="-330" w:firstLine="720"/>
        <w:jc w:val="both"/>
        <w:rPr>
          <w:rFonts w:ascii="Times New Roman" w:hAnsi="Times New Roman" w:cs="Times New Roman"/>
          <w:bCs/>
          <w:sz w:val="28"/>
          <w:szCs w:val="28"/>
        </w:rPr>
      </w:pPr>
    </w:p>
    <w:p w14:paraId="24287D0F" w14:textId="237578F2" w:rsidR="00AA1AC1" w:rsidRPr="00AA1AC1" w:rsidRDefault="00AA1AC1" w:rsidP="00130B33">
      <w:pPr>
        <w:spacing w:after="0" w:line="360" w:lineRule="auto"/>
        <w:ind w:right="-330" w:firstLine="720"/>
        <w:jc w:val="both"/>
        <w:rPr>
          <w:rFonts w:ascii="Times New Roman" w:hAnsi="Times New Roman" w:cs="Times New Roman"/>
          <w:bCs/>
          <w:sz w:val="28"/>
          <w:szCs w:val="28"/>
        </w:rPr>
      </w:pPr>
      <w:r w:rsidRPr="00AA1AC1">
        <w:rPr>
          <w:rFonts w:ascii="Times New Roman" w:hAnsi="Times New Roman" w:cs="Times New Roman"/>
          <w:bCs/>
          <w:sz w:val="28"/>
          <w:szCs w:val="28"/>
        </w:rPr>
        <w:t>Now, therefore, in supersession of the notification of the Government of India, Ministry of Health and</w:t>
      </w:r>
      <w:r w:rsidR="00130B33">
        <w:rPr>
          <w:rFonts w:ascii="Times New Roman" w:hAnsi="Times New Roman" w:cs="Times New Roman"/>
          <w:bCs/>
          <w:sz w:val="28"/>
          <w:szCs w:val="28"/>
        </w:rPr>
        <w:t xml:space="preserve"> </w:t>
      </w:r>
      <w:r w:rsidRPr="00AA1AC1">
        <w:rPr>
          <w:rFonts w:ascii="Times New Roman" w:hAnsi="Times New Roman" w:cs="Times New Roman"/>
          <w:bCs/>
          <w:sz w:val="28"/>
          <w:szCs w:val="28"/>
        </w:rPr>
        <w:t>Family Welfare (Department of Health and Family Welfare) published in the Gazette of India, Extraordinary, Part II,</w:t>
      </w:r>
      <w:r w:rsidR="00130B33">
        <w:rPr>
          <w:rFonts w:ascii="Times New Roman" w:hAnsi="Times New Roman" w:cs="Times New Roman"/>
          <w:bCs/>
          <w:sz w:val="28"/>
          <w:szCs w:val="28"/>
        </w:rPr>
        <w:t xml:space="preserve"> </w:t>
      </w:r>
      <w:r w:rsidRPr="00AA1AC1">
        <w:rPr>
          <w:rFonts w:ascii="Times New Roman" w:hAnsi="Times New Roman" w:cs="Times New Roman"/>
          <w:bCs/>
          <w:sz w:val="28"/>
          <w:szCs w:val="28"/>
        </w:rPr>
        <w:t>Section 3, Sub-section (ii), vide number S.O. 712 (E), dated the 10th March, 2016; on the basis of the</w:t>
      </w:r>
      <w:r w:rsidR="00130B33">
        <w:rPr>
          <w:rFonts w:ascii="Times New Roman" w:hAnsi="Times New Roman" w:cs="Times New Roman"/>
          <w:bCs/>
          <w:sz w:val="28"/>
          <w:szCs w:val="28"/>
        </w:rPr>
        <w:t xml:space="preserve"> </w:t>
      </w:r>
      <w:r w:rsidRPr="00AA1AC1">
        <w:rPr>
          <w:rFonts w:ascii="Times New Roman" w:hAnsi="Times New Roman" w:cs="Times New Roman"/>
          <w:bCs/>
          <w:sz w:val="28"/>
          <w:szCs w:val="28"/>
        </w:rPr>
        <w:t>recommendations of the said Expert Committee and the Drugs Technical Advisory Board; and in exercise of powers</w:t>
      </w:r>
      <w:r w:rsidR="00130B33">
        <w:rPr>
          <w:rFonts w:ascii="Times New Roman" w:hAnsi="Times New Roman" w:cs="Times New Roman"/>
          <w:bCs/>
          <w:sz w:val="28"/>
          <w:szCs w:val="28"/>
        </w:rPr>
        <w:t xml:space="preserve"> </w:t>
      </w:r>
      <w:r w:rsidRPr="00AA1AC1">
        <w:rPr>
          <w:rFonts w:ascii="Times New Roman" w:hAnsi="Times New Roman" w:cs="Times New Roman"/>
          <w:bCs/>
          <w:sz w:val="28"/>
          <w:szCs w:val="28"/>
        </w:rPr>
        <w:t>conferred by section 26A of the Drugs and Cosmetics Act, 1940 (23 of 1940), the Central Government hereby</w:t>
      </w:r>
      <w:r w:rsidR="00130B33">
        <w:rPr>
          <w:rFonts w:ascii="Times New Roman" w:hAnsi="Times New Roman" w:cs="Times New Roman"/>
          <w:bCs/>
          <w:sz w:val="28"/>
          <w:szCs w:val="28"/>
        </w:rPr>
        <w:t xml:space="preserve"> </w:t>
      </w:r>
      <w:r w:rsidRPr="00AA1AC1">
        <w:rPr>
          <w:rFonts w:ascii="Times New Roman" w:hAnsi="Times New Roman" w:cs="Times New Roman"/>
          <w:bCs/>
          <w:sz w:val="28"/>
          <w:szCs w:val="28"/>
        </w:rPr>
        <w:t xml:space="preserve">prohibits the manufacture for sale, sale or distribution for human use of drug fixed dose combination of </w:t>
      </w:r>
      <w:proofErr w:type="spellStart"/>
      <w:r w:rsidRPr="00AA1AC1">
        <w:rPr>
          <w:rFonts w:ascii="Times New Roman" w:hAnsi="Times New Roman" w:cs="Times New Roman"/>
          <w:bCs/>
          <w:sz w:val="28"/>
          <w:szCs w:val="28"/>
        </w:rPr>
        <w:t>Nimesulide</w:t>
      </w:r>
      <w:proofErr w:type="spellEnd"/>
      <w:r w:rsidRPr="00AA1AC1">
        <w:rPr>
          <w:rFonts w:ascii="Times New Roman" w:hAnsi="Times New Roman" w:cs="Times New Roman"/>
          <w:bCs/>
          <w:sz w:val="28"/>
          <w:szCs w:val="28"/>
        </w:rPr>
        <w:t xml:space="preserve"> +</w:t>
      </w:r>
      <w:r w:rsidR="00130B33">
        <w:rPr>
          <w:rFonts w:ascii="Times New Roman" w:hAnsi="Times New Roman" w:cs="Times New Roman"/>
          <w:bCs/>
          <w:sz w:val="28"/>
          <w:szCs w:val="28"/>
        </w:rPr>
        <w:t xml:space="preserve"> </w:t>
      </w:r>
      <w:r w:rsidRPr="00AA1AC1">
        <w:rPr>
          <w:rFonts w:ascii="Times New Roman" w:hAnsi="Times New Roman" w:cs="Times New Roman"/>
          <w:bCs/>
          <w:sz w:val="28"/>
          <w:szCs w:val="28"/>
        </w:rPr>
        <w:t>Paracetamol dispersible tablets with immediate effect.</w:t>
      </w:r>
    </w:p>
    <w:p w14:paraId="5CAA1B3C" w14:textId="77777777" w:rsidR="00130B33" w:rsidRDefault="00130B33" w:rsidP="004C3099">
      <w:pPr>
        <w:spacing w:after="0" w:line="360" w:lineRule="auto"/>
        <w:ind w:right="-330"/>
        <w:jc w:val="both"/>
        <w:rPr>
          <w:rFonts w:ascii="Times New Roman" w:hAnsi="Times New Roman" w:cs="Times New Roman"/>
          <w:bCs/>
          <w:sz w:val="28"/>
          <w:szCs w:val="28"/>
        </w:rPr>
      </w:pPr>
    </w:p>
    <w:p w14:paraId="40527CE5" w14:textId="6CADA544" w:rsidR="00AA1AC1" w:rsidRPr="00AA1AC1" w:rsidRDefault="00AA1AC1" w:rsidP="00130B33">
      <w:pPr>
        <w:spacing w:after="0" w:line="360" w:lineRule="auto"/>
        <w:ind w:right="-330"/>
        <w:jc w:val="right"/>
        <w:rPr>
          <w:rFonts w:ascii="Times New Roman" w:hAnsi="Times New Roman" w:cs="Times New Roman"/>
          <w:bCs/>
          <w:sz w:val="28"/>
          <w:szCs w:val="28"/>
        </w:rPr>
      </w:pPr>
      <w:r w:rsidRPr="00AA1AC1">
        <w:rPr>
          <w:rFonts w:ascii="Times New Roman" w:hAnsi="Times New Roman" w:cs="Times New Roman"/>
          <w:bCs/>
          <w:sz w:val="28"/>
          <w:szCs w:val="28"/>
        </w:rPr>
        <w:t>[F. No. X.11035/53/2014-DFQC (Part-IV)]</w:t>
      </w:r>
    </w:p>
    <w:p w14:paraId="30146381" w14:textId="77777777" w:rsidR="00130B33" w:rsidRDefault="00130B33" w:rsidP="004C3099">
      <w:pPr>
        <w:spacing w:after="0" w:line="360" w:lineRule="auto"/>
        <w:ind w:right="-330"/>
        <w:jc w:val="both"/>
        <w:rPr>
          <w:rFonts w:ascii="Times New Roman" w:hAnsi="Times New Roman" w:cs="Times New Roman"/>
          <w:bCs/>
          <w:sz w:val="28"/>
          <w:szCs w:val="28"/>
        </w:rPr>
      </w:pPr>
    </w:p>
    <w:p w14:paraId="29CAC222" w14:textId="04E3BE9E" w:rsidR="002F2E89" w:rsidRDefault="00AA1AC1" w:rsidP="00130B33">
      <w:pPr>
        <w:spacing w:after="0" w:line="360" w:lineRule="auto"/>
        <w:ind w:right="-330"/>
        <w:jc w:val="right"/>
        <w:rPr>
          <w:rFonts w:ascii="Times New Roman" w:hAnsi="Times New Roman" w:cs="Times New Roman"/>
          <w:bCs/>
          <w:sz w:val="28"/>
          <w:szCs w:val="28"/>
        </w:rPr>
      </w:pPr>
      <w:r w:rsidRPr="00AA1AC1">
        <w:rPr>
          <w:rFonts w:ascii="Times New Roman" w:hAnsi="Times New Roman" w:cs="Times New Roman"/>
          <w:bCs/>
          <w:sz w:val="28"/>
          <w:szCs w:val="28"/>
        </w:rPr>
        <w:t>ARADHANA PATNAIK, Jt. Secy.</w:t>
      </w:r>
    </w:p>
    <w:p w14:paraId="5FC03AD4" w14:textId="77777777" w:rsidR="00B659FA" w:rsidRDefault="00B659FA" w:rsidP="00B659FA">
      <w:pPr>
        <w:spacing w:after="0" w:line="360" w:lineRule="auto"/>
        <w:ind w:right="-330"/>
        <w:jc w:val="both"/>
        <w:rPr>
          <w:rFonts w:ascii="Times New Roman" w:hAnsi="Times New Roman" w:cs="Times New Roman"/>
          <w:bCs/>
          <w:sz w:val="28"/>
          <w:szCs w:val="28"/>
        </w:rPr>
      </w:pPr>
    </w:p>
    <w:p w14:paraId="7A09628B" w14:textId="551673CB" w:rsidR="00B659FA" w:rsidRDefault="00B659FA">
      <w:pPr>
        <w:rPr>
          <w:rFonts w:ascii="Times New Roman" w:hAnsi="Times New Roman" w:cs="Times New Roman"/>
          <w:bCs/>
          <w:sz w:val="28"/>
          <w:szCs w:val="28"/>
        </w:rPr>
      </w:pPr>
      <w:r>
        <w:rPr>
          <w:rFonts w:ascii="Times New Roman" w:hAnsi="Times New Roman" w:cs="Times New Roman"/>
          <w:bCs/>
          <w:sz w:val="28"/>
          <w:szCs w:val="28"/>
        </w:rPr>
        <w:br w:type="page"/>
      </w:r>
    </w:p>
    <w:p w14:paraId="189E3040" w14:textId="77777777" w:rsidR="00D6540C" w:rsidRPr="00D6540C" w:rsidRDefault="00D6540C" w:rsidP="00074AA7">
      <w:pPr>
        <w:spacing w:after="0" w:line="360" w:lineRule="auto"/>
        <w:ind w:right="-330"/>
        <w:jc w:val="center"/>
        <w:rPr>
          <w:rFonts w:ascii="Times New Roman" w:hAnsi="Times New Roman" w:cs="Times New Roman"/>
          <w:b/>
          <w:sz w:val="28"/>
          <w:szCs w:val="28"/>
        </w:rPr>
      </w:pPr>
      <w:r w:rsidRPr="00D6540C">
        <w:rPr>
          <w:rFonts w:ascii="Times New Roman" w:hAnsi="Times New Roman" w:cs="Times New Roman"/>
          <w:b/>
          <w:sz w:val="28"/>
          <w:szCs w:val="28"/>
        </w:rPr>
        <w:lastRenderedPageBreak/>
        <w:t>NOTIFICATION</w:t>
      </w:r>
    </w:p>
    <w:p w14:paraId="07ADB808" w14:textId="20DEB5F3" w:rsidR="00D6540C" w:rsidRPr="00D6540C" w:rsidRDefault="00D6540C" w:rsidP="00074AA7">
      <w:pPr>
        <w:spacing w:after="0" w:line="360" w:lineRule="auto"/>
        <w:ind w:right="-330"/>
        <w:jc w:val="center"/>
        <w:rPr>
          <w:rFonts w:ascii="Times New Roman" w:hAnsi="Times New Roman" w:cs="Times New Roman"/>
          <w:bCs/>
          <w:sz w:val="28"/>
          <w:szCs w:val="28"/>
        </w:rPr>
      </w:pPr>
      <w:r w:rsidRPr="00D6540C">
        <w:rPr>
          <w:rFonts w:ascii="Times New Roman" w:hAnsi="Times New Roman" w:cs="Times New Roman"/>
          <w:bCs/>
          <w:sz w:val="28"/>
          <w:szCs w:val="28"/>
        </w:rPr>
        <w:t>New Delhi, the 2</w:t>
      </w:r>
      <w:r w:rsidRPr="00074AA7">
        <w:rPr>
          <w:rFonts w:ascii="Times New Roman" w:hAnsi="Times New Roman" w:cs="Times New Roman"/>
          <w:bCs/>
          <w:sz w:val="28"/>
          <w:szCs w:val="28"/>
          <w:vertAlign w:val="superscript"/>
        </w:rPr>
        <w:t>nd</w:t>
      </w:r>
      <w:r w:rsidR="00074AA7">
        <w:rPr>
          <w:rFonts w:ascii="Times New Roman" w:hAnsi="Times New Roman" w:cs="Times New Roman"/>
          <w:bCs/>
          <w:sz w:val="28"/>
          <w:szCs w:val="28"/>
        </w:rPr>
        <w:t xml:space="preserve"> </w:t>
      </w:r>
      <w:r w:rsidRPr="00D6540C">
        <w:rPr>
          <w:rFonts w:ascii="Times New Roman" w:hAnsi="Times New Roman" w:cs="Times New Roman"/>
          <w:bCs/>
          <w:sz w:val="28"/>
          <w:szCs w:val="28"/>
        </w:rPr>
        <w:t>June, 2023</w:t>
      </w:r>
    </w:p>
    <w:p w14:paraId="0CEBD6DB" w14:textId="77777777" w:rsidR="00074AA7" w:rsidRDefault="00074AA7" w:rsidP="00074AA7">
      <w:pPr>
        <w:spacing w:after="0" w:line="240" w:lineRule="auto"/>
        <w:ind w:right="-330"/>
        <w:jc w:val="both"/>
        <w:rPr>
          <w:rFonts w:ascii="Times New Roman" w:hAnsi="Times New Roman" w:cs="Times New Roman"/>
          <w:bCs/>
          <w:sz w:val="28"/>
          <w:szCs w:val="28"/>
        </w:rPr>
      </w:pPr>
    </w:p>
    <w:p w14:paraId="4AFC9F9C" w14:textId="77777777" w:rsidR="00074AA7" w:rsidRDefault="00D6540C" w:rsidP="00074AA7">
      <w:pPr>
        <w:spacing w:after="0" w:line="360" w:lineRule="auto"/>
        <w:ind w:right="-330" w:firstLine="720"/>
        <w:jc w:val="both"/>
        <w:rPr>
          <w:rFonts w:ascii="Times New Roman" w:hAnsi="Times New Roman" w:cs="Times New Roman"/>
          <w:bCs/>
          <w:sz w:val="28"/>
          <w:szCs w:val="28"/>
        </w:rPr>
      </w:pPr>
      <w:r w:rsidRPr="00D6540C">
        <w:rPr>
          <w:rFonts w:ascii="Times New Roman" w:hAnsi="Times New Roman" w:cs="Times New Roman"/>
          <w:bCs/>
          <w:sz w:val="28"/>
          <w:szCs w:val="28"/>
        </w:rPr>
        <w:t>S.O. 2395(E</w:t>
      </w:r>
      <w:proofErr w:type="gramStart"/>
      <w:r w:rsidRPr="00D6540C">
        <w:rPr>
          <w:rFonts w:ascii="Times New Roman" w:hAnsi="Times New Roman" w:cs="Times New Roman"/>
          <w:bCs/>
          <w:sz w:val="28"/>
          <w:szCs w:val="28"/>
        </w:rPr>
        <w:t>).—</w:t>
      </w:r>
      <w:proofErr w:type="gramEnd"/>
      <w:r w:rsidRPr="00D6540C">
        <w:rPr>
          <w:rFonts w:ascii="Times New Roman" w:hAnsi="Times New Roman" w:cs="Times New Roman"/>
          <w:bCs/>
          <w:sz w:val="28"/>
          <w:szCs w:val="28"/>
        </w:rPr>
        <w:t>Whereas, the Central Government in exercise of the powers conferred by section 26 A of the</w:t>
      </w:r>
      <w:r w:rsidR="00074AA7">
        <w:rPr>
          <w:rFonts w:ascii="Times New Roman" w:hAnsi="Times New Roman" w:cs="Times New Roman"/>
          <w:bCs/>
          <w:sz w:val="28"/>
          <w:szCs w:val="28"/>
        </w:rPr>
        <w:t xml:space="preserve"> </w:t>
      </w:r>
      <w:r w:rsidRPr="00D6540C">
        <w:rPr>
          <w:rFonts w:ascii="Times New Roman" w:hAnsi="Times New Roman" w:cs="Times New Roman"/>
          <w:bCs/>
          <w:sz w:val="28"/>
          <w:szCs w:val="28"/>
        </w:rPr>
        <w:t>Drugs and Cosmetics Act, 1940 (23 of 1940) prohibited the manufacture for sale, sale and distribution for human use</w:t>
      </w:r>
      <w:r w:rsidR="00074AA7">
        <w:rPr>
          <w:rFonts w:ascii="Times New Roman" w:hAnsi="Times New Roman" w:cs="Times New Roman"/>
          <w:bCs/>
          <w:sz w:val="28"/>
          <w:szCs w:val="28"/>
        </w:rPr>
        <w:t xml:space="preserve"> </w:t>
      </w:r>
      <w:r w:rsidRPr="00D6540C">
        <w:rPr>
          <w:rFonts w:ascii="Times New Roman" w:hAnsi="Times New Roman" w:cs="Times New Roman"/>
          <w:bCs/>
          <w:sz w:val="28"/>
          <w:szCs w:val="28"/>
        </w:rPr>
        <w:t>of drug fixed dose combination of Amoxicillin+ Bromhexine vide notification number S.O. 777 (E) published in the</w:t>
      </w:r>
      <w:r w:rsidR="00074AA7">
        <w:rPr>
          <w:rFonts w:ascii="Times New Roman" w:hAnsi="Times New Roman" w:cs="Times New Roman"/>
          <w:bCs/>
          <w:sz w:val="28"/>
          <w:szCs w:val="28"/>
        </w:rPr>
        <w:t xml:space="preserve"> </w:t>
      </w:r>
      <w:r w:rsidRPr="00D6540C">
        <w:rPr>
          <w:rFonts w:ascii="Times New Roman" w:hAnsi="Times New Roman" w:cs="Times New Roman"/>
          <w:bCs/>
          <w:sz w:val="28"/>
          <w:szCs w:val="28"/>
        </w:rPr>
        <w:t>Gazette of India, Extraordinary, Part II, Section 3(ii), dated the 10th March, 2016;</w:t>
      </w:r>
    </w:p>
    <w:p w14:paraId="5CCC234D" w14:textId="77777777" w:rsidR="00074AA7" w:rsidRDefault="00074AA7" w:rsidP="00074AA7">
      <w:pPr>
        <w:spacing w:after="0" w:line="360" w:lineRule="auto"/>
        <w:ind w:right="-330" w:firstLine="720"/>
        <w:jc w:val="both"/>
        <w:rPr>
          <w:rFonts w:ascii="Times New Roman" w:hAnsi="Times New Roman" w:cs="Times New Roman"/>
          <w:bCs/>
          <w:sz w:val="28"/>
          <w:szCs w:val="28"/>
        </w:rPr>
      </w:pPr>
    </w:p>
    <w:p w14:paraId="596511FB" w14:textId="3AD1825A" w:rsidR="00B659FA" w:rsidRDefault="00D6540C" w:rsidP="00074AA7">
      <w:pPr>
        <w:spacing w:after="0" w:line="360" w:lineRule="auto"/>
        <w:ind w:right="-330" w:firstLine="720"/>
        <w:jc w:val="both"/>
        <w:rPr>
          <w:rFonts w:ascii="Times New Roman" w:hAnsi="Times New Roman" w:cs="Times New Roman"/>
          <w:bCs/>
          <w:sz w:val="28"/>
          <w:szCs w:val="28"/>
        </w:rPr>
      </w:pPr>
      <w:r w:rsidRPr="00D6540C">
        <w:rPr>
          <w:rFonts w:ascii="Times New Roman" w:hAnsi="Times New Roman" w:cs="Times New Roman"/>
          <w:bCs/>
          <w:sz w:val="28"/>
          <w:szCs w:val="28"/>
        </w:rPr>
        <w:t xml:space="preserve">And whereas, </w:t>
      </w:r>
      <w:proofErr w:type="gramStart"/>
      <w:r w:rsidRPr="00D6540C">
        <w:rPr>
          <w:rFonts w:ascii="Times New Roman" w:hAnsi="Times New Roman" w:cs="Times New Roman"/>
          <w:bCs/>
          <w:sz w:val="28"/>
          <w:szCs w:val="28"/>
        </w:rPr>
        <w:t>in light of</w:t>
      </w:r>
      <w:proofErr w:type="gramEnd"/>
      <w:r w:rsidRPr="00D6540C">
        <w:rPr>
          <w:rFonts w:ascii="Times New Roman" w:hAnsi="Times New Roman" w:cs="Times New Roman"/>
          <w:bCs/>
          <w:sz w:val="28"/>
          <w:szCs w:val="28"/>
        </w:rPr>
        <w:t xml:space="preserve"> the directions given by the Hon’ble Supreme Court of India in its judgement dated</w:t>
      </w:r>
      <w:r w:rsidR="00074AA7">
        <w:rPr>
          <w:rFonts w:ascii="Times New Roman" w:hAnsi="Times New Roman" w:cs="Times New Roman"/>
          <w:bCs/>
          <w:sz w:val="28"/>
          <w:szCs w:val="28"/>
        </w:rPr>
        <w:t xml:space="preserve"> </w:t>
      </w:r>
      <w:r w:rsidRPr="00D6540C">
        <w:rPr>
          <w:rFonts w:ascii="Times New Roman" w:hAnsi="Times New Roman" w:cs="Times New Roman"/>
          <w:bCs/>
          <w:sz w:val="28"/>
          <w:szCs w:val="28"/>
        </w:rPr>
        <w:t>the 15</w:t>
      </w:r>
      <w:r w:rsidRPr="00074AA7">
        <w:rPr>
          <w:rFonts w:ascii="Times New Roman" w:hAnsi="Times New Roman" w:cs="Times New Roman"/>
          <w:bCs/>
          <w:sz w:val="28"/>
          <w:szCs w:val="28"/>
          <w:vertAlign w:val="superscript"/>
        </w:rPr>
        <w:t>th</w:t>
      </w:r>
      <w:r w:rsidR="00074AA7">
        <w:rPr>
          <w:rFonts w:ascii="Times New Roman" w:hAnsi="Times New Roman" w:cs="Times New Roman"/>
          <w:bCs/>
          <w:sz w:val="28"/>
          <w:szCs w:val="28"/>
        </w:rPr>
        <w:t xml:space="preserve"> </w:t>
      </w:r>
      <w:r w:rsidRPr="00D6540C">
        <w:rPr>
          <w:rFonts w:ascii="Times New Roman" w:hAnsi="Times New Roman" w:cs="Times New Roman"/>
          <w:bCs/>
          <w:sz w:val="28"/>
          <w:szCs w:val="28"/>
        </w:rPr>
        <w:t xml:space="preserve">December, 2017 in the case of Union of India and </w:t>
      </w:r>
      <w:proofErr w:type="spellStart"/>
      <w:r w:rsidRPr="00D6540C">
        <w:rPr>
          <w:rFonts w:ascii="Times New Roman" w:hAnsi="Times New Roman" w:cs="Times New Roman"/>
          <w:bCs/>
          <w:sz w:val="28"/>
          <w:szCs w:val="28"/>
        </w:rPr>
        <w:t>Anr</w:t>
      </w:r>
      <w:proofErr w:type="spellEnd"/>
      <w:r w:rsidRPr="00D6540C">
        <w:rPr>
          <w:rFonts w:ascii="Times New Roman" w:hAnsi="Times New Roman" w:cs="Times New Roman"/>
          <w:bCs/>
          <w:sz w:val="28"/>
          <w:szCs w:val="28"/>
        </w:rPr>
        <w:t>. v/s Pfizer Ltd. and Ors. Civil Appeal No. 22972 of</w:t>
      </w:r>
      <w:r w:rsidR="00074AA7">
        <w:rPr>
          <w:rFonts w:ascii="Times New Roman" w:hAnsi="Times New Roman" w:cs="Times New Roman"/>
          <w:bCs/>
          <w:sz w:val="28"/>
          <w:szCs w:val="28"/>
        </w:rPr>
        <w:t xml:space="preserve"> </w:t>
      </w:r>
      <w:r w:rsidRPr="00D6540C">
        <w:rPr>
          <w:rFonts w:ascii="Times New Roman" w:hAnsi="Times New Roman" w:cs="Times New Roman"/>
          <w:bCs/>
          <w:sz w:val="28"/>
          <w:szCs w:val="28"/>
        </w:rPr>
        <w:t>2017, inter alia, mentioning that in respect of 15 FDCs claimed to be approved prior to 1988 , Central Government</w:t>
      </w:r>
      <w:r w:rsidR="00074AA7">
        <w:rPr>
          <w:rFonts w:ascii="Times New Roman" w:hAnsi="Times New Roman" w:cs="Times New Roman"/>
          <w:bCs/>
          <w:sz w:val="28"/>
          <w:szCs w:val="28"/>
        </w:rPr>
        <w:t xml:space="preserve"> </w:t>
      </w:r>
      <w:r w:rsidRPr="00D6540C">
        <w:rPr>
          <w:rFonts w:ascii="Times New Roman" w:hAnsi="Times New Roman" w:cs="Times New Roman"/>
          <w:bCs/>
          <w:sz w:val="28"/>
          <w:szCs w:val="28"/>
        </w:rPr>
        <w:t>may, if it so chooses , de novo carry out an inquiry as to whether fixed dose combinations licensed prior to 1988</w:t>
      </w:r>
      <w:r w:rsidR="00074AA7">
        <w:rPr>
          <w:rFonts w:ascii="Times New Roman" w:hAnsi="Times New Roman" w:cs="Times New Roman"/>
          <w:bCs/>
          <w:sz w:val="28"/>
          <w:szCs w:val="28"/>
        </w:rPr>
        <w:t xml:space="preserve"> </w:t>
      </w:r>
      <w:r w:rsidRPr="00D6540C">
        <w:rPr>
          <w:rFonts w:ascii="Times New Roman" w:hAnsi="Times New Roman" w:cs="Times New Roman"/>
          <w:bCs/>
          <w:sz w:val="28"/>
          <w:szCs w:val="28"/>
        </w:rPr>
        <w:t>should be the subject matter of a notification under section 26A of the Drugs and Cosmetics Act ,1940(23 of 1940),</w:t>
      </w:r>
      <w:r w:rsidR="00074AA7">
        <w:rPr>
          <w:rFonts w:ascii="Times New Roman" w:hAnsi="Times New Roman" w:cs="Times New Roman"/>
          <w:bCs/>
          <w:sz w:val="28"/>
          <w:szCs w:val="28"/>
        </w:rPr>
        <w:t xml:space="preserve"> </w:t>
      </w:r>
      <w:r w:rsidRPr="00D6540C">
        <w:rPr>
          <w:rFonts w:ascii="Times New Roman" w:hAnsi="Times New Roman" w:cs="Times New Roman"/>
          <w:bCs/>
          <w:sz w:val="28"/>
          <w:szCs w:val="28"/>
        </w:rPr>
        <w:t>the matter was examined by an Expert Committee constituted by Government of India which furnished its report on</w:t>
      </w:r>
      <w:r w:rsidR="00074AA7">
        <w:rPr>
          <w:rFonts w:ascii="Times New Roman" w:hAnsi="Times New Roman" w:cs="Times New Roman"/>
          <w:bCs/>
          <w:sz w:val="28"/>
          <w:szCs w:val="28"/>
        </w:rPr>
        <w:t xml:space="preserve"> </w:t>
      </w:r>
      <w:r w:rsidRPr="00D6540C">
        <w:rPr>
          <w:rFonts w:ascii="Times New Roman" w:hAnsi="Times New Roman" w:cs="Times New Roman"/>
          <w:bCs/>
          <w:sz w:val="28"/>
          <w:szCs w:val="28"/>
        </w:rPr>
        <w:t>the 1st April, 2022 in respect of above drug to the Central Government and Drugs Technical Advisory Board</w:t>
      </w:r>
      <w:r w:rsidR="00074AA7">
        <w:rPr>
          <w:rFonts w:ascii="Times New Roman" w:hAnsi="Times New Roman" w:cs="Times New Roman"/>
          <w:bCs/>
          <w:sz w:val="28"/>
          <w:szCs w:val="28"/>
        </w:rPr>
        <w:t xml:space="preserve"> </w:t>
      </w:r>
      <w:r w:rsidRPr="00D6540C">
        <w:rPr>
          <w:rFonts w:ascii="Times New Roman" w:hAnsi="Times New Roman" w:cs="Times New Roman"/>
          <w:bCs/>
          <w:sz w:val="28"/>
          <w:szCs w:val="28"/>
        </w:rPr>
        <w:t>constituted under section 5 of the Drugs and Cosmetics Act, 1940 (23 of 1940) agreed to the report submitted by the</w:t>
      </w:r>
      <w:r w:rsidR="00074AA7">
        <w:rPr>
          <w:rFonts w:ascii="Times New Roman" w:hAnsi="Times New Roman" w:cs="Times New Roman"/>
          <w:bCs/>
          <w:sz w:val="28"/>
          <w:szCs w:val="28"/>
        </w:rPr>
        <w:t xml:space="preserve"> </w:t>
      </w:r>
      <w:r w:rsidRPr="00D6540C">
        <w:rPr>
          <w:rFonts w:ascii="Times New Roman" w:hAnsi="Times New Roman" w:cs="Times New Roman"/>
          <w:bCs/>
          <w:sz w:val="28"/>
          <w:szCs w:val="28"/>
        </w:rPr>
        <w:t>Expert Committee;</w:t>
      </w:r>
    </w:p>
    <w:p w14:paraId="73F6CBD2" w14:textId="77777777" w:rsidR="001828AD" w:rsidRDefault="001828AD" w:rsidP="001828AD">
      <w:pPr>
        <w:spacing w:after="0" w:line="360" w:lineRule="auto"/>
        <w:ind w:right="-330" w:firstLine="720"/>
        <w:jc w:val="both"/>
        <w:rPr>
          <w:rFonts w:ascii="Times New Roman" w:hAnsi="Times New Roman" w:cs="Times New Roman"/>
          <w:bCs/>
          <w:sz w:val="28"/>
          <w:szCs w:val="28"/>
        </w:rPr>
      </w:pPr>
      <w:r w:rsidRPr="001828AD">
        <w:rPr>
          <w:rFonts w:ascii="Times New Roman" w:hAnsi="Times New Roman" w:cs="Times New Roman"/>
          <w:bCs/>
          <w:sz w:val="28"/>
          <w:szCs w:val="28"/>
        </w:rPr>
        <w:t>And whereas, the Expert Committee recommended that “there is no therapeutic justification for the</w:t>
      </w:r>
      <w:r>
        <w:rPr>
          <w:rFonts w:ascii="Times New Roman" w:hAnsi="Times New Roman" w:cs="Times New Roman"/>
          <w:bCs/>
          <w:sz w:val="28"/>
          <w:szCs w:val="28"/>
        </w:rPr>
        <w:t xml:space="preserve"> </w:t>
      </w:r>
      <w:r w:rsidRPr="001828AD">
        <w:rPr>
          <w:rFonts w:ascii="Times New Roman" w:hAnsi="Times New Roman" w:cs="Times New Roman"/>
          <w:bCs/>
          <w:sz w:val="28"/>
          <w:szCs w:val="28"/>
        </w:rPr>
        <w:t>ingredients contained in this FDC and the FDC may involve risk to human beings. Hence, in the larger public interest,</w:t>
      </w:r>
      <w:r>
        <w:rPr>
          <w:rFonts w:ascii="Times New Roman" w:hAnsi="Times New Roman" w:cs="Times New Roman"/>
          <w:bCs/>
          <w:sz w:val="28"/>
          <w:szCs w:val="28"/>
        </w:rPr>
        <w:t xml:space="preserve"> </w:t>
      </w:r>
      <w:r w:rsidRPr="001828AD">
        <w:rPr>
          <w:rFonts w:ascii="Times New Roman" w:hAnsi="Times New Roman" w:cs="Times New Roman"/>
          <w:bCs/>
          <w:sz w:val="28"/>
          <w:szCs w:val="28"/>
        </w:rPr>
        <w:t xml:space="preserve">it is necessary to prohibit the manufacture, </w:t>
      </w:r>
      <w:proofErr w:type="gramStart"/>
      <w:r w:rsidRPr="001828AD">
        <w:rPr>
          <w:rFonts w:ascii="Times New Roman" w:hAnsi="Times New Roman" w:cs="Times New Roman"/>
          <w:bCs/>
          <w:sz w:val="28"/>
          <w:szCs w:val="28"/>
        </w:rPr>
        <w:t>sale</w:t>
      </w:r>
      <w:proofErr w:type="gramEnd"/>
      <w:r w:rsidRPr="001828AD">
        <w:rPr>
          <w:rFonts w:ascii="Times New Roman" w:hAnsi="Times New Roman" w:cs="Times New Roman"/>
          <w:bCs/>
          <w:sz w:val="28"/>
          <w:szCs w:val="28"/>
        </w:rPr>
        <w:t xml:space="preserve"> or distribution of this FDC under Section 26 A of the Drugs and</w:t>
      </w:r>
      <w:r>
        <w:rPr>
          <w:rFonts w:ascii="Times New Roman" w:hAnsi="Times New Roman" w:cs="Times New Roman"/>
          <w:bCs/>
          <w:sz w:val="28"/>
          <w:szCs w:val="28"/>
        </w:rPr>
        <w:t xml:space="preserve"> </w:t>
      </w:r>
      <w:r w:rsidRPr="001828AD">
        <w:rPr>
          <w:rFonts w:ascii="Times New Roman" w:hAnsi="Times New Roman" w:cs="Times New Roman"/>
          <w:bCs/>
          <w:sz w:val="28"/>
          <w:szCs w:val="28"/>
        </w:rPr>
        <w:t>Cosmetics Act, 1940. In view of the above, any kind of regulation or restriction to allow for any use in patients is not</w:t>
      </w:r>
      <w:r>
        <w:rPr>
          <w:rFonts w:ascii="Times New Roman" w:hAnsi="Times New Roman" w:cs="Times New Roman"/>
          <w:bCs/>
          <w:sz w:val="28"/>
          <w:szCs w:val="28"/>
        </w:rPr>
        <w:t xml:space="preserve"> </w:t>
      </w:r>
      <w:r w:rsidRPr="001828AD">
        <w:rPr>
          <w:rFonts w:ascii="Times New Roman" w:hAnsi="Times New Roman" w:cs="Times New Roman"/>
          <w:bCs/>
          <w:sz w:val="28"/>
          <w:szCs w:val="28"/>
        </w:rPr>
        <w:t>justifiable. Therefore, only prohibition under Section 26A is recommended”.</w:t>
      </w:r>
    </w:p>
    <w:p w14:paraId="47B36601" w14:textId="77777777" w:rsidR="001828AD" w:rsidRDefault="001828AD" w:rsidP="001828AD">
      <w:pPr>
        <w:spacing w:after="0" w:line="360" w:lineRule="auto"/>
        <w:ind w:right="-330" w:firstLine="720"/>
        <w:jc w:val="both"/>
        <w:rPr>
          <w:rFonts w:ascii="Times New Roman" w:hAnsi="Times New Roman" w:cs="Times New Roman"/>
          <w:bCs/>
          <w:sz w:val="28"/>
          <w:szCs w:val="28"/>
        </w:rPr>
      </w:pPr>
    </w:p>
    <w:p w14:paraId="2DF4DB1B" w14:textId="77777777" w:rsidR="001828AD" w:rsidRDefault="001828AD" w:rsidP="001828AD">
      <w:pPr>
        <w:spacing w:after="0" w:line="360" w:lineRule="auto"/>
        <w:ind w:right="-330" w:firstLine="720"/>
        <w:jc w:val="both"/>
        <w:rPr>
          <w:rFonts w:ascii="Times New Roman" w:hAnsi="Times New Roman" w:cs="Times New Roman"/>
          <w:bCs/>
          <w:sz w:val="28"/>
          <w:szCs w:val="28"/>
        </w:rPr>
      </w:pPr>
      <w:r w:rsidRPr="001828AD">
        <w:rPr>
          <w:rFonts w:ascii="Times New Roman" w:hAnsi="Times New Roman" w:cs="Times New Roman"/>
          <w:bCs/>
          <w:sz w:val="28"/>
          <w:szCs w:val="28"/>
        </w:rPr>
        <w:lastRenderedPageBreak/>
        <w:t xml:space="preserve">And whereas </w:t>
      </w:r>
      <w:proofErr w:type="gramStart"/>
      <w:r w:rsidRPr="001828AD">
        <w:rPr>
          <w:rFonts w:ascii="Times New Roman" w:hAnsi="Times New Roman" w:cs="Times New Roman"/>
          <w:bCs/>
          <w:sz w:val="28"/>
          <w:szCs w:val="28"/>
        </w:rPr>
        <w:t>on the basis of</w:t>
      </w:r>
      <w:proofErr w:type="gramEnd"/>
      <w:r w:rsidRPr="001828AD">
        <w:rPr>
          <w:rFonts w:ascii="Times New Roman" w:hAnsi="Times New Roman" w:cs="Times New Roman"/>
          <w:bCs/>
          <w:sz w:val="28"/>
          <w:szCs w:val="28"/>
        </w:rPr>
        <w:t xml:space="preserve"> the recommendations of the Expert Committee and the Drugs Technical</w:t>
      </w:r>
      <w:r>
        <w:rPr>
          <w:rFonts w:ascii="Times New Roman" w:hAnsi="Times New Roman" w:cs="Times New Roman"/>
          <w:bCs/>
          <w:sz w:val="28"/>
          <w:szCs w:val="28"/>
        </w:rPr>
        <w:t xml:space="preserve"> </w:t>
      </w:r>
      <w:r w:rsidRPr="001828AD">
        <w:rPr>
          <w:rFonts w:ascii="Times New Roman" w:hAnsi="Times New Roman" w:cs="Times New Roman"/>
          <w:bCs/>
          <w:sz w:val="28"/>
          <w:szCs w:val="28"/>
        </w:rPr>
        <w:t>Advisory Board, the Central Government is satisfied that it is necessary and expedient in public interest to regulate by</w:t>
      </w:r>
      <w:r>
        <w:rPr>
          <w:rFonts w:ascii="Times New Roman" w:hAnsi="Times New Roman" w:cs="Times New Roman"/>
          <w:bCs/>
          <w:sz w:val="28"/>
          <w:szCs w:val="28"/>
        </w:rPr>
        <w:t xml:space="preserve"> </w:t>
      </w:r>
      <w:r w:rsidRPr="001828AD">
        <w:rPr>
          <w:rFonts w:ascii="Times New Roman" w:hAnsi="Times New Roman" w:cs="Times New Roman"/>
          <w:bCs/>
          <w:sz w:val="28"/>
          <w:szCs w:val="28"/>
        </w:rPr>
        <w:t>way of prohibition the manufacture for sale, sale and distribution for human use of the said drug in the country.</w:t>
      </w:r>
    </w:p>
    <w:p w14:paraId="3286525B" w14:textId="77777777" w:rsidR="001828AD" w:rsidRDefault="001828AD" w:rsidP="001828AD">
      <w:pPr>
        <w:spacing w:after="0" w:line="240" w:lineRule="auto"/>
        <w:ind w:right="-330" w:firstLine="720"/>
        <w:jc w:val="both"/>
        <w:rPr>
          <w:rFonts w:ascii="Times New Roman" w:hAnsi="Times New Roman" w:cs="Times New Roman"/>
          <w:bCs/>
          <w:sz w:val="28"/>
          <w:szCs w:val="28"/>
        </w:rPr>
      </w:pPr>
    </w:p>
    <w:p w14:paraId="3D17FB3E" w14:textId="4638176C" w:rsidR="001828AD" w:rsidRPr="001828AD" w:rsidRDefault="001828AD" w:rsidP="001828AD">
      <w:pPr>
        <w:spacing w:after="0" w:line="360" w:lineRule="auto"/>
        <w:ind w:right="-330" w:firstLine="720"/>
        <w:jc w:val="both"/>
        <w:rPr>
          <w:rFonts w:ascii="Times New Roman" w:hAnsi="Times New Roman" w:cs="Times New Roman"/>
          <w:bCs/>
          <w:sz w:val="28"/>
          <w:szCs w:val="28"/>
        </w:rPr>
      </w:pPr>
      <w:r w:rsidRPr="001828AD">
        <w:rPr>
          <w:rFonts w:ascii="Times New Roman" w:hAnsi="Times New Roman" w:cs="Times New Roman"/>
          <w:bCs/>
          <w:sz w:val="28"/>
          <w:szCs w:val="28"/>
        </w:rPr>
        <w:t>Now, therefore, in supersession of the notification of the Government of India, Ministry of Health and</w:t>
      </w:r>
      <w:r>
        <w:rPr>
          <w:rFonts w:ascii="Times New Roman" w:hAnsi="Times New Roman" w:cs="Times New Roman"/>
          <w:bCs/>
          <w:sz w:val="28"/>
          <w:szCs w:val="28"/>
        </w:rPr>
        <w:t xml:space="preserve"> </w:t>
      </w:r>
      <w:r w:rsidRPr="001828AD">
        <w:rPr>
          <w:rFonts w:ascii="Times New Roman" w:hAnsi="Times New Roman" w:cs="Times New Roman"/>
          <w:bCs/>
          <w:sz w:val="28"/>
          <w:szCs w:val="28"/>
        </w:rPr>
        <w:t>Family Welfare (Department of Health and Family Welfare) published in the Gazette of India, Extraordinary, Part II,</w:t>
      </w:r>
      <w:r>
        <w:rPr>
          <w:rFonts w:ascii="Times New Roman" w:hAnsi="Times New Roman" w:cs="Times New Roman"/>
          <w:bCs/>
          <w:sz w:val="28"/>
          <w:szCs w:val="28"/>
        </w:rPr>
        <w:t xml:space="preserve"> </w:t>
      </w:r>
      <w:r w:rsidRPr="001828AD">
        <w:rPr>
          <w:rFonts w:ascii="Times New Roman" w:hAnsi="Times New Roman" w:cs="Times New Roman"/>
          <w:bCs/>
          <w:sz w:val="28"/>
          <w:szCs w:val="28"/>
        </w:rPr>
        <w:t>Section 3, Sub-section (ii), vide number S.O. 777 (E) dated the 10th March, 2016; on the basis of the recommendations</w:t>
      </w:r>
      <w:r>
        <w:rPr>
          <w:rFonts w:ascii="Times New Roman" w:hAnsi="Times New Roman" w:cs="Times New Roman"/>
          <w:bCs/>
          <w:sz w:val="28"/>
          <w:szCs w:val="28"/>
        </w:rPr>
        <w:t xml:space="preserve"> </w:t>
      </w:r>
      <w:r w:rsidRPr="001828AD">
        <w:rPr>
          <w:rFonts w:ascii="Times New Roman" w:hAnsi="Times New Roman" w:cs="Times New Roman"/>
          <w:bCs/>
          <w:sz w:val="28"/>
          <w:szCs w:val="28"/>
        </w:rPr>
        <w:t>of the said Expert Committee and the Drugs Technical Advisory Board; and in exercise of powers conferred by</w:t>
      </w:r>
      <w:r>
        <w:rPr>
          <w:rFonts w:ascii="Times New Roman" w:hAnsi="Times New Roman" w:cs="Times New Roman"/>
          <w:bCs/>
          <w:sz w:val="28"/>
          <w:szCs w:val="28"/>
        </w:rPr>
        <w:t xml:space="preserve"> </w:t>
      </w:r>
      <w:r w:rsidRPr="001828AD">
        <w:rPr>
          <w:rFonts w:ascii="Times New Roman" w:hAnsi="Times New Roman" w:cs="Times New Roman"/>
          <w:bCs/>
          <w:sz w:val="28"/>
          <w:szCs w:val="28"/>
        </w:rPr>
        <w:t>section 26A of the Drugs and Cosmetics Act, 1940 (23 of 1940), the Central Government hereby prohibits the</w:t>
      </w:r>
      <w:r>
        <w:rPr>
          <w:rFonts w:ascii="Times New Roman" w:hAnsi="Times New Roman" w:cs="Times New Roman"/>
          <w:bCs/>
          <w:sz w:val="28"/>
          <w:szCs w:val="28"/>
        </w:rPr>
        <w:t xml:space="preserve"> </w:t>
      </w:r>
      <w:r w:rsidRPr="001828AD">
        <w:rPr>
          <w:rFonts w:ascii="Times New Roman" w:hAnsi="Times New Roman" w:cs="Times New Roman"/>
          <w:bCs/>
          <w:sz w:val="28"/>
          <w:szCs w:val="28"/>
        </w:rPr>
        <w:t xml:space="preserve">manufacture for sale, sale or distribution for human use of drug fixed dose combination of </w:t>
      </w:r>
      <w:r w:rsidRPr="001828AD">
        <w:rPr>
          <w:rFonts w:ascii="Times New Roman" w:hAnsi="Times New Roman" w:cs="Times New Roman"/>
          <w:b/>
          <w:bCs/>
          <w:sz w:val="28"/>
          <w:szCs w:val="28"/>
        </w:rPr>
        <w:t>Amoxicillin+ Bromhexine</w:t>
      </w:r>
      <w:r>
        <w:rPr>
          <w:rFonts w:ascii="Times New Roman" w:hAnsi="Times New Roman" w:cs="Times New Roman"/>
          <w:bCs/>
          <w:sz w:val="28"/>
          <w:szCs w:val="28"/>
        </w:rPr>
        <w:t xml:space="preserve"> </w:t>
      </w:r>
      <w:r w:rsidRPr="001828AD">
        <w:rPr>
          <w:rFonts w:ascii="Times New Roman" w:hAnsi="Times New Roman" w:cs="Times New Roman"/>
          <w:bCs/>
          <w:sz w:val="28"/>
          <w:szCs w:val="28"/>
        </w:rPr>
        <w:t>with immediate effect.</w:t>
      </w:r>
    </w:p>
    <w:p w14:paraId="7578DB48" w14:textId="77777777" w:rsidR="001828AD" w:rsidRDefault="001828AD" w:rsidP="001828AD">
      <w:pPr>
        <w:spacing w:after="0" w:line="360" w:lineRule="auto"/>
        <w:ind w:right="-330" w:firstLine="720"/>
        <w:jc w:val="both"/>
        <w:rPr>
          <w:rFonts w:ascii="Times New Roman" w:hAnsi="Times New Roman" w:cs="Times New Roman"/>
          <w:bCs/>
          <w:sz w:val="28"/>
          <w:szCs w:val="28"/>
        </w:rPr>
      </w:pPr>
    </w:p>
    <w:p w14:paraId="5C0E4A98" w14:textId="70E75370" w:rsidR="001828AD" w:rsidRPr="001828AD" w:rsidRDefault="001828AD" w:rsidP="001828AD">
      <w:pPr>
        <w:spacing w:after="0" w:line="360" w:lineRule="auto"/>
        <w:ind w:right="-330" w:firstLine="720"/>
        <w:jc w:val="right"/>
        <w:rPr>
          <w:rFonts w:ascii="Times New Roman" w:hAnsi="Times New Roman" w:cs="Times New Roman"/>
          <w:bCs/>
          <w:sz w:val="28"/>
          <w:szCs w:val="28"/>
        </w:rPr>
      </w:pPr>
      <w:r w:rsidRPr="001828AD">
        <w:rPr>
          <w:rFonts w:ascii="Times New Roman" w:hAnsi="Times New Roman" w:cs="Times New Roman"/>
          <w:bCs/>
          <w:sz w:val="28"/>
          <w:szCs w:val="28"/>
        </w:rPr>
        <w:t>[F. No. X.11035/53/2014-DFQC (Part-IV)]</w:t>
      </w:r>
    </w:p>
    <w:p w14:paraId="545C7B08" w14:textId="77777777" w:rsidR="001828AD" w:rsidRDefault="001828AD" w:rsidP="001828AD">
      <w:pPr>
        <w:spacing w:after="0" w:line="360" w:lineRule="auto"/>
        <w:ind w:right="-330" w:firstLine="720"/>
        <w:jc w:val="both"/>
        <w:rPr>
          <w:rFonts w:ascii="Times New Roman" w:hAnsi="Times New Roman" w:cs="Times New Roman"/>
          <w:bCs/>
          <w:sz w:val="28"/>
          <w:szCs w:val="28"/>
        </w:rPr>
      </w:pPr>
    </w:p>
    <w:p w14:paraId="7A811025" w14:textId="38815311" w:rsidR="001828AD" w:rsidRDefault="001828AD" w:rsidP="001828AD">
      <w:pPr>
        <w:spacing w:after="0" w:line="360" w:lineRule="auto"/>
        <w:ind w:left="720" w:right="-330"/>
        <w:jc w:val="right"/>
        <w:rPr>
          <w:rFonts w:ascii="Times New Roman" w:hAnsi="Times New Roman" w:cs="Times New Roman"/>
          <w:bCs/>
          <w:sz w:val="28"/>
          <w:szCs w:val="28"/>
        </w:rPr>
      </w:pPr>
      <w:r w:rsidRPr="001828AD">
        <w:rPr>
          <w:rFonts w:ascii="Times New Roman" w:hAnsi="Times New Roman" w:cs="Times New Roman"/>
          <w:bCs/>
          <w:sz w:val="28"/>
          <w:szCs w:val="28"/>
        </w:rPr>
        <w:t>ARADHANA PATNAIK, Jt. Secy.</w:t>
      </w:r>
    </w:p>
    <w:p w14:paraId="3D38018E" w14:textId="77777777" w:rsidR="00416576" w:rsidRDefault="00416576" w:rsidP="001828AD">
      <w:pPr>
        <w:spacing w:after="0" w:line="360" w:lineRule="auto"/>
        <w:ind w:left="720" w:right="-330"/>
        <w:jc w:val="right"/>
        <w:rPr>
          <w:rFonts w:ascii="Times New Roman" w:hAnsi="Times New Roman" w:cs="Times New Roman"/>
          <w:bCs/>
          <w:sz w:val="28"/>
          <w:szCs w:val="28"/>
        </w:rPr>
      </w:pPr>
    </w:p>
    <w:p w14:paraId="2D58ED37" w14:textId="47911E76" w:rsidR="00416576" w:rsidRDefault="00416576">
      <w:pPr>
        <w:rPr>
          <w:rFonts w:ascii="Times New Roman" w:hAnsi="Times New Roman" w:cs="Times New Roman"/>
          <w:bCs/>
          <w:sz w:val="28"/>
          <w:szCs w:val="28"/>
        </w:rPr>
      </w:pPr>
      <w:r>
        <w:rPr>
          <w:rFonts w:ascii="Times New Roman" w:hAnsi="Times New Roman" w:cs="Times New Roman"/>
          <w:bCs/>
          <w:sz w:val="28"/>
          <w:szCs w:val="28"/>
        </w:rPr>
        <w:br w:type="page"/>
      </w:r>
    </w:p>
    <w:p w14:paraId="60E18481" w14:textId="77777777" w:rsidR="00416576" w:rsidRPr="00416576" w:rsidRDefault="00416576" w:rsidP="00416576">
      <w:pPr>
        <w:spacing w:after="0" w:line="360" w:lineRule="auto"/>
        <w:ind w:left="720" w:right="-330"/>
        <w:jc w:val="center"/>
        <w:rPr>
          <w:rFonts w:ascii="Times New Roman" w:hAnsi="Times New Roman" w:cs="Times New Roman"/>
          <w:b/>
          <w:sz w:val="28"/>
          <w:szCs w:val="28"/>
        </w:rPr>
      </w:pPr>
      <w:r w:rsidRPr="00416576">
        <w:rPr>
          <w:rFonts w:ascii="Times New Roman" w:hAnsi="Times New Roman" w:cs="Times New Roman"/>
          <w:b/>
          <w:sz w:val="28"/>
          <w:szCs w:val="28"/>
        </w:rPr>
        <w:lastRenderedPageBreak/>
        <w:t>NOTIFICATION</w:t>
      </w:r>
    </w:p>
    <w:p w14:paraId="46A52BB2" w14:textId="2C2C51B7" w:rsidR="00416576" w:rsidRPr="00416576" w:rsidRDefault="00416576" w:rsidP="00416576">
      <w:pPr>
        <w:spacing w:after="0" w:line="360" w:lineRule="auto"/>
        <w:ind w:left="720" w:right="-330"/>
        <w:jc w:val="center"/>
        <w:rPr>
          <w:rFonts w:ascii="Times New Roman" w:hAnsi="Times New Roman" w:cs="Times New Roman"/>
          <w:b/>
          <w:sz w:val="28"/>
          <w:szCs w:val="28"/>
        </w:rPr>
      </w:pPr>
      <w:r w:rsidRPr="00416576">
        <w:rPr>
          <w:rFonts w:ascii="Times New Roman" w:hAnsi="Times New Roman" w:cs="Times New Roman"/>
          <w:b/>
          <w:sz w:val="28"/>
          <w:szCs w:val="28"/>
        </w:rPr>
        <w:t>New Delhi, the 2</w:t>
      </w:r>
      <w:r w:rsidRPr="00416576">
        <w:rPr>
          <w:rFonts w:ascii="Times New Roman" w:hAnsi="Times New Roman" w:cs="Times New Roman"/>
          <w:b/>
          <w:sz w:val="28"/>
          <w:szCs w:val="28"/>
          <w:vertAlign w:val="superscript"/>
        </w:rPr>
        <w:t>nd</w:t>
      </w:r>
      <w:r>
        <w:rPr>
          <w:rFonts w:ascii="Times New Roman" w:hAnsi="Times New Roman" w:cs="Times New Roman"/>
          <w:b/>
          <w:sz w:val="28"/>
          <w:szCs w:val="28"/>
        </w:rPr>
        <w:t xml:space="preserve"> </w:t>
      </w:r>
      <w:r w:rsidRPr="00416576">
        <w:rPr>
          <w:rFonts w:ascii="Times New Roman" w:hAnsi="Times New Roman" w:cs="Times New Roman"/>
          <w:b/>
          <w:sz w:val="28"/>
          <w:szCs w:val="28"/>
        </w:rPr>
        <w:t>June, 2023</w:t>
      </w:r>
    </w:p>
    <w:p w14:paraId="40E42073" w14:textId="77777777" w:rsidR="00416576" w:rsidRDefault="00416576" w:rsidP="00416576">
      <w:pPr>
        <w:spacing w:after="0" w:line="360" w:lineRule="auto"/>
        <w:ind w:left="720" w:right="-330"/>
        <w:jc w:val="both"/>
        <w:rPr>
          <w:rFonts w:ascii="Times New Roman" w:hAnsi="Times New Roman" w:cs="Times New Roman"/>
          <w:bCs/>
          <w:sz w:val="28"/>
          <w:szCs w:val="28"/>
        </w:rPr>
      </w:pPr>
    </w:p>
    <w:p w14:paraId="2EE5BF78" w14:textId="77777777" w:rsidR="00D12070" w:rsidRDefault="00416576" w:rsidP="00D12070">
      <w:pPr>
        <w:spacing w:after="0" w:line="360" w:lineRule="auto"/>
        <w:ind w:right="-330" w:firstLine="720"/>
        <w:jc w:val="both"/>
        <w:rPr>
          <w:rFonts w:ascii="Times New Roman" w:hAnsi="Times New Roman" w:cs="Times New Roman"/>
          <w:bCs/>
          <w:sz w:val="28"/>
          <w:szCs w:val="28"/>
        </w:rPr>
      </w:pPr>
      <w:r w:rsidRPr="00416576">
        <w:rPr>
          <w:rFonts w:ascii="Times New Roman" w:hAnsi="Times New Roman" w:cs="Times New Roman"/>
          <w:bCs/>
          <w:sz w:val="28"/>
          <w:szCs w:val="28"/>
        </w:rPr>
        <w:t>S.O. 2396(E</w:t>
      </w:r>
      <w:proofErr w:type="gramStart"/>
      <w:r w:rsidRPr="00416576">
        <w:rPr>
          <w:rFonts w:ascii="Times New Roman" w:hAnsi="Times New Roman" w:cs="Times New Roman"/>
          <w:bCs/>
          <w:sz w:val="28"/>
          <w:szCs w:val="28"/>
        </w:rPr>
        <w:t>).—</w:t>
      </w:r>
      <w:proofErr w:type="gramEnd"/>
      <w:r w:rsidRPr="00416576">
        <w:rPr>
          <w:rFonts w:ascii="Times New Roman" w:hAnsi="Times New Roman" w:cs="Times New Roman"/>
          <w:bCs/>
          <w:sz w:val="28"/>
          <w:szCs w:val="28"/>
        </w:rPr>
        <w:t>Whereas, the Central Government in exercise of the powers conferred by section 26 A of the</w:t>
      </w:r>
      <w:r w:rsidR="00D12070">
        <w:rPr>
          <w:rFonts w:ascii="Times New Roman" w:hAnsi="Times New Roman" w:cs="Times New Roman"/>
          <w:bCs/>
          <w:sz w:val="28"/>
          <w:szCs w:val="28"/>
        </w:rPr>
        <w:t xml:space="preserve"> </w:t>
      </w:r>
      <w:r w:rsidRPr="00416576">
        <w:rPr>
          <w:rFonts w:ascii="Times New Roman" w:hAnsi="Times New Roman" w:cs="Times New Roman"/>
          <w:bCs/>
          <w:sz w:val="28"/>
          <w:szCs w:val="28"/>
        </w:rPr>
        <w:t>Drugs and Cosmetics Act, 1940 (23 of 1940) prohibited the manufacture for sale, sale and distribution for human use</w:t>
      </w:r>
      <w:r w:rsidR="00D12070">
        <w:rPr>
          <w:rFonts w:ascii="Times New Roman" w:hAnsi="Times New Roman" w:cs="Times New Roman"/>
          <w:bCs/>
          <w:sz w:val="28"/>
          <w:szCs w:val="28"/>
        </w:rPr>
        <w:t xml:space="preserve"> </w:t>
      </w:r>
      <w:r w:rsidRPr="00416576">
        <w:rPr>
          <w:rFonts w:ascii="Times New Roman" w:hAnsi="Times New Roman" w:cs="Times New Roman"/>
          <w:bCs/>
          <w:sz w:val="28"/>
          <w:szCs w:val="28"/>
        </w:rPr>
        <w:t>of drug fixed dose combination of Pholcodine+ Promethazine vide notification number S.O. 789 (E), published in</w:t>
      </w:r>
      <w:r w:rsidR="00D12070">
        <w:rPr>
          <w:rFonts w:ascii="Times New Roman" w:hAnsi="Times New Roman" w:cs="Times New Roman"/>
          <w:bCs/>
          <w:sz w:val="28"/>
          <w:szCs w:val="28"/>
        </w:rPr>
        <w:t xml:space="preserve"> </w:t>
      </w:r>
      <w:r w:rsidRPr="00416576">
        <w:rPr>
          <w:rFonts w:ascii="Times New Roman" w:hAnsi="Times New Roman" w:cs="Times New Roman"/>
          <w:bCs/>
          <w:sz w:val="28"/>
          <w:szCs w:val="28"/>
        </w:rPr>
        <w:t>the Gazette of India, Extraordinary, Part II, Section 3(ii), dated the 10th March, 2016;</w:t>
      </w:r>
    </w:p>
    <w:p w14:paraId="79D9318E" w14:textId="77777777" w:rsidR="00D12070" w:rsidRDefault="00D12070" w:rsidP="00D12070">
      <w:pPr>
        <w:spacing w:after="0" w:line="240" w:lineRule="auto"/>
        <w:ind w:right="-330" w:firstLine="720"/>
        <w:jc w:val="both"/>
        <w:rPr>
          <w:rFonts w:ascii="Times New Roman" w:hAnsi="Times New Roman" w:cs="Times New Roman"/>
          <w:bCs/>
          <w:sz w:val="28"/>
          <w:szCs w:val="28"/>
        </w:rPr>
      </w:pPr>
    </w:p>
    <w:p w14:paraId="1AA0D64B" w14:textId="723AB147" w:rsidR="00416576" w:rsidRPr="00416576" w:rsidRDefault="00416576" w:rsidP="00D12070">
      <w:pPr>
        <w:spacing w:after="0" w:line="360" w:lineRule="auto"/>
        <w:ind w:right="-330" w:firstLine="720"/>
        <w:jc w:val="both"/>
        <w:rPr>
          <w:rFonts w:ascii="Times New Roman" w:hAnsi="Times New Roman" w:cs="Times New Roman"/>
          <w:bCs/>
          <w:sz w:val="28"/>
          <w:szCs w:val="28"/>
        </w:rPr>
      </w:pPr>
      <w:r w:rsidRPr="00416576">
        <w:rPr>
          <w:rFonts w:ascii="Times New Roman" w:hAnsi="Times New Roman" w:cs="Times New Roman"/>
          <w:bCs/>
          <w:sz w:val="28"/>
          <w:szCs w:val="28"/>
        </w:rPr>
        <w:t xml:space="preserve">And whereas, </w:t>
      </w:r>
      <w:proofErr w:type="gramStart"/>
      <w:r w:rsidRPr="00416576">
        <w:rPr>
          <w:rFonts w:ascii="Times New Roman" w:hAnsi="Times New Roman" w:cs="Times New Roman"/>
          <w:bCs/>
          <w:sz w:val="28"/>
          <w:szCs w:val="28"/>
        </w:rPr>
        <w:t>in light of</w:t>
      </w:r>
      <w:proofErr w:type="gramEnd"/>
      <w:r w:rsidRPr="00416576">
        <w:rPr>
          <w:rFonts w:ascii="Times New Roman" w:hAnsi="Times New Roman" w:cs="Times New Roman"/>
          <w:bCs/>
          <w:sz w:val="28"/>
          <w:szCs w:val="28"/>
        </w:rPr>
        <w:t xml:space="preserve"> the directions given by the Hon’ble Supreme Court of India in its judgement dated</w:t>
      </w:r>
      <w:r w:rsidR="00D12070">
        <w:rPr>
          <w:rFonts w:ascii="Times New Roman" w:hAnsi="Times New Roman" w:cs="Times New Roman"/>
          <w:bCs/>
          <w:sz w:val="28"/>
          <w:szCs w:val="28"/>
        </w:rPr>
        <w:t xml:space="preserve"> </w:t>
      </w:r>
      <w:r w:rsidRPr="00416576">
        <w:rPr>
          <w:rFonts w:ascii="Times New Roman" w:hAnsi="Times New Roman" w:cs="Times New Roman"/>
          <w:bCs/>
          <w:sz w:val="28"/>
          <w:szCs w:val="28"/>
        </w:rPr>
        <w:t>the 15</w:t>
      </w:r>
      <w:r w:rsidRPr="00D12070">
        <w:rPr>
          <w:rFonts w:ascii="Times New Roman" w:hAnsi="Times New Roman" w:cs="Times New Roman"/>
          <w:bCs/>
          <w:sz w:val="28"/>
          <w:szCs w:val="28"/>
          <w:vertAlign w:val="superscript"/>
        </w:rPr>
        <w:t>th</w:t>
      </w:r>
      <w:r w:rsidR="00D12070">
        <w:rPr>
          <w:rFonts w:ascii="Times New Roman" w:hAnsi="Times New Roman" w:cs="Times New Roman"/>
          <w:bCs/>
          <w:sz w:val="28"/>
          <w:szCs w:val="28"/>
        </w:rPr>
        <w:t xml:space="preserve"> </w:t>
      </w:r>
      <w:r w:rsidRPr="00416576">
        <w:rPr>
          <w:rFonts w:ascii="Times New Roman" w:hAnsi="Times New Roman" w:cs="Times New Roman"/>
          <w:bCs/>
          <w:sz w:val="28"/>
          <w:szCs w:val="28"/>
        </w:rPr>
        <w:t xml:space="preserve">December, 2017 in the case of Union of India and </w:t>
      </w:r>
      <w:proofErr w:type="spellStart"/>
      <w:r w:rsidRPr="00416576">
        <w:rPr>
          <w:rFonts w:ascii="Times New Roman" w:hAnsi="Times New Roman" w:cs="Times New Roman"/>
          <w:bCs/>
          <w:sz w:val="28"/>
          <w:szCs w:val="28"/>
        </w:rPr>
        <w:t>Anr</w:t>
      </w:r>
      <w:proofErr w:type="spellEnd"/>
      <w:r w:rsidRPr="00416576">
        <w:rPr>
          <w:rFonts w:ascii="Times New Roman" w:hAnsi="Times New Roman" w:cs="Times New Roman"/>
          <w:bCs/>
          <w:sz w:val="28"/>
          <w:szCs w:val="28"/>
        </w:rPr>
        <w:t>. v/s Pfizer Ltd. and Ors. Civil Appeal No. 22972 of</w:t>
      </w:r>
      <w:r w:rsidR="00D12070">
        <w:rPr>
          <w:rFonts w:ascii="Times New Roman" w:hAnsi="Times New Roman" w:cs="Times New Roman"/>
          <w:bCs/>
          <w:sz w:val="28"/>
          <w:szCs w:val="28"/>
        </w:rPr>
        <w:t xml:space="preserve"> </w:t>
      </w:r>
      <w:r w:rsidRPr="00416576">
        <w:rPr>
          <w:rFonts w:ascii="Times New Roman" w:hAnsi="Times New Roman" w:cs="Times New Roman"/>
          <w:bCs/>
          <w:sz w:val="28"/>
          <w:szCs w:val="28"/>
        </w:rPr>
        <w:t xml:space="preserve">2017, inter </w:t>
      </w:r>
      <w:proofErr w:type="spellStart"/>
      <w:r w:rsidRPr="00416576">
        <w:rPr>
          <w:rFonts w:ascii="Times New Roman" w:hAnsi="Times New Roman" w:cs="Times New Roman"/>
          <w:bCs/>
          <w:sz w:val="28"/>
          <w:szCs w:val="28"/>
        </w:rPr>
        <w:t>ali</w:t>
      </w:r>
      <w:proofErr w:type="spellEnd"/>
      <w:r w:rsidRPr="00416576">
        <w:rPr>
          <w:rFonts w:ascii="Times New Roman" w:hAnsi="Times New Roman" w:cs="Times New Roman"/>
          <w:bCs/>
          <w:sz w:val="28"/>
          <w:szCs w:val="28"/>
        </w:rPr>
        <w:t>, mentioning that in respect of 15 FDCs claimed to be approved prior to 1988 , Central Government</w:t>
      </w:r>
      <w:r w:rsidR="00D12070">
        <w:rPr>
          <w:rFonts w:ascii="Times New Roman" w:hAnsi="Times New Roman" w:cs="Times New Roman"/>
          <w:bCs/>
          <w:sz w:val="28"/>
          <w:szCs w:val="28"/>
        </w:rPr>
        <w:t xml:space="preserve"> </w:t>
      </w:r>
      <w:r w:rsidRPr="00416576">
        <w:rPr>
          <w:rFonts w:ascii="Times New Roman" w:hAnsi="Times New Roman" w:cs="Times New Roman"/>
          <w:bCs/>
          <w:sz w:val="28"/>
          <w:szCs w:val="28"/>
        </w:rPr>
        <w:t>may, if it so chooses , de novo carry out an inquiry as to whether fixed dose combinations licensed prior to 1988</w:t>
      </w:r>
      <w:r w:rsidR="00D12070">
        <w:rPr>
          <w:rFonts w:ascii="Times New Roman" w:hAnsi="Times New Roman" w:cs="Times New Roman"/>
          <w:bCs/>
          <w:sz w:val="28"/>
          <w:szCs w:val="28"/>
        </w:rPr>
        <w:t xml:space="preserve"> </w:t>
      </w:r>
      <w:r w:rsidRPr="00416576">
        <w:rPr>
          <w:rFonts w:ascii="Times New Roman" w:hAnsi="Times New Roman" w:cs="Times New Roman"/>
          <w:bCs/>
          <w:sz w:val="28"/>
          <w:szCs w:val="28"/>
        </w:rPr>
        <w:t>should be the subject matter of a notification under section 26A of the Drugs and Cosmetics Act ,1940(23 of 1940),</w:t>
      </w:r>
      <w:r w:rsidR="00D12070">
        <w:rPr>
          <w:rFonts w:ascii="Times New Roman" w:hAnsi="Times New Roman" w:cs="Times New Roman"/>
          <w:bCs/>
          <w:sz w:val="28"/>
          <w:szCs w:val="28"/>
        </w:rPr>
        <w:t xml:space="preserve"> </w:t>
      </w:r>
      <w:r w:rsidRPr="00416576">
        <w:rPr>
          <w:rFonts w:ascii="Times New Roman" w:hAnsi="Times New Roman" w:cs="Times New Roman"/>
          <w:bCs/>
          <w:sz w:val="28"/>
          <w:szCs w:val="28"/>
        </w:rPr>
        <w:t>the matter was examined by an Expert Committee constituted by Government of India which furnished its report on</w:t>
      </w:r>
      <w:r w:rsidR="00D12070">
        <w:rPr>
          <w:rFonts w:ascii="Times New Roman" w:hAnsi="Times New Roman" w:cs="Times New Roman"/>
          <w:bCs/>
          <w:sz w:val="28"/>
          <w:szCs w:val="28"/>
        </w:rPr>
        <w:t xml:space="preserve"> </w:t>
      </w:r>
      <w:r w:rsidRPr="00416576">
        <w:rPr>
          <w:rFonts w:ascii="Times New Roman" w:hAnsi="Times New Roman" w:cs="Times New Roman"/>
          <w:bCs/>
          <w:sz w:val="28"/>
          <w:szCs w:val="28"/>
        </w:rPr>
        <w:t>the 1</w:t>
      </w:r>
      <w:r w:rsidRPr="00D12070">
        <w:rPr>
          <w:rFonts w:ascii="Times New Roman" w:hAnsi="Times New Roman" w:cs="Times New Roman"/>
          <w:bCs/>
          <w:sz w:val="28"/>
          <w:szCs w:val="28"/>
          <w:vertAlign w:val="superscript"/>
        </w:rPr>
        <w:t>st</w:t>
      </w:r>
      <w:r w:rsidR="00D12070">
        <w:rPr>
          <w:rFonts w:ascii="Times New Roman" w:hAnsi="Times New Roman" w:cs="Times New Roman"/>
          <w:bCs/>
          <w:sz w:val="28"/>
          <w:szCs w:val="28"/>
        </w:rPr>
        <w:t xml:space="preserve"> </w:t>
      </w:r>
      <w:r w:rsidRPr="00416576">
        <w:rPr>
          <w:rFonts w:ascii="Times New Roman" w:hAnsi="Times New Roman" w:cs="Times New Roman"/>
          <w:bCs/>
          <w:sz w:val="28"/>
          <w:szCs w:val="28"/>
        </w:rPr>
        <w:t>April, 2022 in respect of above drug to the Central Government and Drugs Technical Advisory Board</w:t>
      </w:r>
      <w:r w:rsidR="00D12070">
        <w:rPr>
          <w:rFonts w:ascii="Times New Roman" w:hAnsi="Times New Roman" w:cs="Times New Roman"/>
          <w:bCs/>
          <w:sz w:val="28"/>
          <w:szCs w:val="28"/>
        </w:rPr>
        <w:t xml:space="preserve"> </w:t>
      </w:r>
      <w:r w:rsidRPr="00416576">
        <w:rPr>
          <w:rFonts w:ascii="Times New Roman" w:hAnsi="Times New Roman" w:cs="Times New Roman"/>
          <w:bCs/>
          <w:sz w:val="28"/>
          <w:szCs w:val="28"/>
        </w:rPr>
        <w:t>constituted under Section 5 of the Drugs and Cosmetics Act, 1940 (23 of 1940) agreed to the report submitted by the</w:t>
      </w:r>
      <w:r w:rsidR="00D12070">
        <w:rPr>
          <w:rFonts w:ascii="Times New Roman" w:hAnsi="Times New Roman" w:cs="Times New Roman"/>
          <w:bCs/>
          <w:sz w:val="28"/>
          <w:szCs w:val="28"/>
        </w:rPr>
        <w:t xml:space="preserve"> </w:t>
      </w:r>
      <w:r w:rsidRPr="00416576">
        <w:rPr>
          <w:rFonts w:ascii="Times New Roman" w:hAnsi="Times New Roman" w:cs="Times New Roman"/>
          <w:bCs/>
          <w:sz w:val="28"/>
          <w:szCs w:val="28"/>
        </w:rPr>
        <w:t>Expert Committee;</w:t>
      </w:r>
    </w:p>
    <w:p w14:paraId="1AA7EDFF" w14:textId="77777777" w:rsidR="00D12070" w:rsidRDefault="00D12070" w:rsidP="00D12070">
      <w:pPr>
        <w:spacing w:after="0" w:line="360" w:lineRule="auto"/>
        <w:ind w:right="-330"/>
        <w:jc w:val="both"/>
        <w:rPr>
          <w:rFonts w:ascii="Times New Roman" w:hAnsi="Times New Roman" w:cs="Times New Roman"/>
          <w:bCs/>
          <w:sz w:val="28"/>
          <w:szCs w:val="28"/>
        </w:rPr>
      </w:pPr>
    </w:p>
    <w:p w14:paraId="781629C3" w14:textId="77777777" w:rsidR="00D12070" w:rsidRDefault="00416576" w:rsidP="00D12070">
      <w:pPr>
        <w:spacing w:after="0" w:line="360" w:lineRule="auto"/>
        <w:ind w:right="-330" w:firstLine="720"/>
        <w:jc w:val="both"/>
        <w:rPr>
          <w:rFonts w:ascii="Times New Roman" w:hAnsi="Times New Roman" w:cs="Times New Roman"/>
          <w:bCs/>
          <w:sz w:val="28"/>
          <w:szCs w:val="28"/>
        </w:rPr>
      </w:pPr>
      <w:r w:rsidRPr="00416576">
        <w:rPr>
          <w:rFonts w:ascii="Times New Roman" w:hAnsi="Times New Roman" w:cs="Times New Roman"/>
          <w:bCs/>
          <w:sz w:val="28"/>
          <w:szCs w:val="28"/>
        </w:rPr>
        <w:t>And whereas, the Expert Committee recommended that “there is no</w:t>
      </w:r>
      <w:r w:rsidR="00D12070">
        <w:rPr>
          <w:rFonts w:ascii="Times New Roman" w:hAnsi="Times New Roman" w:cs="Times New Roman"/>
          <w:bCs/>
          <w:sz w:val="28"/>
          <w:szCs w:val="28"/>
        </w:rPr>
        <w:t xml:space="preserve"> </w:t>
      </w:r>
      <w:r w:rsidRPr="00416576">
        <w:rPr>
          <w:rFonts w:ascii="Times New Roman" w:hAnsi="Times New Roman" w:cs="Times New Roman"/>
          <w:bCs/>
          <w:sz w:val="28"/>
          <w:szCs w:val="28"/>
        </w:rPr>
        <w:t>therapeutic justification for the</w:t>
      </w:r>
      <w:r w:rsidR="00D12070">
        <w:rPr>
          <w:rFonts w:ascii="Times New Roman" w:hAnsi="Times New Roman" w:cs="Times New Roman"/>
          <w:bCs/>
          <w:sz w:val="28"/>
          <w:szCs w:val="28"/>
        </w:rPr>
        <w:t xml:space="preserve"> </w:t>
      </w:r>
      <w:r w:rsidRPr="00416576">
        <w:rPr>
          <w:rFonts w:ascii="Times New Roman" w:hAnsi="Times New Roman" w:cs="Times New Roman"/>
          <w:bCs/>
          <w:sz w:val="28"/>
          <w:szCs w:val="28"/>
        </w:rPr>
        <w:t>ingredients contained in this FDC and the FDC may involve risk to human beings. Hence, in the larger public interest,</w:t>
      </w:r>
      <w:r w:rsidR="00D12070">
        <w:rPr>
          <w:rFonts w:ascii="Times New Roman" w:hAnsi="Times New Roman" w:cs="Times New Roman"/>
          <w:bCs/>
          <w:sz w:val="28"/>
          <w:szCs w:val="28"/>
        </w:rPr>
        <w:t xml:space="preserve"> </w:t>
      </w:r>
      <w:r w:rsidRPr="00416576">
        <w:rPr>
          <w:rFonts w:ascii="Times New Roman" w:hAnsi="Times New Roman" w:cs="Times New Roman"/>
          <w:bCs/>
          <w:sz w:val="28"/>
          <w:szCs w:val="28"/>
        </w:rPr>
        <w:t xml:space="preserve">it is necessary to prohibit the manufacture, </w:t>
      </w:r>
      <w:proofErr w:type="gramStart"/>
      <w:r w:rsidRPr="00416576">
        <w:rPr>
          <w:rFonts w:ascii="Times New Roman" w:hAnsi="Times New Roman" w:cs="Times New Roman"/>
          <w:bCs/>
          <w:sz w:val="28"/>
          <w:szCs w:val="28"/>
        </w:rPr>
        <w:t>sale</w:t>
      </w:r>
      <w:proofErr w:type="gramEnd"/>
      <w:r w:rsidRPr="00416576">
        <w:rPr>
          <w:rFonts w:ascii="Times New Roman" w:hAnsi="Times New Roman" w:cs="Times New Roman"/>
          <w:bCs/>
          <w:sz w:val="28"/>
          <w:szCs w:val="28"/>
        </w:rPr>
        <w:t xml:space="preserve"> or distribution of this FDC under section 26 A of the Drugs and</w:t>
      </w:r>
      <w:r w:rsidR="00D12070">
        <w:rPr>
          <w:rFonts w:ascii="Times New Roman" w:hAnsi="Times New Roman" w:cs="Times New Roman"/>
          <w:bCs/>
          <w:sz w:val="28"/>
          <w:szCs w:val="28"/>
        </w:rPr>
        <w:t xml:space="preserve"> </w:t>
      </w:r>
      <w:r w:rsidRPr="00416576">
        <w:rPr>
          <w:rFonts w:ascii="Times New Roman" w:hAnsi="Times New Roman" w:cs="Times New Roman"/>
          <w:bCs/>
          <w:sz w:val="28"/>
          <w:szCs w:val="28"/>
        </w:rPr>
        <w:t>Cosmetics Act, 1940. In view of the above, any kind of regulation or restriction to allow for any use in patients is not</w:t>
      </w:r>
      <w:r w:rsidR="00D12070">
        <w:rPr>
          <w:rFonts w:ascii="Times New Roman" w:hAnsi="Times New Roman" w:cs="Times New Roman"/>
          <w:bCs/>
          <w:sz w:val="28"/>
          <w:szCs w:val="28"/>
        </w:rPr>
        <w:t xml:space="preserve"> </w:t>
      </w:r>
      <w:r w:rsidRPr="00416576">
        <w:rPr>
          <w:rFonts w:ascii="Times New Roman" w:hAnsi="Times New Roman" w:cs="Times New Roman"/>
          <w:bCs/>
          <w:sz w:val="28"/>
          <w:szCs w:val="28"/>
        </w:rPr>
        <w:t>justifiable. Therefore, only prohibition under section 26A is recommended”;</w:t>
      </w:r>
    </w:p>
    <w:p w14:paraId="7A3E810C" w14:textId="77777777" w:rsidR="00D12070" w:rsidRDefault="00D12070" w:rsidP="00D12070">
      <w:pPr>
        <w:spacing w:after="0" w:line="360" w:lineRule="auto"/>
        <w:ind w:right="-330" w:firstLine="720"/>
        <w:jc w:val="both"/>
        <w:rPr>
          <w:rFonts w:ascii="Times New Roman" w:hAnsi="Times New Roman" w:cs="Times New Roman"/>
          <w:bCs/>
          <w:sz w:val="28"/>
          <w:szCs w:val="28"/>
        </w:rPr>
      </w:pPr>
    </w:p>
    <w:p w14:paraId="00CA4E36" w14:textId="77777777" w:rsidR="00D12070" w:rsidRDefault="00416576" w:rsidP="00D12070">
      <w:pPr>
        <w:spacing w:after="0" w:line="360" w:lineRule="auto"/>
        <w:ind w:right="-330" w:firstLine="720"/>
        <w:jc w:val="both"/>
        <w:rPr>
          <w:rFonts w:ascii="Times New Roman" w:hAnsi="Times New Roman" w:cs="Times New Roman"/>
          <w:bCs/>
          <w:sz w:val="28"/>
          <w:szCs w:val="28"/>
        </w:rPr>
      </w:pPr>
      <w:r w:rsidRPr="00416576">
        <w:rPr>
          <w:rFonts w:ascii="Times New Roman" w:hAnsi="Times New Roman" w:cs="Times New Roman"/>
          <w:bCs/>
          <w:sz w:val="28"/>
          <w:szCs w:val="28"/>
        </w:rPr>
        <w:t xml:space="preserve">And whereas </w:t>
      </w:r>
      <w:proofErr w:type="gramStart"/>
      <w:r w:rsidRPr="00416576">
        <w:rPr>
          <w:rFonts w:ascii="Times New Roman" w:hAnsi="Times New Roman" w:cs="Times New Roman"/>
          <w:bCs/>
          <w:sz w:val="28"/>
          <w:szCs w:val="28"/>
        </w:rPr>
        <w:t>on the basis of</w:t>
      </w:r>
      <w:proofErr w:type="gramEnd"/>
      <w:r w:rsidRPr="00416576">
        <w:rPr>
          <w:rFonts w:ascii="Times New Roman" w:hAnsi="Times New Roman" w:cs="Times New Roman"/>
          <w:bCs/>
          <w:sz w:val="28"/>
          <w:szCs w:val="28"/>
        </w:rPr>
        <w:t xml:space="preserve"> the recommendations of the Expert Committee and the Drugs Technical</w:t>
      </w:r>
      <w:r w:rsidR="00D12070">
        <w:rPr>
          <w:rFonts w:ascii="Times New Roman" w:hAnsi="Times New Roman" w:cs="Times New Roman"/>
          <w:bCs/>
          <w:sz w:val="28"/>
          <w:szCs w:val="28"/>
        </w:rPr>
        <w:t xml:space="preserve"> </w:t>
      </w:r>
      <w:r w:rsidRPr="00416576">
        <w:rPr>
          <w:rFonts w:ascii="Times New Roman" w:hAnsi="Times New Roman" w:cs="Times New Roman"/>
          <w:bCs/>
          <w:sz w:val="28"/>
          <w:szCs w:val="28"/>
        </w:rPr>
        <w:t>Advisory Board, the Central Government is satisfied that it is necessary and expedient in public interest to regulate by</w:t>
      </w:r>
      <w:r w:rsidR="00D12070">
        <w:rPr>
          <w:rFonts w:ascii="Times New Roman" w:hAnsi="Times New Roman" w:cs="Times New Roman"/>
          <w:bCs/>
          <w:sz w:val="28"/>
          <w:szCs w:val="28"/>
        </w:rPr>
        <w:t xml:space="preserve"> </w:t>
      </w:r>
      <w:r w:rsidRPr="00416576">
        <w:rPr>
          <w:rFonts w:ascii="Times New Roman" w:hAnsi="Times New Roman" w:cs="Times New Roman"/>
          <w:bCs/>
          <w:sz w:val="28"/>
          <w:szCs w:val="28"/>
        </w:rPr>
        <w:t>way of prohibition the manufacture for sale, sale and distribution for human use of the said drug in the country.</w:t>
      </w:r>
    </w:p>
    <w:p w14:paraId="353B9B3C" w14:textId="77777777" w:rsidR="00D12070" w:rsidRDefault="00D12070" w:rsidP="00D12070">
      <w:pPr>
        <w:spacing w:after="0" w:line="240" w:lineRule="auto"/>
        <w:ind w:right="-330" w:firstLine="720"/>
        <w:jc w:val="both"/>
        <w:rPr>
          <w:rFonts w:ascii="Times New Roman" w:hAnsi="Times New Roman" w:cs="Times New Roman"/>
          <w:bCs/>
          <w:sz w:val="28"/>
          <w:szCs w:val="28"/>
        </w:rPr>
      </w:pPr>
    </w:p>
    <w:p w14:paraId="68CCAFCD" w14:textId="66B6F300" w:rsidR="00416576" w:rsidRPr="00416576" w:rsidRDefault="00416576" w:rsidP="00D12070">
      <w:pPr>
        <w:spacing w:after="0" w:line="360" w:lineRule="auto"/>
        <w:ind w:right="-330" w:firstLine="720"/>
        <w:jc w:val="both"/>
        <w:rPr>
          <w:rFonts w:ascii="Times New Roman" w:hAnsi="Times New Roman" w:cs="Times New Roman"/>
          <w:bCs/>
          <w:sz w:val="28"/>
          <w:szCs w:val="28"/>
        </w:rPr>
      </w:pPr>
      <w:r w:rsidRPr="00416576">
        <w:rPr>
          <w:rFonts w:ascii="Times New Roman" w:hAnsi="Times New Roman" w:cs="Times New Roman"/>
          <w:bCs/>
          <w:sz w:val="28"/>
          <w:szCs w:val="28"/>
        </w:rPr>
        <w:t>Now, therefore, in supersession of the notification of the Government of India, Ministry of Health and</w:t>
      </w:r>
      <w:r w:rsidR="00D12070">
        <w:rPr>
          <w:rFonts w:ascii="Times New Roman" w:hAnsi="Times New Roman" w:cs="Times New Roman"/>
          <w:bCs/>
          <w:sz w:val="28"/>
          <w:szCs w:val="28"/>
        </w:rPr>
        <w:t xml:space="preserve"> </w:t>
      </w:r>
      <w:r w:rsidRPr="00416576">
        <w:rPr>
          <w:rFonts w:ascii="Times New Roman" w:hAnsi="Times New Roman" w:cs="Times New Roman"/>
          <w:bCs/>
          <w:sz w:val="28"/>
          <w:szCs w:val="28"/>
        </w:rPr>
        <w:t>Family Welfare (Department of Health and Family Welfare) published in the Gazette of India, Extraordinary, Part II,</w:t>
      </w:r>
      <w:r w:rsidR="00D12070">
        <w:rPr>
          <w:rFonts w:ascii="Times New Roman" w:hAnsi="Times New Roman" w:cs="Times New Roman"/>
          <w:bCs/>
          <w:sz w:val="28"/>
          <w:szCs w:val="28"/>
        </w:rPr>
        <w:t xml:space="preserve"> </w:t>
      </w:r>
      <w:r w:rsidRPr="00416576">
        <w:rPr>
          <w:rFonts w:ascii="Times New Roman" w:hAnsi="Times New Roman" w:cs="Times New Roman"/>
          <w:bCs/>
          <w:sz w:val="28"/>
          <w:szCs w:val="28"/>
        </w:rPr>
        <w:t>Section 3, Sub-section (ii), vide number S.O.789 (E) dated the 10th March, 2016; on the basis of the recommendations</w:t>
      </w:r>
      <w:r w:rsidR="00D12070">
        <w:rPr>
          <w:rFonts w:ascii="Times New Roman" w:hAnsi="Times New Roman" w:cs="Times New Roman"/>
          <w:bCs/>
          <w:sz w:val="28"/>
          <w:szCs w:val="28"/>
        </w:rPr>
        <w:t xml:space="preserve"> </w:t>
      </w:r>
      <w:r w:rsidRPr="00416576">
        <w:rPr>
          <w:rFonts w:ascii="Times New Roman" w:hAnsi="Times New Roman" w:cs="Times New Roman"/>
          <w:bCs/>
          <w:sz w:val="28"/>
          <w:szCs w:val="28"/>
        </w:rPr>
        <w:t>of the said Expert Committee and the Drugs Technical Advisory Board; and in exercise of powers conferred by</w:t>
      </w:r>
      <w:r w:rsidR="00D12070">
        <w:rPr>
          <w:rFonts w:ascii="Times New Roman" w:hAnsi="Times New Roman" w:cs="Times New Roman"/>
          <w:bCs/>
          <w:sz w:val="28"/>
          <w:szCs w:val="28"/>
        </w:rPr>
        <w:t xml:space="preserve"> </w:t>
      </w:r>
      <w:r w:rsidRPr="00416576">
        <w:rPr>
          <w:rFonts w:ascii="Times New Roman" w:hAnsi="Times New Roman" w:cs="Times New Roman"/>
          <w:bCs/>
          <w:sz w:val="28"/>
          <w:szCs w:val="28"/>
        </w:rPr>
        <w:t>section 26A of the Drugs and Cosmetics Act, 1940 (23 of 1940), the Central Government hereby prohibits the</w:t>
      </w:r>
      <w:r w:rsidR="00D12070">
        <w:rPr>
          <w:rFonts w:ascii="Times New Roman" w:hAnsi="Times New Roman" w:cs="Times New Roman"/>
          <w:bCs/>
          <w:sz w:val="28"/>
          <w:szCs w:val="28"/>
        </w:rPr>
        <w:t xml:space="preserve"> </w:t>
      </w:r>
      <w:r w:rsidRPr="00416576">
        <w:rPr>
          <w:rFonts w:ascii="Times New Roman" w:hAnsi="Times New Roman" w:cs="Times New Roman"/>
          <w:bCs/>
          <w:sz w:val="28"/>
          <w:szCs w:val="28"/>
        </w:rPr>
        <w:t>manufacture for sale, sale or distribution for human use of drug fixed dose combination of Pholcodine +</w:t>
      </w:r>
      <w:r w:rsidR="00D12070">
        <w:rPr>
          <w:rFonts w:ascii="Times New Roman" w:hAnsi="Times New Roman" w:cs="Times New Roman"/>
          <w:bCs/>
          <w:sz w:val="28"/>
          <w:szCs w:val="28"/>
        </w:rPr>
        <w:t xml:space="preserve"> </w:t>
      </w:r>
      <w:r w:rsidRPr="00416576">
        <w:rPr>
          <w:rFonts w:ascii="Times New Roman" w:hAnsi="Times New Roman" w:cs="Times New Roman"/>
          <w:bCs/>
          <w:sz w:val="28"/>
          <w:szCs w:val="28"/>
        </w:rPr>
        <w:t>Promethazine with immediate effect.</w:t>
      </w:r>
    </w:p>
    <w:p w14:paraId="5D6F8EE0" w14:textId="77777777" w:rsidR="00D12070" w:rsidRDefault="00D12070" w:rsidP="00416576">
      <w:pPr>
        <w:spacing w:after="0" w:line="360" w:lineRule="auto"/>
        <w:ind w:left="720" w:right="-330"/>
        <w:jc w:val="both"/>
        <w:rPr>
          <w:rFonts w:ascii="Times New Roman" w:hAnsi="Times New Roman" w:cs="Times New Roman"/>
          <w:bCs/>
          <w:sz w:val="28"/>
          <w:szCs w:val="28"/>
        </w:rPr>
      </w:pPr>
    </w:p>
    <w:p w14:paraId="0F8140BD" w14:textId="1395306D" w:rsidR="00416576" w:rsidRPr="00416576" w:rsidRDefault="00416576" w:rsidP="00D12070">
      <w:pPr>
        <w:spacing w:after="0" w:line="360" w:lineRule="auto"/>
        <w:ind w:left="720" w:right="-330"/>
        <w:jc w:val="right"/>
        <w:rPr>
          <w:rFonts w:ascii="Times New Roman" w:hAnsi="Times New Roman" w:cs="Times New Roman"/>
          <w:bCs/>
          <w:sz w:val="28"/>
          <w:szCs w:val="28"/>
        </w:rPr>
      </w:pPr>
      <w:r w:rsidRPr="00416576">
        <w:rPr>
          <w:rFonts w:ascii="Times New Roman" w:hAnsi="Times New Roman" w:cs="Times New Roman"/>
          <w:bCs/>
          <w:sz w:val="28"/>
          <w:szCs w:val="28"/>
        </w:rPr>
        <w:t>[F. No. X.11035/53/2014-DFQC (Part-IV)]</w:t>
      </w:r>
    </w:p>
    <w:p w14:paraId="0CF501FA" w14:textId="77777777" w:rsidR="00D12070" w:rsidRDefault="00D12070" w:rsidP="00416576">
      <w:pPr>
        <w:spacing w:after="0" w:line="360" w:lineRule="auto"/>
        <w:ind w:left="720" w:right="-330"/>
        <w:jc w:val="both"/>
        <w:rPr>
          <w:rFonts w:ascii="Times New Roman" w:hAnsi="Times New Roman" w:cs="Times New Roman"/>
          <w:bCs/>
          <w:sz w:val="28"/>
          <w:szCs w:val="28"/>
        </w:rPr>
      </w:pPr>
    </w:p>
    <w:p w14:paraId="254A79A6" w14:textId="1BC919F1" w:rsidR="00416576" w:rsidRDefault="00416576" w:rsidP="00D12070">
      <w:pPr>
        <w:spacing w:after="0" w:line="360" w:lineRule="auto"/>
        <w:ind w:left="720" w:right="-330"/>
        <w:jc w:val="right"/>
        <w:rPr>
          <w:rFonts w:ascii="Times New Roman" w:hAnsi="Times New Roman" w:cs="Times New Roman"/>
          <w:bCs/>
          <w:sz w:val="28"/>
          <w:szCs w:val="28"/>
        </w:rPr>
      </w:pPr>
      <w:r w:rsidRPr="00416576">
        <w:rPr>
          <w:rFonts w:ascii="Times New Roman" w:hAnsi="Times New Roman" w:cs="Times New Roman"/>
          <w:bCs/>
          <w:sz w:val="28"/>
          <w:szCs w:val="28"/>
        </w:rPr>
        <w:t>ARADHANA PATNAIK, Jt. Secy.</w:t>
      </w:r>
    </w:p>
    <w:p w14:paraId="64991DA3" w14:textId="77777777" w:rsidR="009E3FEF" w:rsidRDefault="009E3FEF" w:rsidP="009E3FEF">
      <w:pPr>
        <w:spacing w:after="0" w:line="360" w:lineRule="auto"/>
        <w:ind w:left="720" w:right="-330"/>
        <w:jc w:val="both"/>
        <w:rPr>
          <w:rFonts w:ascii="Times New Roman" w:hAnsi="Times New Roman" w:cs="Times New Roman"/>
          <w:bCs/>
          <w:sz w:val="28"/>
          <w:szCs w:val="28"/>
        </w:rPr>
      </w:pPr>
    </w:p>
    <w:p w14:paraId="2D50D1E4" w14:textId="1090F352" w:rsidR="009E3FEF" w:rsidRDefault="009E3FEF">
      <w:pPr>
        <w:rPr>
          <w:rFonts w:ascii="Times New Roman" w:hAnsi="Times New Roman" w:cs="Times New Roman"/>
          <w:bCs/>
          <w:sz w:val="28"/>
          <w:szCs w:val="28"/>
        </w:rPr>
      </w:pPr>
      <w:r>
        <w:rPr>
          <w:rFonts w:ascii="Times New Roman" w:hAnsi="Times New Roman" w:cs="Times New Roman"/>
          <w:bCs/>
          <w:sz w:val="28"/>
          <w:szCs w:val="28"/>
        </w:rPr>
        <w:br w:type="page"/>
      </w:r>
    </w:p>
    <w:p w14:paraId="24C2BDBC" w14:textId="77777777" w:rsidR="009E3FEF" w:rsidRPr="00493B9C" w:rsidRDefault="009E3FEF" w:rsidP="00493B9C">
      <w:pPr>
        <w:spacing w:after="0" w:line="360" w:lineRule="auto"/>
        <w:ind w:left="720" w:right="-330"/>
        <w:jc w:val="center"/>
        <w:rPr>
          <w:rFonts w:ascii="Times New Roman" w:hAnsi="Times New Roman" w:cs="Times New Roman"/>
          <w:b/>
          <w:sz w:val="28"/>
          <w:szCs w:val="28"/>
        </w:rPr>
      </w:pPr>
      <w:r w:rsidRPr="00493B9C">
        <w:rPr>
          <w:rFonts w:ascii="Times New Roman" w:hAnsi="Times New Roman" w:cs="Times New Roman"/>
          <w:b/>
          <w:sz w:val="28"/>
          <w:szCs w:val="28"/>
        </w:rPr>
        <w:lastRenderedPageBreak/>
        <w:t>NOTIFICATION</w:t>
      </w:r>
    </w:p>
    <w:p w14:paraId="5DF5AD43" w14:textId="697838F7" w:rsidR="009E3FEF" w:rsidRPr="00493B9C" w:rsidRDefault="009E3FEF" w:rsidP="00493B9C">
      <w:pPr>
        <w:spacing w:after="0" w:line="360" w:lineRule="auto"/>
        <w:ind w:left="720" w:right="-330"/>
        <w:jc w:val="center"/>
        <w:rPr>
          <w:rFonts w:ascii="Times New Roman" w:hAnsi="Times New Roman" w:cs="Times New Roman"/>
          <w:b/>
          <w:sz w:val="28"/>
          <w:szCs w:val="28"/>
        </w:rPr>
      </w:pPr>
      <w:r w:rsidRPr="00493B9C">
        <w:rPr>
          <w:rFonts w:ascii="Times New Roman" w:hAnsi="Times New Roman" w:cs="Times New Roman"/>
          <w:b/>
          <w:sz w:val="28"/>
          <w:szCs w:val="28"/>
        </w:rPr>
        <w:t>New Delhi, the 2</w:t>
      </w:r>
      <w:r w:rsidRPr="00493B9C">
        <w:rPr>
          <w:rFonts w:ascii="Times New Roman" w:hAnsi="Times New Roman" w:cs="Times New Roman"/>
          <w:b/>
          <w:sz w:val="28"/>
          <w:szCs w:val="28"/>
          <w:vertAlign w:val="superscript"/>
        </w:rPr>
        <w:t>nd</w:t>
      </w:r>
      <w:r w:rsidR="00493B9C">
        <w:rPr>
          <w:rFonts w:ascii="Times New Roman" w:hAnsi="Times New Roman" w:cs="Times New Roman"/>
          <w:b/>
          <w:sz w:val="28"/>
          <w:szCs w:val="28"/>
        </w:rPr>
        <w:t xml:space="preserve"> </w:t>
      </w:r>
      <w:r w:rsidRPr="00493B9C">
        <w:rPr>
          <w:rFonts w:ascii="Times New Roman" w:hAnsi="Times New Roman" w:cs="Times New Roman"/>
          <w:b/>
          <w:sz w:val="28"/>
          <w:szCs w:val="28"/>
        </w:rPr>
        <w:t>June, 2023</w:t>
      </w:r>
    </w:p>
    <w:p w14:paraId="19AE0B66" w14:textId="77777777" w:rsidR="00493B9C" w:rsidRDefault="00493B9C" w:rsidP="00493B9C">
      <w:pPr>
        <w:spacing w:after="0" w:line="360" w:lineRule="auto"/>
        <w:ind w:right="-330"/>
        <w:jc w:val="both"/>
        <w:rPr>
          <w:rFonts w:ascii="Times New Roman" w:hAnsi="Times New Roman" w:cs="Times New Roman"/>
          <w:bCs/>
          <w:sz w:val="28"/>
          <w:szCs w:val="28"/>
        </w:rPr>
      </w:pPr>
    </w:p>
    <w:p w14:paraId="2DBD5573" w14:textId="77777777" w:rsidR="00493B9C" w:rsidRDefault="009E3FEF" w:rsidP="00493B9C">
      <w:pPr>
        <w:spacing w:after="0" w:line="360" w:lineRule="auto"/>
        <w:ind w:right="-330" w:firstLine="720"/>
        <w:jc w:val="both"/>
        <w:rPr>
          <w:rFonts w:ascii="Times New Roman" w:hAnsi="Times New Roman" w:cs="Times New Roman"/>
          <w:bCs/>
          <w:sz w:val="28"/>
          <w:szCs w:val="28"/>
        </w:rPr>
      </w:pPr>
      <w:r w:rsidRPr="009E3FEF">
        <w:rPr>
          <w:rFonts w:ascii="Times New Roman" w:hAnsi="Times New Roman" w:cs="Times New Roman"/>
          <w:bCs/>
          <w:sz w:val="28"/>
          <w:szCs w:val="28"/>
        </w:rPr>
        <w:t>S.O. 2397(E</w:t>
      </w:r>
      <w:proofErr w:type="gramStart"/>
      <w:r w:rsidRPr="009E3FEF">
        <w:rPr>
          <w:rFonts w:ascii="Times New Roman" w:hAnsi="Times New Roman" w:cs="Times New Roman"/>
          <w:bCs/>
          <w:sz w:val="28"/>
          <w:szCs w:val="28"/>
        </w:rPr>
        <w:t>).—</w:t>
      </w:r>
      <w:proofErr w:type="gramEnd"/>
      <w:r w:rsidRPr="009E3FEF">
        <w:rPr>
          <w:rFonts w:ascii="Times New Roman" w:hAnsi="Times New Roman" w:cs="Times New Roman"/>
          <w:bCs/>
          <w:sz w:val="28"/>
          <w:szCs w:val="28"/>
        </w:rPr>
        <w:t>Whereas, the Central Government in exercise of the powers conferred by Section 26 A of the</w:t>
      </w:r>
      <w:r w:rsidR="00493B9C">
        <w:rPr>
          <w:rFonts w:ascii="Times New Roman" w:hAnsi="Times New Roman" w:cs="Times New Roman"/>
          <w:bCs/>
          <w:sz w:val="28"/>
          <w:szCs w:val="28"/>
        </w:rPr>
        <w:t xml:space="preserve"> </w:t>
      </w:r>
      <w:r w:rsidRPr="009E3FEF">
        <w:rPr>
          <w:rFonts w:ascii="Times New Roman" w:hAnsi="Times New Roman" w:cs="Times New Roman"/>
          <w:bCs/>
          <w:sz w:val="28"/>
          <w:szCs w:val="28"/>
        </w:rPr>
        <w:t>Drugs and Cosmetics Act, 1940 (23 of 1940) prohibited the manufacture for sale, sale and distribution for human use</w:t>
      </w:r>
      <w:r w:rsidR="00493B9C">
        <w:rPr>
          <w:rFonts w:ascii="Times New Roman" w:hAnsi="Times New Roman" w:cs="Times New Roman"/>
          <w:bCs/>
          <w:sz w:val="28"/>
          <w:szCs w:val="28"/>
        </w:rPr>
        <w:t xml:space="preserve"> </w:t>
      </w:r>
      <w:r w:rsidRPr="009E3FEF">
        <w:rPr>
          <w:rFonts w:ascii="Times New Roman" w:hAnsi="Times New Roman" w:cs="Times New Roman"/>
          <w:bCs/>
          <w:sz w:val="28"/>
          <w:szCs w:val="28"/>
        </w:rPr>
        <w:t>of drug fixed dose combination of Chlorpheniramine maleate + Dextromethorphan + Guaiphenesin +</w:t>
      </w:r>
      <w:r w:rsidR="00493B9C">
        <w:rPr>
          <w:rFonts w:ascii="Times New Roman" w:hAnsi="Times New Roman" w:cs="Times New Roman"/>
          <w:bCs/>
          <w:sz w:val="28"/>
          <w:szCs w:val="28"/>
        </w:rPr>
        <w:t xml:space="preserve"> </w:t>
      </w:r>
      <w:r w:rsidRPr="009E3FEF">
        <w:rPr>
          <w:rFonts w:ascii="Times New Roman" w:hAnsi="Times New Roman" w:cs="Times New Roman"/>
          <w:bCs/>
          <w:sz w:val="28"/>
          <w:szCs w:val="28"/>
        </w:rPr>
        <w:t>Ammonium Chloride + Menthol vide notification number S.O. 869 (E) published in the Gazette of India,</w:t>
      </w:r>
      <w:r w:rsidR="00493B9C">
        <w:rPr>
          <w:rFonts w:ascii="Times New Roman" w:hAnsi="Times New Roman" w:cs="Times New Roman"/>
          <w:bCs/>
          <w:sz w:val="28"/>
          <w:szCs w:val="28"/>
        </w:rPr>
        <w:t xml:space="preserve"> </w:t>
      </w:r>
      <w:r w:rsidRPr="009E3FEF">
        <w:rPr>
          <w:rFonts w:ascii="Times New Roman" w:hAnsi="Times New Roman" w:cs="Times New Roman"/>
          <w:bCs/>
          <w:sz w:val="28"/>
          <w:szCs w:val="28"/>
        </w:rPr>
        <w:t>Extraordinary, Part II, Section 3(ii), dated the 10th March, 2016;</w:t>
      </w:r>
    </w:p>
    <w:p w14:paraId="0939D5D5" w14:textId="77777777" w:rsidR="00493B9C" w:rsidRDefault="00493B9C" w:rsidP="00493B9C">
      <w:pPr>
        <w:spacing w:after="0" w:line="240" w:lineRule="auto"/>
        <w:ind w:right="-330" w:firstLine="720"/>
        <w:jc w:val="both"/>
        <w:rPr>
          <w:rFonts w:ascii="Times New Roman" w:hAnsi="Times New Roman" w:cs="Times New Roman"/>
          <w:bCs/>
          <w:sz w:val="28"/>
          <w:szCs w:val="28"/>
        </w:rPr>
      </w:pPr>
    </w:p>
    <w:p w14:paraId="47DFEBED" w14:textId="77777777" w:rsidR="001B5670" w:rsidRDefault="009E3FEF" w:rsidP="001B5670">
      <w:pPr>
        <w:spacing w:after="0" w:line="360" w:lineRule="auto"/>
        <w:ind w:right="-330" w:firstLine="720"/>
        <w:jc w:val="both"/>
        <w:rPr>
          <w:rFonts w:ascii="Times New Roman" w:hAnsi="Times New Roman" w:cs="Times New Roman"/>
          <w:bCs/>
          <w:sz w:val="28"/>
          <w:szCs w:val="28"/>
        </w:rPr>
      </w:pPr>
      <w:r w:rsidRPr="009E3FEF">
        <w:rPr>
          <w:rFonts w:ascii="Times New Roman" w:hAnsi="Times New Roman" w:cs="Times New Roman"/>
          <w:bCs/>
          <w:sz w:val="28"/>
          <w:szCs w:val="28"/>
        </w:rPr>
        <w:t xml:space="preserve">And whereas, </w:t>
      </w:r>
      <w:proofErr w:type="gramStart"/>
      <w:r w:rsidRPr="009E3FEF">
        <w:rPr>
          <w:rFonts w:ascii="Times New Roman" w:hAnsi="Times New Roman" w:cs="Times New Roman"/>
          <w:bCs/>
          <w:sz w:val="28"/>
          <w:szCs w:val="28"/>
        </w:rPr>
        <w:t>in light of</w:t>
      </w:r>
      <w:proofErr w:type="gramEnd"/>
      <w:r w:rsidRPr="009E3FEF">
        <w:rPr>
          <w:rFonts w:ascii="Times New Roman" w:hAnsi="Times New Roman" w:cs="Times New Roman"/>
          <w:bCs/>
          <w:sz w:val="28"/>
          <w:szCs w:val="28"/>
        </w:rPr>
        <w:t xml:space="preserve"> the directions given by the Hon’ble Supreme Court of India in its judgement dated</w:t>
      </w:r>
      <w:r w:rsidR="00493B9C">
        <w:rPr>
          <w:rFonts w:ascii="Times New Roman" w:hAnsi="Times New Roman" w:cs="Times New Roman"/>
          <w:bCs/>
          <w:sz w:val="28"/>
          <w:szCs w:val="28"/>
        </w:rPr>
        <w:t xml:space="preserve"> </w:t>
      </w:r>
      <w:r w:rsidRPr="009E3FEF">
        <w:rPr>
          <w:rFonts w:ascii="Times New Roman" w:hAnsi="Times New Roman" w:cs="Times New Roman"/>
          <w:bCs/>
          <w:sz w:val="28"/>
          <w:szCs w:val="28"/>
        </w:rPr>
        <w:t>the 15</w:t>
      </w:r>
      <w:r w:rsidRPr="00493B9C">
        <w:rPr>
          <w:rFonts w:ascii="Times New Roman" w:hAnsi="Times New Roman" w:cs="Times New Roman"/>
          <w:bCs/>
          <w:sz w:val="28"/>
          <w:szCs w:val="28"/>
          <w:vertAlign w:val="superscript"/>
        </w:rPr>
        <w:t>th</w:t>
      </w:r>
      <w:r w:rsidR="00493B9C">
        <w:rPr>
          <w:rFonts w:ascii="Times New Roman" w:hAnsi="Times New Roman" w:cs="Times New Roman"/>
          <w:bCs/>
          <w:sz w:val="28"/>
          <w:szCs w:val="28"/>
        </w:rPr>
        <w:t xml:space="preserve"> </w:t>
      </w:r>
      <w:r w:rsidRPr="009E3FEF">
        <w:rPr>
          <w:rFonts w:ascii="Times New Roman" w:hAnsi="Times New Roman" w:cs="Times New Roman"/>
          <w:bCs/>
          <w:sz w:val="28"/>
          <w:szCs w:val="28"/>
        </w:rPr>
        <w:t xml:space="preserve">December, 2017 in the case of Union of India and </w:t>
      </w:r>
      <w:proofErr w:type="spellStart"/>
      <w:r w:rsidRPr="009E3FEF">
        <w:rPr>
          <w:rFonts w:ascii="Times New Roman" w:hAnsi="Times New Roman" w:cs="Times New Roman"/>
          <w:bCs/>
          <w:sz w:val="28"/>
          <w:szCs w:val="28"/>
        </w:rPr>
        <w:t>Anr</w:t>
      </w:r>
      <w:proofErr w:type="spellEnd"/>
      <w:r w:rsidRPr="009E3FEF">
        <w:rPr>
          <w:rFonts w:ascii="Times New Roman" w:hAnsi="Times New Roman" w:cs="Times New Roman"/>
          <w:bCs/>
          <w:sz w:val="28"/>
          <w:szCs w:val="28"/>
        </w:rPr>
        <w:t>. v/s Pfizer Ltd. and Ors. Civil Appeal No. 22972 of</w:t>
      </w:r>
      <w:r w:rsidR="00493B9C">
        <w:rPr>
          <w:rFonts w:ascii="Times New Roman" w:hAnsi="Times New Roman" w:cs="Times New Roman"/>
          <w:bCs/>
          <w:sz w:val="28"/>
          <w:szCs w:val="28"/>
        </w:rPr>
        <w:t xml:space="preserve"> </w:t>
      </w:r>
      <w:r w:rsidRPr="009E3FEF">
        <w:rPr>
          <w:rFonts w:ascii="Times New Roman" w:hAnsi="Times New Roman" w:cs="Times New Roman"/>
          <w:bCs/>
          <w:sz w:val="28"/>
          <w:szCs w:val="28"/>
        </w:rPr>
        <w:t>2017, inter alia, mentioning that in respect of 15 FDCs claimed to be approved prior to 1988 , Central Government</w:t>
      </w:r>
      <w:r w:rsidR="00493B9C">
        <w:rPr>
          <w:rFonts w:ascii="Times New Roman" w:hAnsi="Times New Roman" w:cs="Times New Roman"/>
          <w:bCs/>
          <w:sz w:val="28"/>
          <w:szCs w:val="28"/>
        </w:rPr>
        <w:t xml:space="preserve"> </w:t>
      </w:r>
      <w:r w:rsidRPr="009E3FEF">
        <w:rPr>
          <w:rFonts w:ascii="Times New Roman" w:hAnsi="Times New Roman" w:cs="Times New Roman"/>
          <w:bCs/>
          <w:sz w:val="28"/>
          <w:szCs w:val="28"/>
        </w:rPr>
        <w:t>may, if it so chooses , de novo carry out an inquiry as to whether fixed dose combinations licensed prior to 1988</w:t>
      </w:r>
      <w:r w:rsidR="00493B9C">
        <w:rPr>
          <w:rFonts w:ascii="Times New Roman" w:hAnsi="Times New Roman" w:cs="Times New Roman"/>
          <w:bCs/>
          <w:sz w:val="28"/>
          <w:szCs w:val="28"/>
        </w:rPr>
        <w:t xml:space="preserve"> </w:t>
      </w:r>
      <w:r w:rsidRPr="009E3FEF">
        <w:rPr>
          <w:rFonts w:ascii="Times New Roman" w:hAnsi="Times New Roman" w:cs="Times New Roman"/>
          <w:bCs/>
          <w:sz w:val="28"/>
          <w:szCs w:val="28"/>
        </w:rPr>
        <w:t>should be the subject matter of a notification under section 26A of the Drugs and Cosmetics Act ,1940(23 of 1940),</w:t>
      </w:r>
      <w:r w:rsidR="00493B9C">
        <w:rPr>
          <w:rFonts w:ascii="Times New Roman" w:hAnsi="Times New Roman" w:cs="Times New Roman"/>
          <w:bCs/>
          <w:sz w:val="28"/>
          <w:szCs w:val="28"/>
        </w:rPr>
        <w:t xml:space="preserve"> </w:t>
      </w:r>
      <w:r w:rsidRPr="009E3FEF">
        <w:rPr>
          <w:rFonts w:ascii="Times New Roman" w:hAnsi="Times New Roman" w:cs="Times New Roman"/>
          <w:bCs/>
          <w:sz w:val="28"/>
          <w:szCs w:val="28"/>
        </w:rPr>
        <w:t>the matter was examined by an Expert Committee constituted by Government of India which furnished its report on</w:t>
      </w:r>
      <w:r w:rsidR="00493B9C">
        <w:rPr>
          <w:rFonts w:ascii="Times New Roman" w:hAnsi="Times New Roman" w:cs="Times New Roman"/>
          <w:bCs/>
          <w:sz w:val="28"/>
          <w:szCs w:val="28"/>
        </w:rPr>
        <w:t xml:space="preserve"> </w:t>
      </w:r>
      <w:r w:rsidRPr="009E3FEF">
        <w:rPr>
          <w:rFonts w:ascii="Times New Roman" w:hAnsi="Times New Roman" w:cs="Times New Roman"/>
          <w:bCs/>
          <w:sz w:val="28"/>
          <w:szCs w:val="28"/>
        </w:rPr>
        <w:t>the 1</w:t>
      </w:r>
      <w:r w:rsidRPr="00493B9C">
        <w:rPr>
          <w:rFonts w:ascii="Times New Roman" w:hAnsi="Times New Roman" w:cs="Times New Roman"/>
          <w:bCs/>
          <w:sz w:val="28"/>
          <w:szCs w:val="28"/>
          <w:vertAlign w:val="superscript"/>
        </w:rPr>
        <w:t>st</w:t>
      </w:r>
      <w:r w:rsidR="00493B9C">
        <w:rPr>
          <w:rFonts w:ascii="Times New Roman" w:hAnsi="Times New Roman" w:cs="Times New Roman"/>
          <w:bCs/>
          <w:sz w:val="28"/>
          <w:szCs w:val="28"/>
        </w:rPr>
        <w:t xml:space="preserve"> </w:t>
      </w:r>
      <w:r w:rsidRPr="009E3FEF">
        <w:rPr>
          <w:rFonts w:ascii="Times New Roman" w:hAnsi="Times New Roman" w:cs="Times New Roman"/>
          <w:bCs/>
          <w:sz w:val="28"/>
          <w:szCs w:val="28"/>
        </w:rPr>
        <w:t>April, 2022 in respect of above drug to the Central Government and Drugs Technical Advisory Board</w:t>
      </w:r>
      <w:r w:rsidR="001B5670">
        <w:rPr>
          <w:rFonts w:ascii="Times New Roman" w:hAnsi="Times New Roman" w:cs="Times New Roman"/>
          <w:bCs/>
          <w:sz w:val="28"/>
          <w:szCs w:val="28"/>
        </w:rPr>
        <w:t xml:space="preserve"> </w:t>
      </w:r>
      <w:r w:rsidRPr="009E3FEF">
        <w:rPr>
          <w:rFonts w:ascii="Times New Roman" w:hAnsi="Times New Roman" w:cs="Times New Roman"/>
          <w:bCs/>
          <w:sz w:val="28"/>
          <w:szCs w:val="28"/>
        </w:rPr>
        <w:t>constituted under Section 5 of the Drugs and Cosmetics Act, 1940 (23 of 1940) agreed to the report submitted by the</w:t>
      </w:r>
      <w:r w:rsidR="001B5670">
        <w:rPr>
          <w:rFonts w:ascii="Times New Roman" w:hAnsi="Times New Roman" w:cs="Times New Roman"/>
          <w:bCs/>
          <w:sz w:val="28"/>
          <w:szCs w:val="28"/>
        </w:rPr>
        <w:t xml:space="preserve"> </w:t>
      </w:r>
      <w:r w:rsidRPr="009E3FEF">
        <w:rPr>
          <w:rFonts w:ascii="Times New Roman" w:hAnsi="Times New Roman" w:cs="Times New Roman"/>
          <w:bCs/>
          <w:sz w:val="28"/>
          <w:szCs w:val="28"/>
        </w:rPr>
        <w:t>Expert Committee;</w:t>
      </w:r>
    </w:p>
    <w:p w14:paraId="3C91A3DD" w14:textId="77777777" w:rsidR="001B5670" w:rsidRDefault="001B5670" w:rsidP="001B5670">
      <w:pPr>
        <w:spacing w:after="0" w:line="240" w:lineRule="auto"/>
        <w:ind w:right="-330" w:firstLine="720"/>
        <w:jc w:val="both"/>
        <w:rPr>
          <w:rFonts w:ascii="Times New Roman" w:hAnsi="Times New Roman" w:cs="Times New Roman"/>
          <w:bCs/>
          <w:sz w:val="28"/>
          <w:szCs w:val="28"/>
        </w:rPr>
      </w:pPr>
    </w:p>
    <w:p w14:paraId="3EDD8B32" w14:textId="77777777" w:rsidR="00953724" w:rsidRDefault="009E3FEF" w:rsidP="00953724">
      <w:pPr>
        <w:spacing w:after="0" w:line="360" w:lineRule="auto"/>
        <w:ind w:right="-330" w:firstLine="720"/>
        <w:jc w:val="both"/>
        <w:rPr>
          <w:rFonts w:ascii="Times New Roman" w:hAnsi="Times New Roman" w:cs="Times New Roman"/>
          <w:bCs/>
          <w:sz w:val="28"/>
          <w:szCs w:val="28"/>
        </w:rPr>
      </w:pPr>
      <w:r w:rsidRPr="009E3FEF">
        <w:rPr>
          <w:rFonts w:ascii="Times New Roman" w:hAnsi="Times New Roman" w:cs="Times New Roman"/>
          <w:bCs/>
          <w:sz w:val="28"/>
          <w:szCs w:val="28"/>
        </w:rPr>
        <w:t>And whereas, the Expert Committee recommended that “there is no therapeutic justification for the</w:t>
      </w:r>
      <w:r w:rsidR="00953724">
        <w:rPr>
          <w:rFonts w:ascii="Times New Roman" w:hAnsi="Times New Roman" w:cs="Times New Roman"/>
          <w:bCs/>
          <w:sz w:val="28"/>
          <w:szCs w:val="28"/>
        </w:rPr>
        <w:t xml:space="preserve"> </w:t>
      </w:r>
      <w:r w:rsidRPr="009E3FEF">
        <w:rPr>
          <w:rFonts w:ascii="Times New Roman" w:hAnsi="Times New Roman" w:cs="Times New Roman"/>
          <w:bCs/>
          <w:sz w:val="28"/>
          <w:szCs w:val="28"/>
        </w:rPr>
        <w:t>ingredients contained in this FDC and the FDC may involve risk to human beings. Hence, in the larger public interest,</w:t>
      </w:r>
      <w:r w:rsidR="00953724">
        <w:rPr>
          <w:rFonts w:ascii="Times New Roman" w:hAnsi="Times New Roman" w:cs="Times New Roman"/>
          <w:bCs/>
          <w:sz w:val="28"/>
          <w:szCs w:val="28"/>
        </w:rPr>
        <w:t xml:space="preserve"> </w:t>
      </w:r>
      <w:r w:rsidRPr="009E3FEF">
        <w:rPr>
          <w:rFonts w:ascii="Times New Roman" w:hAnsi="Times New Roman" w:cs="Times New Roman"/>
          <w:bCs/>
          <w:sz w:val="28"/>
          <w:szCs w:val="28"/>
        </w:rPr>
        <w:t xml:space="preserve">it is necessary to prohibit the manufacture, </w:t>
      </w:r>
      <w:proofErr w:type="gramStart"/>
      <w:r w:rsidRPr="009E3FEF">
        <w:rPr>
          <w:rFonts w:ascii="Times New Roman" w:hAnsi="Times New Roman" w:cs="Times New Roman"/>
          <w:bCs/>
          <w:sz w:val="28"/>
          <w:szCs w:val="28"/>
        </w:rPr>
        <w:t>sale</w:t>
      </w:r>
      <w:proofErr w:type="gramEnd"/>
      <w:r w:rsidRPr="009E3FEF">
        <w:rPr>
          <w:rFonts w:ascii="Times New Roman" w:hAnsi="Times New Roman" w:cs="Times New Roman"/>
          <w:bCs/>
          <w:sz w:val="28"/>
          <w:szCs w:val="28"/>
        </w:rPr>
        <w:t xml:space="preserve"> or distribution of this FDC under section 26 A of the Drugs and</w:t>
      </w:r>
      <w:r w:rsidR="00953724">
        <w:rPr>
          <w:rFonts w:ascii="Times New Roman" w:hAnsi="Times New Roman" w:cs="Times New Roman"/>
          <w:bCs/>
          <w:sz w:val="28"/>
          <w:szCs w:val="28"/>
        </w:rPr>
        <w:t xml:space="preserve"> </w:t>
      </w:r>
      <w:r w:rsidRPr="009E3FEF">
        <w:rPr>
          <w:rFonts w:ascii="Times New Roman" w:hAnsi="Times New Roman" w:cs="Times New Roman"/>
          <w:bCs/>
          <w:sz w:val="28"/>
          <w:szCs w:val="28"/>
        </w:rPr>
        <w:t xml:space="preserve">Cosmetics Act, 1940. In view of the above, any kind of regulation or </w:t>
      </w:r>
      <w:r w:rsidRPr="009E3FEF">
        <w:rPr>
          <w:rFonts w:ascii="Times New Roman" w:hAnsi="Times New Roman" w:cs="Times New Roman"/>
          <w:bCs/>
          <w:sz w:val="28"/>
          <w:szCs w:val="28"/>
        </w:rPr>
        <w:lastRenderedPageBreak/>
        <w:t>restriction to allow for any use in patients is not</w:t>
      </w:r>
      <w:r w:rsidR="00953724">
        <w:rPr>
          <w:rFonts w:ascii="Times New Roman" w:hAnsi="Times New Roman" w:cs="Times New Roman"/>
          <w:bCs/>
          <w:sz w:val="28"/>
          <w:szCs w:val="28"/>
        </w:rPr>
        <w:t xml:space="preserve"> </w:t>
      </w:r>
      <w:r w:rsidRPr="009E3FEF">
        <w:rPr>
          <w:rFonts w:ascii="Times New Roman" w:hAnsi="Times New Roman" w:cs="Times New Roman"/>
          <w:bCs/>
          <w:sz w:val="28"/>
          <w:szCs w:val="28"/>
        </w:rPr>
        <w:t>justifiable. Therefore, only prohibition under section 26A is recommended”;</w:t>
      </w:r>
    </w:p>
    <w:p w14:paraId="16573B72" w14:textId="77777777" w:rsidR="00953724" w:rsidRDefault="00953724" w:rsidP="00953724">
      <w:pPr>
        <w:spacing w:after="0" w:line="360" w:lineRule="auto"/>
        <w:ind w:right="-330" w:firstLine="720"/>
        <w:jc w:val="both"/>
        <w:rPr>
          <w:rFonts w:ascii="Times New Roman" w:hAnsi="Times New Roman" w:cs="Times New Roman"/>
          <w:bCs/>
          <w:sz w:val="28"/>
          <w:szCs w:val="28"/>
        </w:rPr>
      </w:pPr>
    </w:p>
    <w:p w14:paraId="1D8E7B32" w14:textId="77777777" w:rsidR="00953724" w:rsidRDefault="009E3FEF" w:rsidP="00953724">
      <w:pPr>
        <w:spacing w:after="0" w:line="360" w:lineRule="auto"/>
        <w:ind w:right="-330" w:firstLine="720"/>
        <w:jc w:val="both"/>
        <w:rPr>
          <w:rFonts w:ascii="Times New Roman" w:hAnsi="Times New Roman" w:cs="Times New Roman"/>
          <w:bCs/>
          <w:sz w:val="28"/>
          <w:szCs w:val="28"/>
        </w:rPr>
      </w:pPr>
      <w:r w:rsidRPr="009E3FEF">
        <w:rPr>
          <w:rFonts w:ascii="Times New Roman" w:hAnsi="Times New Roman" w:cs="Times New Roman"/>
          <w:bCs/>
          <w:sz w:val="28"/>
          <w:szCs w:val="28"/>
        </w:rPr>
        <w:t xml:space="preserve">And whereas, </w:t>
      </w:r>
      <w:proofErr w:type="gramStart"/>
      <w:r w:rsidRPr="009E3FEF">
        <w:rPr>
          <w:rFonts w:ascii="Times New Roman" w:hAnsi="Times New Roman" w:cs="Times New Roman"/>
          <w:bCs/>
          <w:sz w:val="28"/>
          <w:szCs w:val="28"/>
        </w:rPr>
        <w:t>on the basis of</w:t>
      </w:r>
      <w:proofErr w:type="gramEnd"/>
      <w:r w:rsidRPr="009E3FEF">
        <w:rPr>
          <w:rFonts w:ascii="Times New Roman" w:hAnsi="Times New Roman" w:cs="Times New Roman"/>
          <w:bCs/>
          <w:sz w:val="28"/>
          <w:szCs w:val="28"/>
        </w:rPr>
        <w:t xml:space="preserve"> the recommendations of the Expert Committee and the Drugs Technical</w:t>
      </w:r>
      <w:r w:rsidR="00953724">
        <w:rPr>
          <w:rFonts w:ascii="Times New Roman" w:hAnsi="Times New Roman" w:cs="Times New Roman"/>
          <w:bCs/>
          <w:sz w:val="28"/>
          <w:szCs w:val="28"/>
        </w:rPr>
        <w:t xml:space="preserve"> </w:t>
      </w:r>
      <w:r w:rsidRPr="009E3FEF">
        <w:rPr>
          <w:rFonts w:ascii="Times New Roman" w:hAnsi="Times New Roman" w:cs="Times New Roman"/>
          <w:bCs/>
          <w:sz w:val="28"/>
          <w:szCs w:val="28"/>
        </w:rPr>
        <w:t>Advisory Board, the Central Government is satisfied that it is necessary and expedient in public interest to regulate by</w:t>
      </w:r>
      <w:r w:rsidR="00953724">
        <w:rPr>
          <w:rFonts w:ascii="Times New Roman" w:hAnsi="Times New Roman" w:cs="Times New Roman"/>
          <w:bCs/>
          <w:sz w:val="28"/>
          <w:szCs w:val="28"/>
        </w:rPr>
        <w:t xml:space="preserve"> </w:t>
      </w:r>
      <w:r w:rsidRPr="009E3FEF">
        <w:rPr>
          <w:rFonts w:ascii="Times New Roman" w:hAnsi="Times New Roman" w:cs="Times New Roman"/>
          <w:bCs/>
          <w:sz w:val="28"/>
          <w:szCs w:val="28"/>
        </w:rPr>
        <w:t>way of prohibition the manufacture for sale, sale and distribution for human use of the said drug in the country.</w:t>
      </w:r>
    </w:p>
    <w:p w14:paraId="1FB8D3DA" w14:textId="77777777" w:rsidR="00953724" w:rsidRDefault="00953724" w:rsidP="004A437C">
      <w:pPr>
        <w:spacing w:after="0" w:line="240" w:lineRule="auto"/>
        <w:ind w:right="-330" w:firstLine="720"/>
        <w:jc w:val="both"/>
        <w:rPr>
          <w:rFonts w:ascii="Times New Roman" w:hAnsi="Times New Roman" w:cs="Times New Roman"/>
          <w:bCs/>
          <w:sz w:val="28"/>
          <w:szCs w:val="28"/>
        </w:rPr>
      </w:pPr>
    </w:p>
    <w:p w14:paraId="578191E7" w14:textId="7F6F4E1C" w:rsidR="009E3FEF" w:rsidRPr="009E3FEF" w:rsidRDefault="009E3FEF" w:rsidP="004A437C">
      <w:pPr>
        <w:spacing w:after="0" w:line="360" w:lineRule="auto"/>
        <w:ind w:right="-330" w:firstLine="720"/>
        <w:jc w:val="both"/>
        <w:rPr>
          <w:rFonts w:ascii="Times New Roman" w:hAnsi="Times New Roman" w:cs="Times New Roman"/>
          <w:bCs/>
          <w:sz w:val="28"/>
          <w:szCs w:val="28"/>
        </w:rPr>
      </w:pPr>
      <w:r w:rsidRPr="009E3FEF">
        <w:rPr>
          <w:rFonts w:ascii="Times New Roman" w:hAnsi="Times New Roman" w:cs="Times New Roman"/>
          <w:bCs/>
          <w:sz w:val="28"/>
          <w:szCs w:val="28"/>
        </w:rPr>
        <w:t>Now, therefore, in supersession of the notification of the Government of India, Ministry of Health and</w:t>
      </w:r>
      <w:r w:rsidR="004A437C">
        <w:rPr>
          <w:rFonts w:ascii="Times New Roman" w:hAnsi="Times New Roman" w:cs="Times New Roman"/>
          <w:bCs/>
          <w:sz w:val="28"/>
          <w:szCs w:val="28"/>
        </w:rPr>
        <w:t xml:space="preserve"> </w:t>
      </w:r>
      <w:r w:rsidRPr="009E3FEF">
        <w:rPr>
          <w:rFonts w:ascii="Times New Roman" w:hAnsi="Times New Roman" w:cs="Times New Roman"/>
          <w:bCs/>
          <w:sz w:val="28"/>
          <w:szCs w:val="28"/>
        </w:rPr>
        <w:t>Family Welfare (Department of Health and Family Welfare) published in the Gazette of India, Extraordinary, Part II,</w:t>
      </w:r>
      <w:r w:rsidR="004A437C">
        <w:rPr>
          <w:rFonts w:ascii="Times New Roman" w:hAnsi="Times New Roman" w:cs="Times New Roman"/>
          <w:bCs/>
          <w:sz w:val="28"/>
          <w:szCs w:val="28"/>
        </w:rPr>
        <w:t xml:space="preserve"> </w:t>
      </w:r>
      <w:r w:rsidRPr="009E3FEF">
        <w:rPr>
          <w:rFonts w:ascii="Times New Roman" w:hAnsi="Times New Roman" w:cs="Times New Roman"/>
          <w:bCs/>
          <w:sz w:val="28"/>
          <w:szCs w:val="28"/>
        </w:rPr>
        <w:t>Section 3, Sub-section (ii), vide number S.O. 869 (E), dated the 10th March, 2016; on the basis of the</w:t>
      </w:r>
      <w:r w:rsidR="004A437C">
        <w:rPr>
          <w:rFonts w:ascii="Times New Roman" w:hAnsi="Times New Roman" w:cs="Times New Roman"/>
          <w:bCs/>
          <w:sz w:val="28"/>
          <w:szCs w:val="28"/>
        </w:rPr>
        <w:t xml:space="preserve"> </w:t>
      </w:r>
      <w:r w:rsidRPr="009E3FEF">
        <w:rPr>
          <w:rFonts w:ascii="Times New Roman" w:hAnsi="Times New Roman" w:cs="Times New Roman"/>
          <w:bCs/>
          <w:sz w:val="28"/>
          <w:szCs w:val="28"/>
        </w:rPr>
        <w:t>recommendations of the said Expert Committee and the Drugs Technical Advisory Board; and in exercise of powers</w:t>
      </w:r>
      <w:r w:rsidR="004A437C">
        <w:rPr>
          <w:rFonts w:ascii="Times New Roman" w:hAnsi="Times New Roman" w:cs="Times New Roman"/>
          <w:bCs/>
          <w:sz w:val="28"/>
          <w:szCs w:val="28"/>
        </w:rPr>
        <w:t xml:space="preserve"> </w:t>
      </w:r>
      <w:r w:rsidRPr="009E3FEF">
        <w:rPr>
          <w:rFonts w:ascii="Times New Roman" w:hAnsi="Times New Roman" w:cs="Times New Roman"/>
          <w:bCs/>
          <w:sz w:val="28"/>
          <w:szCs w:val="28"/>
        </w:rPr>
        <w:t>conferred by section 26A of the Drugs and Cosmetics Act, 1940 (23 of 1940), the Central Government hereby</w:t>
      </w:r>
      <w:r w:rsidR="004A437C">
        <w:rPr>
          <w:rFonts w:ascii="Times New Roman" w:hAnsi="Times New Roman" w:cs="Times New Roman"/>
          <w:bCs/>
          <w:sz w:val="28"/>
          <w:szCs w:val="28"/>
        </w:rPr>
        <w:t xml:space="preserve"> </w:t>
      </w:r>
      <w:r w:rsidRPr="009E3FEF">
        <w:rPr>
          <w:rFonts w:ascii="Times New Roman" w:hAnsi="Times New Roman" w:cs="Times New Roman"/>
          <w:bCs/>
          <w:sz w:val="28"/>
          <w:szCs w:val="28"/>
        </w:rPr>
        <w:t>prohibits the manufacture for sale, sale or distribution for human use of drug fixed dose combination of</w:t>
      </w:r>
      <w:r w:rsidR="004A437C">
        <w:rPr>
          <w:rFonts w:ascii="Times New Roman" w:hAnsi="Times New Roman" w:cs="Times New Roman"/>
          <w:bCs/>
          <w:sz w:val="28"/>
          <w:szCs w:val="28"/>
        </w:rPr>
        <w:t xml:space="preserve"> </w:t>
      </w:r>
      <w:r w:rsidRPr="009E3FEF">
        <w:rPr>
          <w:rFonts w:ascii="Times New Roman" w:hAnsi="Times New Roman" w:cs="Times New Roman"/>
          <w:bCs/>
          <w:sz w:val="28"/>
          <w:szCs w:val="28"/>
        </w:rPr>
        <w:t>Chlorpheniramine maleate + Dextromethorphan + Guaiphenesin + Ammonium Chloride + Menthol with</w:t>
      </w:r>
      <w:r w:rsidR="004A437C">
        <w:rPr>
          <w:rFonts w:ascii="Times New Roman" w:hAnsi="Times New Roman" w:cs="Times New Roman"/>
          <w:bCs/>
          <w:sz w:val="28"/>
          <w:szCs w:val="28"/>
        </w:rPr>
        <w:t xml:space="preserve"> </w:t>
      </w:r>
      <w:r w:rsidRPr="009E3FEF">
        <w:rPr>
          <w:rFonts w:ascii="Times New Roman" w:hAnsi="Times New Roman" w:cs="Times New Roman"/>
          <w:bCs/>
          <w:sz w:val="28"/>
          <w:szCs w:val="28"/>
        </w:rPr>
        <w:t>immediate effect.</w:t>
      </w:r>
    </w:p>
    <w:p w14:paraId="6A61C0F6" w14:textId="77777777" w:rsidR="004A437C" w:rsidRDefault="004A437C" w:rsidP="009E3FEF">
      <w:pPr>
        <w:spacing w:after="0" w:line="360" w:lineRule="auto"/>
        <w:ind w:left="720" w:right="-330"/>
        <w:jc w:val="both"/>
        <w:rPr>
          <w:rFonts w:ascii="Times New Roman" w:hAnsi="Times New Roman" w:cs="Times New Roman"/>
          <w:bCs/>
          <w:sz w:val="28"/>
          <w:szCs w:val="28"/>
        </w:rPr>
      </w:pPr>
    </w:p>
    <w:p w14:paraId="20C72FB3" w14:textId="6C1485E6" w:rsidR="009E3FEF" w:rsidRPr="009E3FEF" w:rsidRDefault="009E3FEF" w:rsidP="004A437C">
      <w:pPr>
        <w:spacing w:after="0" w:line="360" w:lineRule="auto"/>
        <w:ind w:left="720" w:right="-330"/>
        <w:jc w:val="right"/>
        <w:rPr>
          <w:rFonts w:ascii="Times New Roman" w:hAnsi="Times New Roman" w:cs="Times New Roman"/>
          <w:bCs/>
          <w:sz w:val="28"/>
          <w:szCs w:val="28"/>
        </w:rPr>
      </w:pPr>
      <w:r w:rsidRPr="009E3FEF">
        <w:rPr>
          <w:rFonts w:ascii="Times New Roman" w:hAnsi="Times New Roman" w:cs="Times New Roman"/>
          <w:bCs/>
          <w:sz w:val="28"/>
          <w:szCs w:val="28"/>
        </w:rPr>
        <w:t>[F. No. X.11035/53/2014-DFQC (Part-IV)]</w:t>
      </w:r>
    </w:p>
    <w:p w14:paraId="53F8426F" w14:textId="77777777" w:rsidR="004A437C" w:rsidRDefault="004A437C" w:rsidP="009E3FEF">
      <w:pPr>
        <w:spacing w:after="0" w:line="360" w:lineRule="auto"/>
        <w:ind w:left="720" w:right="-330"/>
        <w:jc w:val="both"/>
        <w:rPr>
          <w:rFonts w:ascii="Times New Roman" w:hAnsi="Times New Roman" w:cs="Times New Roman"/>
          <w:bCs/>
          <w:sz w:val="28"/>
          <w:szCs w:val="28"/>
        </w:rPr>
      </w:pPr>
    </w:p>
    <w:p w14:paraId="23D33BF3" w14:textId="433499AC" w:rsidR="009E3FEF" w:rsidRDefault="009E3FEF" w:rsidP="004A437C">
      <w:pPr>
        <w:spacing w:after="0" w:line="360" w:lineRule="auto"/>
        <w:ind w:left="720" w:right="-330"/>
        <w:jc w:val="right"/>
        <w:rPr>
          <w:rFonts w:ascii="Times New Roman" w:hAnsi="Times New Roman" w:cs="Times New Roman"/>
          <w:bCs/>
          <w:sz w:val="28"/>
          <w:szCs w:val="28"/>
        </w:rPr>
      </w:pPr>
      <w:r w:rsidRPr="009E3FEF">
        <w:rPr>
          <w:rFonts w:ascii="Times New Roman" w:hAnsi="Times New Roman" w:cs="Times New Roman"/>
          <w:bCs/>
          <w:sz w:val="28"/>
          <w:szCs w:val="28"/>
        </w:rPr>
        <w:t xml:space="preserve">ARADHANA PATNAIK, </w:t>
      </w:r>
      <w:proofErr w:type="spellStart"/>
      <w:r w:rsidRPr="009E3FEF">
        <w:rPr>
          <w:rFonts w:ascii="Times New Roman" w:hAnsi="Times New Roman" w:cs="Times New Roman"/>
          <w:bCs/>
          <w:sz w:val="28"/>
          <w:szCs w:val="28"/>
        </w:rPr>
        <w:t>Jt.Secy</w:t>
      </w:r>
      <w:proofErr w:type="spellEnd"/>
      <w:r w:rsidRPr="009E3FEF">
        <w:rPr>
          <w:rFonts w:ascii="Times New Roman" w:hAnsi="Times New Roman" w:cs="Times New Roman"/>
          <w:bCs/>
          <w:sz w:val="28"/>
          <w:szCs w:val="28"/>
        </w:rPr>
        <w:t>.</w:t>
      </w:r>
    </w:p>
    <w:p w14:paraId="2FDADAAB" w14:textId="77777777" w:rsidR="00C128B3" w:rsidRDefault="00C128B3" w:rsidP="004A437C">
      <w:pPr>
        <w:spacing w:after="0" w:line="360" w:lineRule="auto"/>
        <w:ind w:left="720" w:right="-330"/>
        <w:jc w:val="right"/>
        <w:rPr>
          <w:rFonts w:ascii="Times New Roman" w:hAnsi="Times New Roman" w:cs="Times New Roman"/>
          <w:bCs/>
          <w:sz w:val="28"/>
          <w:szCs w:val="28"/>
        </w:rPr>
      </w:pPr>
    </w:p>
    <w:p w14:paraId="782E21F4" w14:textId="1CD97BDD" w:rsidR="00C128B3" w:rsidRDefault="00C128B3">
      <w:pPr>
        <w:rPr>
          <w:rFonts w:ascii="Times New Roman" w:hAnsi="Times New Roman" w:cs="Times New Roman"/>
          <w:bCs/>
          <w:sz w:val="28"/>
          <w:szCs w:val="28"/>
        </w:rPr>
      </w:pPr>
      <w:r>
        <w:rPr>
          <w:rFonts w:ascii="Times New Roman" w:hAnsi="Times New Roman" w:cs="Times New Roman"/>
          <w:bCs/>
          <w:sz w:val="28"/>
          <w:szCs w:val="28"/>
        </w:rPr>
        <w:br w:type="page"/>
      </w:r>
    </w:p>
    <w:p w14:paraId="48408214" w14:textId="77777777" w:rsidR="00C128B3" w:rsidRPr="00C128B3" w:rsidRDefault="00C128B3" w:rsidP="00C128B3">
      <w:pPr>
        <w:spacing w:after="0" w:line="360" w:lineRule="auto"/>
        <w:ind w:right="-330"/>
        <w:jc w:val="center"/>
        <w:rPr>
          <w:rFonts w:ascii="Times New Roman" w:hAnsi="Times New Roman" w:cs="Times New Roman"/>
          <w:b/>
          <w:sz w:val="28"/>
          <w:szCs w:val="28"/>
        </w:rPr>
      </w:pPr>
      <w:r w:rsidRPr="00C128B3">
        <w:rPr>
          <w:rFonts w:ascii="Times New Roman" w:hAnsi="Times New Roman" w:cs="Times New Roman"/>
          <w:b/>
          <w:sz w:val="28"/>
          <w:szCs w:val="28"/>
        </w:rPr>
        <w:lastRenderedPageBreak/>
        <w:t>NOTIFICATION</w:t>
      </w:r>
    </w:p>
    <w:p w14:paraId="6DCB1966" w14:textId="2A1D5360" w:rsidR="00C128B3" w:rsidRPr="00C128B3" w:rsidRDefault="00C128B3" w:rsidP="00C128B3">
      <w:pPr>
        <w:spacing w:after="0" w:line="360" w:lineRule="auto"/>
        <w:ind w:right="-330"/>
        <w:jc w:val="center"/>
        <w:rPr>
          <w:rFonts w:ascii="Times New Roman" w:hAnsi="Times New Roman" w:cs="Times New Roman"/>
          <w:b/>
          <w:sz w:val="28"/>
          <w:szCs w:val="28"/>
        </w:rPr>
      </w:pPr>
      <w:r w:rsidRPr="00C128B3">
        <w:rPr>
          <w:rFonts w:ascii="Times New Roman" w:hAnsi="Times New Roman" w:cs="Times New Roman"/>
          <w:b/>
          <w:sz w:val="28"/>
          <w:szCs w:val="28"/>
        </w:rPr>
        <w:t>New Delhi, the 2</w:t>
      </w:r>
      <w:r w:rsidRPr="00C128B3">
        <w:rPr>
          <w:rFonts w:ascii="Times New Roman" w:hAnsi="Times New Roman" w:cs="Times New Roman"/>
          <w:b/>
          <w:sz w:val="28"/>
          <w:szCs w:val="28"/>
          <w:vertAlign w:val="superscript"/>
        </w:rPr>
        <w:t>nd</w:t>
      </w:r>
      <w:r>
        <w:rPr>
          <w:rFonts w:ascii="Times New Roman" w:hAnsi="Times New Roman" w:cs="Times New Roman"/>
          <w:b/>
          <w:sz w:val="28"/>
          <w:szCs w:val="28"/>
        </w:rPr>
        <w:t xml:space="preserve"> </w:t>
      </w:r>
      <w:r w:rsidRPr="00C128B3">
        <w:rPr>
          <w:rFonts w:ascii="Times New Roman" w:hAnsi="Times New Roman" w:cs="Times New Roman"/>
          <w:b/>
          <w:sz w:val="28"/>
          <w:szCs w:val="28"/>
        </w:rPr>
        <w:t>June, 2023</w:t>
      </w:r>
    </w:p>
    <w:p w14:paraId="21034F05" w14:textId="77777777" w:rsidR="00C128B3" w:rsidRDefault="00C128B3" w:rsidP="00C128B3">
      <w:pPr>
        <w:spacing w:after="0" w:line="360" w:lineRule="auto"/>
        <w:ind w:right="-330"/>
        <w:jc w:val="both"/>
        <w:rPr>
          <w:rFonts w:ascii="Times New Roman" w:hAnsi="Times New Roman" w:cs="Times New Roman"/>
          <w:bCs/>
          <w:sz w:val="28"/>
          <w:szCs w:val="28"/>
        </w:rPr>
      </w:pPr>
    </w:p>
    <w:p w14:paraId="739E27DD" w14:textId="77777777" w:rsidR="00C128B3" w:rsidRDefault="00C128B3" w:rsidP="00C128B3">
      <w:pPr>
        <w:spacing w:after="0" w:line="360" w:lineRule="auto"/>
        <w:ind w:right="-330" w:firstLine="720"/>
        <w:jc w:val="both"/>
        <w:rPr>
          <w:rFonts w:ascii="Times New Roman" w:hAnsi="Times New Roman" w:cs="Times New Roman"/>
          <w:bCs/>
          <w:sz w:val="28"/>
          <w:szCs w:val="28"/>
        </w:rPr>
      </w:pPr>
      <w:r w:rsidRPr="00C128B3">
        <w:rPr>
          <w:rFonts w:ascii="Times New Roman" w:hAnsi="Times New Roman" w:cs="Times New Roman"/>
          <w:bCs/>
          <w:sz w:val="28"/>
          <w:szCs w:val="28"/>
        </w:rPr>
        <w:t>S.O. 2398(E</w:t>
      </w:r>
      <w:proofErr w:type="gramStart"/>
      <w:r w:rsidRPr="00C128B3">
        <w:rPr>
          <w:rFonts w:ascii="Times New Roman" w:hAnsi="Times New Roman" w:cs="Times New Roman"/>
          <w:bCs/>
          <w:sz w:val="28"/>
          <w:szCs w:val="28"/>
        </w:rPr>
        <w:t>).—</w:t>
      </w:r>
      <w:proofErr w:type="gramEnd"/>
      <w:r w:rsidRPr="00C128B3">
        <w:rPr>
          <w:rFonts w:ascii="Times New Roman" w:hAnsi="Times New Roman" w:cs="Times New Roman"/>
          <w:bCs/>
          <w:sz w:val="28"/>
          <w:szCs w:val="28"/>
        </w:rPr>
        <w:t xml:space="preserve"> Whereas, the Central Government in exercise of the powers conferred by section 26 A of</w:t>
      </w:r>
      <w:r>
        <w:rPr>
          <w:rFonts w:ascii="Times New Roman" w:hAnsi="Times New Roman" w:cs="Times New Roman"/>
          <w:bCs/>
          <w:sz w:val="28"/>
          <w:szCs w:val="28"/>
        </w:rPr>
        <w:t xml:space="preserve"> </w:t>
      </w:r>
      <w:r w:rsidRPr="00C128B3">
        <w:rPr>
          <w:rFonts w:ascii="Times New Roman" w:hAnsi="Times New Roman" w:cs="Times New Roman"/>
          <w:bCs/>
          <w:sz w:val="28"/>
          <w:szCs w:val="28"/>
        </w:rPr>
        <w:t>the Drugs and Cosmetics Act, 1940 (23 of 1940) prohibited the manufacture for sale, sale and distribution for human</w:t>
      </w:r>
      <w:r>
        <w:rPr>
          <w:rFonts w:ascii="Times New Roman" w:hAnsi="Times New Roman" w:cs="Times New Roman"/>
          <w:bCs/>
          <w:sz w:val="28"/>
          <w:szCs w:val="28"/>
        </w:rPr>
        <w:t xml:space="preserve"> </w:t>
      </w:r>
      <w:r w:rsidRPr="00C128B3">
        <w:rPr>
          <w:rFonts w:ascii="Times New Roman" w:hAnsi="Times New Roman" w:cs="Times New Roman"/>
          <w:bCs/>
          <w:sz w:val="28"/>
          <w:szCs w:val="28"/>
        </w:rPr>
        <w:t xml:space="preserve">use of drug fixed dose combination of </w:t>
      </w:r>
      <w:proofErr w:type="spellStart"/>
      <w:r w:rsidRPr="00C128B3">
        <w:rPr>
          <w:rFonts w:ascii="Times New Roman" w:hAnsi="Times New Roman" w:cs="Times New Roman"/>
          <w:bCs/>
          <w:sz w:val="28"/>
          <w:szCs w:val="28"/>
        </w:rPr>
        <w:t>Chlopheniramine</w:t>
      </w:r>
      <w:proofErr w:type="spellEnd"/>
      <w:r w:rsidRPr="00C128B3">
        <w:rPr>
          <w:rFonts w:ascii="Times New Roman" w:hAnsi="Times New Roman" w:cs="Times New Roman"/>
          <w:bCs/>
          <w:sz w:val="28"/>
          <w:szCs w:val="28"/>
        </w:rPr>
        <w:t xml:space="preserve"> Maleate + Codeine Syrup vide notification number</w:t>
      </w:r>
      <w:r>
        <w:rPr>
          <w:rFonts w:ascii="Times New Roman" w:hAnsi="Times New Roman" w:cs="Times New Roman"/>
          <w:bCs/>
          <w:sz w:val="28"/>
          <w:szCs w:val="28"/>
        </w:rPr>
        <w:t xml:space="preserve"> </w:t>
      </w:r>
      <w:r w:rsidRPr="00C128B3">
        <w:rPr>
          <w:rFonts w:ascii="Times New Roman" w:hAnsi="Times New Roman" w:cs="Times New Roman"/>
          <w:bCs/>
          <w:sz w:val="28"/>
          <w:szCs w:val="28"/>
        </w:rPr>
        <w:t>S.O. 909 (E) published in the Gazette of India, Extraordinary, Part II, Section 3(ii), dated the 10</w:t>
      </w:r>
      <w:r w:rsidRPr="00C128B3">
        <w:rPr>
          <w:rFonts w:ascii="Times New Roman" w:hAnsi="Times New Roman" w:cs="Times New Roman"/>
          <w:bCs/>
          <w:sz w:val="28"/>
          <w:szCs w:val="28"/>
          <w:vertAlign w:val="superscript"/>
        </w:rPr>
        <w:t>th</w:t>
      </w:r>
      <w:r>
        <w:rPr>
          <w:rFonts w:ascii="Times New Roman" w:hAnsi="Times New Roman" w:cs="Times New Roman"/>
          <w:bCs/>
          <w:sz w:val="28"/>
          <w:szCs w:val="28"/>
        </w:rPr>
        <w:t xml:space="preserve"> </w:t>
      </w:r>
      <w:r w:rsidRPr="00C128B3">
        <w:rPr>
          <w:rFonts w:ascii="Times New Roman" w:hAnsi="Times New Roman" w:cs="Times New Roman"/>
          <w:bCs/>
          <w:sz w:val="28"/>
          <w:szCs w:val="28"/>
        </w:rPr>
        <w:t>March, 2016;</w:t>
      </w:r>
    </w:p>
    <w:p w14:paraId="7457E8A8" w14:textId="77777777" w:rsidR="00C128B3" w:rsidRDefault="00C128B3" w:rsidP="00C128B3">
      <w:pPr>
        <w:spacing w:after="0" w:line="240" w:lineRule="auto"/>
        <w:ind w:right="-330" w:firstLine="720"/>
        <w:jc w:val="both"/>
        <w:rPr>
          <w:rFonts w:ascii="Times New Roman" w:hAnsi="Times New Roman" w:cs="Times New Roman"/>
          <w:bCs/>
          <w:sz w:val="28"/>
          <w:szCs w:val="28"/>
        </w:rPr>
      </w:pPr>
    </w:p>
    <w:p w14:paraId="59E4ED0E" w14:textId="77777777" w:rsidR="00652C59" w:rsidRDefault="00C128B3" w:rsidP="00652C59">
      <w:pPr>
        <w:spacing w:after="0" w:line="360" w:lineRule="auto"/>
        <w:ind w:right="-330" w:firstLine="720"/>
        <w:jc w:val="both"/>
        <w:rPr>
          <w:rFonts w:ascii="Times New Roman" w:hAnsi="Times New Roman" w:cs="Times New Roman"/>
          <w:bCs/>
          <w:sz w:val="28"/>
          <w:szCs w:val="28"/>
        </w:rPr>
      </w:pPr>
      <w:r w:rsidRPr="00C128B3">
        <w:rPr>
          <w:rFonts w:ascii="Times New Roman" w:hAnsi="Times New Roman" w:cs="Times New Roman"/>
          <w:bCs/>
          <w:sz w:val="28"/>
          <w:szCs w:val="28"/>
        </w:rPr>
        <w:t xml:space="preserve">And whereas, </w:t>
      </w:r>
      <w:proofErr w:type="gramStart"/>
      <w:r w:rsidRPr="00C128B3">
        <w:rPr>
          <w:rFonts w:ascii="Times New Roman" w:hAnsi="Times New Roman" w:cs="Times New Roman"/>
          <w:bCs/>
          <w:sz w:val="28"/>
          <w:szCs w:val="28"/>
        </w:rPr>
        <w:t>in light of</w:t>
      </w:r>
      <w:proofErr w:type="gramEnd"/>
      <w:r w:rsidRPr="00C128B3">
        <w:rPr>
          <w:rFonts w:ascii="Times New Roman" w:hAnsi="Times New Roman" w:cs="Times New Roman"/>
          <w:bCs/>
          <w:sz w:val="28"/>
          <w:szCs w:val="28"/>
        </w:rPr>
        <w:t xml:space="preserve"> the directions given by the Hon’ble Supreme Court of India in its judgement dated</w:t>
      </w:r>
      <w:r w:rsidR="00652C59">
        <w:rPr>
          <w:rFonts w:ascii="Times New Roman" w:hAnsi="Times New Roman" w:cs="Times New Roman"/>
          <w:bCs/>
          <w:sz w:val="28"/>
          <w:szCs w:val="28"/>
        </w:rPr>
        <w:t xml:space="preserve"> </w:t>
      </w:r>
      <w:r w:rsidRPr="00C128B3">
        <w:rPr>
          <w:rFonts w:ascii="Times New Roman" w:hAnsi="Times New Roman" w:cs="Times New Roman"/>
          <w:bCs/>
          <w:sz w:val="28"/>
          <w:szCs w:val="28"/>
        </w:rPr>
        <w:t>the 15</w:t>
      </w:r>
      <w:r w:rsidRPr="00652C59">
        <w:rPr>
          <w:rFonts w:ascii="Times New Roman" w:hAnsi="Times New Roman" w:cs="Times New Roman"/>
          <w:bCs/>
          <w:sz w:val="28"/>
          <w:szCs w:val="28"/>
          <w:vertAlign w:val="superscript"/>
        </w:rPr>
        <w:t>th</w:t>
      </w:r>
      <w:r w:rsidR="00652C59">
        <w:rPr>
          <w:rFonts w:ascii="Times New Roman" w:hAnsi="Times New Roman" w:cs="Times New Roman"/>
          <w:bCs/>
          <w:sz w:val="28"/>
          <w:szCs w:val="28"/>
        </w:rPr>
        <w:t xml:space="preserve"> </w:t>
      </w:r>
      <w:r w:rsidRPr="00C128B3">
        <w:rPr>
          <w:rFonts w:ascii="Times New Roman" w:hAnsi="Times New Roman" w:cs="Times New Roman"/>
          <w:bCs/>
          <w:sz w:val="28"/>
          <w:szCs w:val="28"/>
        </w:rPr>
        <w:t xml:space="preserve">December, 2017 in the case of Union of India and </w:t>
      </w:r>
      <w:proofErr w:type="spellStart"/>
      <w:r w:rsidRPr="00C128B3">
        <w:rPr>
          <w:rFonts w:ascii="Times New Roman" w:hAnsi="Times New Roman" w:cs="Times New Roman"/>
          <w:bCs/>
          <w:sz w:val="28"/>
          <w:szCs w:val="28"/>
        </w:rPr>
        <w:t>Anr</w:t>
      </w:r>
      <w:proofErr w:type="spellEnd"/>
      <w:r w:rsidRPr="00C128B3">
        <w:rPr>
          <w:rFonts w:ascii="Times New Roman" w:hAnsi="Times New Roman" w:cs="Times New Roman"/>
          <w:bCs/>
          <w:sz w:val="28"/>
          <w:szCs w:val="28"/>
        </w:rPr>
        <w:t>. v/s Pfizer Ltd. and Ors. Civil Appeal No. 22972 of</w:t>
      </w:r>
      <w:r w:rsidR="00652C59">
        <w:rPr>
          <w:rFonts w:ascii="Times New Roman" w:hAnsi="Times New Roman" w:cs="Times New Roman"/>
          <w:bCs/>
          <w:sz w:val="28"/>
          <w:szCs w:val="28"/>
        </w:rPr>
        <w:t xml:space="preserve"> </w:t>
      </w:r>
      <w:r w:rsidRPr="00C128B3">
        <w:rPr>
          <w:rFonts w:ascii="Times New Roman" w:hAnsi="Times New Roman" w:cs="Times New Roman"/>
          <w:bCs/>
          <w:sz w:val="28"/>
          <w:szCs w:val="28"/>
        </w:rPr>
        <w:t>2017, inter alia, mentioning that in respect of 15 FDCs claimed to be approved prior to 1988 , Central Government</w:t>
      </w:r>
      <w:r w:rsidR="00652C59">
        <w:rPr>
          <w:rFonts w:ascii="Times New Roman" w:hAnsi="Times New Roman" w:cs="Times New Roman"/>
          <w:bCs/>
          <w:sz w:val="28"/>
          <w:szCs w:val="28"/>
        </w:rPr>
        <w:t xml:space="preserve"> </w:t>
      </w:r>
      <w:r w:rsidRPr="00C128B3">
        <w:rPr>
          <w:rFonts w:ascii="Times New Roman" w:hAnsi="Times New Roman" w:cs="Times New Roman"/>
          <w:bCs/>
          <w:sz w:val="28"/>
          <w:szCs w:val="28"/>
        </w:rPr>
        <w:t>may, if it so chooses , de novo carry out an inquiry as to whether fixed dose combinations licensed prior to 1988</w:t>
      </w:r>
      <w:r w:rsidR="00652C59">
        <w:rPr>
          <w:rFonts w:ascii="Times New Roman" w:hAnsi="Times New Roman" w:cs="Times New Roman"/>
          <w:bCs/>
          <w:sz w:val="28"/>
          <w:szCs w:val="28"/>
        </w:rPr>
        <w:t xml:space="preserve"> </w:t>
      </w:r>
      <w:r w:rsidRPr="00C128B3">
        <w:rPr>
          <w:rFonts w:ascii="Times New Roman" w:hAnsi="Times New Roman" w:cs="Times New Roman"/>
          <w:bCs/>
          <w:sz w:val="28"/>
          <w:szCs w:val="28"/>
        </w:rPr>
        <w:t>should be the subject matter of a notification under section 26A of the Drugs and Cosmetics Act ,1940(23 of 1940),</w:t>
      </w:r>
      <w:r w:rsidR="00652C59">
        <w:rPr>
          <w:rFonts w:ascii="Times New Roman" w:hAnsi="Times New Roman" w:cs="Times New Roman"/>
          <w:bCs/>
          <w:sz w:val="28"/>
          <w:szCs w:val="28"/>
        </w:rPr>
        <w:t xml:space="preserve"> </w:t>
      </w:r>
      <w:r w:rsidRPr="00C128B3">
        <w:rPr>
          <w:rFonts w:ascii="Times New Roman" w:hAnsi="Times New Roman" w:cs="Times New Roman"/>
          <w:bCs/>
          <w:sz w:val="28"/>
          <w:szCs w:val="28"/>
        </w:rPr>
        <w:t>the matter was examined by an Expert Committee constituted by Government of India which furnished its report on</w:t>
      </w:r>
      <w:r w:rsidR="00652C59">
        <w:rPr>
          <w:rFonts w:ascii="Times New Roman" w:hAnsi="Times New Roman" w:cs="Times New Roman"/>
          <w:bCs/>
          <w:sz w:val="28"/>
          <w:szCs w:val="28"/>
        </w:rPr>
        <w:t xml:space="preserve"> </w:t>
      </w:r>
      <w:r w:rsidRPr="00C128B3">
        <w:rPr>
          <w:rFonts w:ascii="Times New Roman" w:hAnsi="Times New Roman" w:cs="Times New Roman"/>
          <w:bCs/>
          <w:sz w:val="28"/>
          <w:szCs w:val="28"/>
        </w:rPr>
        <w:t>the 1</w:t>
      </w:r>
      <w:r w:rsidRPr="00652C59">
        <w:rPr>
          <w:rFonts w:ascii="Times New Roman" w:hAnsi="Times New Roman" w:cs="Times New Roman"/>
          <w:bCs/>
          <w:sz w:val="28"/>
          <w:szCs w:val="28"/>
          <w:vertAlign w:val="superscript"/>
        </w:rPr>
        <w:t>st</w:t>
      </w:r>
      <w:r w:rsidR="00652C59">
        <w:rPr>
          <w:rFonts w:ascii="Times New Roman" w:hAnsi="Times New Roman" w:cs="Times New Roman"/>
          <w:bCs/>
          <w:sz w:val="28"/>
          <w:szCs w:val="28"/>
        </w:rPr>
        <w:t xml:space="preserve"> </w:t>
      </w:r>
      <w:r w:rsidRPr="00C128B3">
        <w:rPr>
          <w:rFonts w:ascii="Times New Roman" w:hAnsi="Times New Roman" w:cs="Times New Roman"/>
          <w:bCs/>
          <w:sz w:val="28"/>
          <w:szCs w:val="28"/>
        </w:rPr>
        <w:t>April, 2022 in respect of above drug to the Central Government and Drugs Technical Advisory Board</w:t>
      </w:r>
      <w:r w:rsidR="00652C59">
        <w:rPr>
          <w:rFonts w:ascii="Times New Roman" w:hAnsi="Times New Roman" w:cs="Times New Roman"/>
          <w:bCs/>
          <w:sz w:val="28"/>
          <w:szCs w:val="28"/>
        </w:rPr>
        <w:t xml:space="preserve"> </w:t>
      </w:r>
      <w:r w:rsidRPr="00C128B3">
        <w:rPr>
          <w:rFonts w:ascii="Times New Roman" w:hAnsi="Times New Roman" w:cs="Times New Roman"/>
          <w:bCs/>
          <w:sz w:val="28"/>
          <w:szCs w:val="28"/>
        </w:rPr>
        <w:t>constituted under section 5 of the Drugs and Cosmetics Act, 1940 (23 of 1940) agreed to the report submitted by the</w:t>
      </w:r>
      <w:r w:rsidR="00652C59">
        <w:rPr>
          <w:rFonts w:ascii="Times New Roman" w:hAnsi="Times New Roman" w:cs="Times New Roman"/>
          <w:bCs/>
          <w:sz w:val="28"/>
          <w:szCs w:val="28"/>
        </w:rPr>
        <w:t xml:space="preserve"> </w:t>
      </w:r>
      <w:r w:rsidRPr="00C128B3">
        <w:rPr>
          <w:rFonts w:ascii="Times New Roman" w:hAnsi="Times New Roman" w:cs="Times New Roman"/>
          <w:bCs/>
          <w:sz w:val="28"/>
          <w:szCs w:val="28"/>
        </w:rPr>
        <w:t>Expert Committee.</w:t>
      </w:r>
    </w:p>
    <w:p w14:paraId="13E22205" w14:textId="77777777" w:rsidR="00652C59" w:rsidRDefault="00652C59" w:rsidP="00652C59">
      <w:pPr>
        <w:spacing w:after="0" w:line="240" w:lineRule="auto"/>
        <w:ind w:right="-330" w:firstLine="720"/>
        <w:jc w:val="both"/>
        <w:rPr>
          <w:rFonts w:ascii="Times New Roman" w:hAnsi="Times New Roman" w:cs="Times New Roman"/>
          <w:bCs/>
          <w:sz w:val="28"/>
          <w:szCs w:val="28"/>
        </w:rPr>
      </w:pPr>
    </w:p>
    <w:p w14:paraId="485AFE56" w14:textId="77777777" w:rsidR="0012143F" w:rsidRDefault="00C128B3" w:rsidP="0012143F">
      <w:pPr>
        <w:spacing w:after="0" w:line="360" w:lineRule="auto"/>
        <w:ind w:right="-330" w:firstLine="720"/>
        <w:jc w:val="both"/>
        <w:rPr>
          <w:rFonts w:ascii="Times New Roman" w:hAnsi="Times New Roman" w:cs="Times New Roman"/>
          <w:bCs/>
          <w:sz w:val="28"/>
          <w:szCs w:val="28"/>
        </w:rPr>
      </w:pPr>
      <w:r w:rsidRPr="00C128B3">
        <w:rPr>
          <w:rFonts w:ascii="Times New Roman" w:hAnsi="Times New Roman" w:cs="Times New Roman"/>
          <w:bCs/>
          <w:sz w:val="28"/>
          <w:szCs w:val="28"/>
        </w:rPr>
        <w:t>And whereas, the Expert Committee recommended that “there is no therapeutic justification for the</w:t>
      </w:r>
      <w:r w:rsidR="0012143F">
        <w:rPr>
          <w:rFonts w:ascii="Times New Roman" w:hAnsi="Times New Roman" w:cs="Times New Roman"/>
          <w:bCs/>
          <w:sz w:val="28"/>
          <w:szCs w:val="28"/>
        </w:rPr>
        <w:t xml:space="preserve"> </w:t>
      </w:r>
      <w:r w:rsidRPr="00C128B3">
        <w:rPr>
          <w:rFonts w:ascii="Times New Roman" w:hAnsi="Times New Roman" w:cs="Times New Roman"/>
          <w:bCs/>
          <w:sz w:val="28"/>
          <w:szCs w:val="28"/>
        </w:rPr>
        <w:t>ingredients contained in this FDC and the FDC may involve risk to human beings. Hence in the larger public interest,</w:t>
      </w:r>
      <w:r w:rsidR="0012143F">
        <w:rPr>
          <w:rFonts w:ascii="Times New Roman" w:hAnsi="Times New Roman" w:cs="Times New Roman"/>
          <w:bCs/>
          <w:sz w:val="28"/>
          <w:szCs w:val="28"/>
        </w:rPr>
        <w:t xml:space="preserve"> </w:t>
      </w:r>
      <w:r w:rsidRPr="00C128B3">
        <w:rPr>
          <w:rFonts w:ascii="Times New Roman" w:hAnsi="Times New Roman" w:cs="Times New Roman"/>
          <w:bCs/>
          <w:sz w:val="28"/>
          <w:szCs w:val="28"/>
        </w:rPr>
        <w:t xml:space="preserve">it is necessary to prohibit the manufacture, </w:t>
      </w:r>
      <w:proofErr w:type="gramStart"/>
      <w:r w:rsidRPr="00C128B3">
        <w:rPr>
          <w:rFonts w:ascii="Times New Roman" w:hAnsi="Times New Roman" w:cs="Times New Roman"/>
          <w:bCs/>
          <w:sz w:val="28"/>
          <w:szCs w:val="28"/>
        </w:rPr>
        <w:t>sale</w:t>
      </w:r>
      <w:proofErr w:type="gramEnd"/>
      <w:r w:rsidRPr="00C128B3">
        <w:rPr>
          <w:rFonts w:ascii="Times New Roman" w:hAnsi="Times New Roman" w:cs="Times New Roman"/>
          <w:bCs/>
          <w:sz w:val="28"/>
          <w:szCs w:val="28"/>
        </w:rPr>
        <w:t xml:space="preserve"> or distribution of this FDC under section 26 A of the Drugs and</w:t>
      </w:r>
      <w:r w:rsidR="0012143F">
        <w:rPr>
          <w:rFonts w:ascii="Times New Roman" w:hAnsi="Times New Roman" w:cs="Times New Roman"/>
          <w:bCs/>
          <w:sz w:val="28"/>
          <w:szCs w:val="28"/>
        </w:rPr>
        <w:t xml:space="preserve"> </w:t>
      </w:r>
      <w:r w:rsidRPr="00C128B3">
        <w:rPr>
          <w:rFonts w:ascii="Times New Roman" w:hAnsi="Times New Roman" w:cs="Times New Roman"/>
          <w:bCs/>
          <w:sz w:val="28"/>
          <w:szCs w:val="28"/>
        </w:rPr>
        <w:t>Cosmetics Act, 1940. In view of the above, any kind of regulation or restriction to allow for any use in patients is not</w:t>
      </w:r>
      <w:r w:rsidR="0012143F">
        <w:rPr>
          <w:rFonts w:ascii="Times New Roman" w:hAnsi="Times New Roman" w:cs="Times New Roman"/>
          <w:bCs/>
          <w:sz w:val="28"/>
          <w:szCs w:val="28"/>
        </w:rPr>
        <w:t xml:space="preserve"> </w:t>
      </w:r>
      <w:r w:rsidRPr="00C128B3">
        <w:rPr>
          <w:rFonts w:ascii="Times New Roman" w:hAnsi="Times New Roman" w:cs="Times New Roman"/>
          <w:bCs/>
          <w:sz w:val="28"/>
          <w:szCs w:val="28"/>
        </w:rPr>
        <w:t>justifiable. Therefore, only prohibition under section 26A is recommended”.</w:t>
      </w:r>
    </w:p>
    <w:p w14:paraId="42C88150" w14:textId="77777777" w:rsidR="0012143F" w:rsidRDefault="0012143F" w:rsidP="0012143F">
      <w:pPr>
        <w:spacing w:after="0" w:line="240" w:lineRule="auto"/>
        <w:ind w:right="-330" w:firstLine="720"/>
        <w:jc w:val="both"/>
        <w:rPr>
          <w:rFonts w:ascii="Times New Roman" w:hAnsi="Times New Roman" w:cs="Times New Roman"/>
          <w:bCs/>
          <w:sz w:val="28"/>
          <w:szCs w:val="28"/>
        </w:rPr>
      </w:pPr>
    </w:p>
    <w:p w14:paraId="0C76075E" w14:textId="77777777" w:rsidR="00D75B47" w:rsidRDefault="00C128B3" w:rsidP="00D75B47">
      <w:pPr>
        <w:spacing w:after="0" w:line="360" w:lineRule="auto"/>
        <w:ind w:right="-330" w:firstLine="720"/>
        <w:jc w:val="both"/>
        <w:rPr>
          <w:rFonts w:ascii="Times New Roman" w:hAnsi="Times New Roman" w:cs="Times New Roman"/>
          <w:bCs/>
          <w:sz w:val="28"/>
          <w:szCs w:val="28"/>
        </w:rPr>
      </w:pPr>
      <w:r w:rsidRPr="00C128B3">
        <w:rPr>
          <w:rFonts w:ascii="Times New Roman" w:hAnsi="Times New Roman" w:cs="Times New Roman"/>
          <w:bCs/>
          <w:sz w:val="28"/>
          <w:szCs w:val="28"/>
        </w:rPr>
        <w:t xml:space="preserve">And whereas, </w:t>
      </w:r>
      <w:proofErr w:type="gramStart"/>
      <w:r w:rsidRPr="00C128B3">
        <w:rPr>
          <w:rFonts w:ascii="Times New Roman" w:hAnsi="Times New Roman" w:cs="Times New Roman"/>
          <w:bCs/>
          <w:sz w:val="28"/>
          <w:szCs w:val="28"/>
        </w:rPr>
        <w:t>on the basis of</w:t>
      </w:r>
      <w:proofErr w:type="gramEnd"/>
      <w:r w:rsidRPr="00C128B3">
        <w:rPr>
          <w:rFonts w:ascii="Times New Roman" w:hAnsi="Times New Roman" w:cs="Times New Roman"/>
          <w:bCs/>
          <w:sz w:val="28"/>
          <w:szCs w:val="28"/>
        </w:rPr>
        <w:t xml:space="preserve"> the recommendations of the Expert Committee and the Drugs Technical</w:t>
      </w:r>
      <w:r w:rsidR="00D75B47">
        <w:rPr>
          <w:rFonts w:ascii="Times New Roman" w:hAnsi="Times New Roman" w:cs="Times New Roman"/>
          <w:bCs/>
          <w:sz w:val="28"/>
          <w:szCs w:val="28"/>
        </w:rPr>
        <w:t xml:space="preserve"> </w:t>
      </w:r>
      <w:r w:rsidRPr="00C128B3">
        <w:rPr>
          <w:rFonts w:ascii="Times New Roman" w:hAnsi="Times New Roman" w:cs="Times New Roman"/>
          <w:bCs/>
          <w:sz w:val="28"/>
          <w:szCs w:val="28"/>
        </w:rPr>
        <w:t>Advisory Board, the Central Government is satisfied that it is necessary and expedient in public interest to regulate by</w:t>
      </w:r>
      <w:r w:rsidR="00D75B47">
        <w:rPr>
          <w:rFonts w:ascii="Times New Roman" w:hAnsi="Times New Roman" w:cs="Times New Roman"/>
          <w:bCs/>
          <w:sz w:val="28"/>
          <w:szCs w:val="28"/>
        </w:rPr>
        <w:t xml:space="preserve"> </w:t>
      </w:r>
      <w:r w:rsidRPr="00C128B3">
        <w:rPr>
          <w:rFonts w:ascii="Times New Roman" w:hAnsi="Times New Roman" w:cs="Times New Roman"/>
          <w:bCs/>
          <w:sz w:val="28"/>
          <w:szCs w:val="28"/>
        </w:rPr>
        <w:t>way of prohibition the manufacture for sale, sale and distribution for human use of the said drug in the country.</w:t>
      </w:r>
      <w:r w:rsidR="00D75B47">
        <w:rPr>
          <w:rFonts w:ascii="Times New Roman" w:hAnsi="Times New Roman" w:cs="Times New Roman"/>
          <w:bCs/>
          <w:sz w:val="28"/>
          <w:szCs w:val="28"/>
        </w:rPr>
        <w:t xml:space="preserve"> </w:t>
      </w:r>
    </w:p>
    <w:p w14:paraId="122D7411" w14:textId="77777777" w:rsidR="00D75B47" w:rsidRDefault="00D75B47" w:rsidP="00D75B47">
      <w:pPr>
        <w:spacing w:after="0" w:line="240" w:lineRule="auto"/>
        <w:ind w:right="-330" w:firstLine="720"/>
        <w:jc w:val="both"/>
        <w:rPr>
          <w:rFonts w:ascii="Times New Roman" w:hAnsi="Times New Roman" w:cs="Times New Roman"/>
          <w:bCs/>
          <w:sz w:val="28"/>
          <w:szCs w:val="28"/>
        </w:rPr>
      </w:pPr>
    </w:p>
    <w:p w14:paraId="5974093C" w14:textId="46CBAAD1" w:rsidR="00C128B3" w:rsidRPr="00C128B3" w:rsidRDefault="00C128B3" w:rsidP="00D75B47">
      <w:pPr>
        <w:spacing w:after="0" w:line="360" w:lineRule="auto"/>
        <w:ind w:right="-330" w:firstLine="720"/>
        <w:jc w:val="both"/>
        <w:rPr>
          <w:rFonts w:ascii="Times New Roman" w:hAnsi="Times New Roman" w:cs="Times New Roman"/>
          <w:bCs/>
          <w:sz w:val="28"/>
          <w:szCs w:val="28"/>
        </w:rPr>
      </w:pPr>
      <w:r w:rsidRPr="00C128B3">
        <w:rPr>
          <w:rFonts w:ascii="Times New Roman" w:hAnsi="Times New Roman" w:cs="Times New Roman"/>
          <w:bCs/>
          <w:sz w:val="28"/>
          <w:szCs w:val="28"/>
        </w:rPr>
        <w:t>Now, therefore, in supersession of the notification of the Government of India, Ministry of Health and</w:t>
      </w:r>
      <w:r w:rsidR="00D75B47">
        <w:rPr>
          <w:rFonts w:ascii="Times New Roman" w:hAnsi="Times New Roman" w:cs="Times New Roman"/>
          <w:bCs/>
          <w:sz w:val="28"/>
          <w:szCs w:val="28"/>
        </w:rPr>
        <w:t xml:space="preserve"> </w:t>
      </w:r>
      <w:r w:rsidRPr="00C128B3">
        <w:rPr>
          <w:rFonts w:ascii="Times New Roman" w:hAnsi="Times New Roman" w:cs="Times New Roman"/>
          <w:bCs/>
          <w:sz w:val="28"/>
          <w:szCs w:val="28"/>
        </w:rPr>
        <w:t>Family Welfare (Department of Health and Family Welfare) published in the Gazette of India, Extraordinary, Part II,</w:t>
      </w:r>
      <w:r w:rsidR="00D75B47">
        <w:rPr>
          <w:rFonts w:ascii="Times New Roman" w:hAnsi="Times New Roman" w:cs="Times New Roman"/>
          <w:bCs/>
          <w:sz w:val="28"/>
          <w:szCs w:val="28"/>
        </w:rPr>
        <w:t xml:space="preserve"> </w:t>
      </w:r>
      <w:r w:rsidRPr="00C128B3">
        <w:rPr>
          <w:rFonts w:ascii="Times New Roman" w:hAnsi="Times New Roman" w:cs="Times New Roman"/>
          <w:bCs/>
          <w:sz w:val="28"/>
          <w:szCs w:val="28"/>
        </w:rPr>
        <w:t>Section 3, Sub-section (ii), vide number S.O. 909 (E), dated the 10th March, 2016; on the basis of the</w:t>
      </w:r>
      <w:r w:rsidR="00D75B47">
        <w:rPr>
          <w:rFonts w:ascii="Times New Roman" w:hAnsi="Times New Roman" w:cs="Times New Roman"/>
          <w:bCs/>
          <w:sz w:val="28"/>
          <w:szCs w:val="28"/>
        </w:rPr>
        <w:t xml:space="preserve"> </w:t>
      </w:r>
      <w:r w:rsidRPr="00C128B3">
        <w:rPr>
          <w:rFonts w:ascii="Times New Roman" w:hAnsi="Times New Roman" w:cs="Times New Roman"/>
          <w:bCs/>
          <w:sz w:val="28"/>
          <w:szCs w:val="28"/>
        </w:rPr>
        <w:t>recommendations of the said Expert Committee and the Drugs Technical Advisory Board; and in exercise of powers</w:t>
      </w:r>
      <w:r w:rsidR="00D75B47">
        <w:rPr>
          <w:rFonts w:ascii="Times New Roman" w:hAnsi="Times New Roman" w:cs="Times New Roman"/>
          <w:bCs/>
          <w:sz w:val="28"/>
          <w:szCs w:val="28"/>
        </w:rPr>
        <w:t xml:space="preserve"> </w:t>
      </w:r>
      <w:r w:rsidRPr="00C128B3">
        <w:rPr>
          <w:rFonts w:ascii="Times New Roman" w:hAnsi="Times New Roman" w:cs="Times New Roman"/>
          <w:bCs/>
          <w:sz w:val="28"/>
          <w:szCs w:val="28"/>
        </w:rPr>
        <w:t>conferred by section 26A of the Drugs and Cosmetics Act, 1940 (23 of 1940), the Central Government hereby</w:t>
      </w:r>
      <w:r w:rsidR="00D75B47">
        <w:rPr>
          <w:rFonts w:ascii="Times New Roman" w:hAnsi="Times New Roman" w:cs="Times New Roman"/>
          <w:bCs/>
          <w:sz w:val="28"/>
          <w:szCs w:val="28"/>
        </w:rPr>
        <w:t xml:space="preserve"> </w:t>
      </w:r>
      <w:r w:rsidRPr="00C128B3">
        <w:rPr>
          <w:rFonts w:ascii="Times New Roman" w:hAnsi="Times New Roman" w:cs="Times New Roman"/>
          <w:bCs/>
          <w:sz w:val="28"/>
          <w:szCs w:val="28"/>
        </w:rPr>
        <w:t>prohibits the manufacture for sale, sale or distribution for human use of drug fixed dose combination of</w:t>
      </w:r>
      <w:r w:rsidR="00D75B47">
        <w:rPr>
          <w:rFonts w:ascii="Times New Roman" w:hAnsi="Times New Roman" w:cs="Times New Roman"/>
          <w:bCs/>
          <w:sz w:val="28"/>
          <w:szCs w:val="28"/>
        </w:rPr>
        <w:t xml:space="preserve"> </w:t>
      </w:r>
      <w:proofErr w:type="spellStart"/>
      <w:r w:rsidRPr="00C128B3">
        <w:rPr>
          <w:rFonts w:ascii="Times New Roman" w:hAnsi="Times New Roman" w:cs="Times New Roman"/>
          <w:bCs/>
          <w:sz w:val="28"/>
          <w:szCs w:val="28"/>
        </w:rPr>
        <w:t>Chlopheniramine</w:t>
      </w:r>
      <w:proofErr w:type="spellEnd"/>
      <w:r w:rsidRPr="00C128B3">
        <w:rPr>
          <w:rFonts w:ascii="Times New Roman" w:hAnsi="Times New Roman" w:cs="Times New Roman"/>
          <w:bCs/>
          <w:sz w:val="28"/>
          <w:szCs w:val="28"/>
        </w:rPr>
        <w:t xml:space="preserve"> Maleate + Codeine Syrup with immediate effect.</w:t>
      </w:r>
    </w:p>
    <w:p w14:paraId="5180C42F" w14:textId="77777777" w:rsidR="00D75B47" w:rsidRDefault="00D75B47" w:rsidP="00C128B3">
      <w:pPr>
        <w:spacing w:after="0" w:line="360" w:lineRule="auto"/>
        <w:ind w:right="-330"/>
        <w:jc w:val="both"/>
        <w:rPr>
          <w:rFonts w:ascii="Times New Roman" w:hAnsi="Times New Roman" w:cs="Times New Roman"/>
          <w:bCs/>
          <w:sz w:val="28"/>
          <w:szCs w:val="28"/>
        </w:rPr>
      </w:pPr>
    </w:p>
    <w:p w14:paraId="3190C95A" w14:textId="77777777" w:rsidR="00D75B47" w:rsidRDefault="00D75B47" w:rsidP="00C128B3">
      <w:pPr>
        <w:spacing w:after="0" w:line="360" w:lineRule="auto"/>
        <w:ind w:right="-330"/>
        <w:jc w:val="both"/>
        <w:rPr>
          <w:rFonts w:ascii="Times New Roman" w:hAnsi="Times New Roman" w:cs="Times New Roman"/>
          <w:bCs/>
          <w:sz w:val="28"/>
          <w:szCs w:val="28"/>
        </w:rPr>
      </w:pPr>
    </w:p>
    <w:p w14:paraId="539316F1" w14:textId="53F322F4" w:rsidR="00C128B3" w:rsidRPr="00C128B3" w:rsidRDefault="00C128B3" w:rsidP="00D75B47">
      <w:pPr>
        <w:spacing w:after="0" w:line="360" w:lineRule="auto"/>
        <w:ind w:right="-330"/>
        <w:jc w:val="right"/>
        <w:rPr>
          <w:rFonts w:ascii="Times New Roman" w:hAnsi="Times New Roman" w:cs="Times New Roman"/>
          <w:bCs/>
          <w:sz w:val="28"/>
          <w:szCs w:val="28"/>
        </w:rPr>
      </w:pPr>
      <w:r w:rsidRPr="00C128B3">
        <w:rPr>
          <w:rFonts w:ascii="Times New Roman" w:hAnsi="Times New Roman" w:cs="Times New Roman"/>
          <w:bCs/>
          <w:sz w:val="28"/>
          <w:szCs w:val="28"/>
        </w:rPr>
        <w:t>[F. No. X.11035/53/2014-DFQC (Part-IV)]</w:t>
      </w:r>
    </w:p>
    <w:p w14:paraId="20338358" w14:textId="77777777" w:rsidR="00D75B47" w:rsidRDefault="00D75B47" w:rsidP="00C128B3">
      <w:pPr>
        <w:spacing w:after="0" w:line="360" w:lineRule="auto"/>
        <w:ind w:right="-330"/>
        <w:jc w:val="both"/>
        <w:rPr>
          <w:rFonts w:ascii="Times New Roman" w:hAnsi="Times New Roman" w:cs="Times New Roman"/>
          <w:bCs/>
          <w:sz w:val="28"/>
          <w:szCs w:val="28"/>
        </w:rPr>
      </w:pPr>
    </w:p>
    <w:p w14:paraId="5A48E319" w14:textId="77777777" w:rsidR="00D75B47" w:rsidRDefault="00D75B47" w:rsidP="00C128B3">
      <w:pPr>
        <w:spacing w:after="0" w:line="360" w:lineRule="auto"/>
        <w:ind w:right="-330"/>
        <w:jc w:val="both"/>
        <w:rPr>
          <w:rFonts w:ascii="Times New Roman" w:hAnsi="Times New Roman" w:cs="Times New Roman"/>
          <w:bCs/>
          <w:sz w:val="28"/>
          <w:szCs w:val="28"/>
        </w:rPr>
      </w:pPr>
    </w:p>
    <w:p w14:paraId="5E718841" w14:textId="7342872E" w:rsidR="00C128B3" w:rsidRDefault="00C128B3" w:rsidP="00D75B47">
      <w:pPr>
        <w:spacing w:after="0" w:line="360" w:lineRule="auto"/>
        <w:ind w:right="-330"/>
        <w:jc w:val="right"/>
        <w:rPr>
          <w:rFonts w:ascii="Times New Roman" w:hAnsi="Times New Roman" w:cs="Times New Roman"/>
          <w:bCs/>
          <w:sz w:val="28"/>
          <w:szCs w:val="28"/>
        </w:rPr>
      </w:pPr>
      <w:r w:rsidRPr="00C128B3">
        <w:rPr>
          <w:rFonts w:ascii="Times New Roman" w:hAnsi="Times New Roman" w:cs="Times New Roman"/>
          <w:bCs/>
          <w:sz w:val="28"/>
          <w:szCs w:val="28"/>
        </w:rPr>
        <w:t>ARADHANA PATNAIK, Jt. Secy.</w:t>
      </w:r>
    </w:p>
    <w:p w14:paraId="5AC67AB1" w14:textId="77777777" w:rsidR="00733A5D" w:rsidRDefault="00733A5D" w:rsidP="00D75B47">
      <w:pPr>
        <w:spacing w:after="0" w:line="360" w:lineRule="auto"/>
        <w:ind w:right="-330"/>
        <w:jc w:val="right"/>
        <w:rPr>
          <w:rFonts w:ascii="Times New Roman" w:hAnsi="Times New Roman" w:cs="Times New Roman"/>
          <w:bCs/>
          <w:sz w:val="28"/>
          <w:szCs w:val="28"/>
        </w:rPr>
      </w:pPr>
    </w:p>
    <w:p w14:paraId="60DC8FD5" w14:textId="352A98F0" w:rsidR="00733A5D" w:rsidRDefault="00733A5D" w:rsidP="00733A5D">
      <w:pPr>
        <w:rPr>
          <w:rFonts w:ascii="Times New Roman" w:hAnsi="Times New Roman" w:cs="Times New Roman"/>
          <w:bCs/>
          <w:sz w:val="28"/>
          <w:szCs w:val="28"/>
        </w:rPr>
      </w:pPr>
    </w:p>
    <w:p w14:paraId="5079A5BE" w14:textId="65D85D90" w:rsidR="00733A5D" w:rsidRDefault="00733A5D">
      <w:pPr>
        <w:rPr>
          <w:rFonts w:ascii="Times New Roman" w:hAnsi="Times New Roman" w:cs="Times New Roman"/>
          <w:bCs/>
          <w:sz w:val="28"/>
          <w:szCs w:val="28"/>
        </w:rPr>
      </w:pPr>
      <w:r>
        <w:rPr>
          <w:rFonts w:ascii="Times New Roman" w:hAnsi="Times New Roman" w:cs="Times New Roman"/>
          <w:bCs/>
          <w:sz w:val="28"/>
          <w:szCs w:val="28"/>
        </w:rPr>
        <w:br w:type="page"/>
      </w:r>
    </w:p>
    <w:p w14:paraId="0AE89B9D" w14:textId="77777777" w:rsidR="00733A5D" w:rsidRPr="00141E19" w:rsidRDefault="00733A5D" w:rsidP="00141E19">
      <w:pPr>
        <w:jc w:val="center"/>
        <w:rPr>
          <w:rFonts w:ascii="Times New Roman" w:hAnsi="Times New Roman" w:cs="Times New Roman"/>
          <w:b/>
          <w:sz w:val="28"/>
          <w:szCs w:val="28"/>
        </w:rPr>
      </w:pPr>
      <w:r w:rsidRPr="00141E19">
        <w:rPr>
          <w:rFonts w:ascii="Times New Roman" w:hAnsi="Times New Roman" w:cs="Times New Roman"/>
          <w:b/>
          <w:sz w:val="28"/>
          <w:szCs w:val="28"/>
        </w:rPr>
        <w:lastRenderedPageBreak/>
        <w:t>NOTIFICATION</w:t>
      </w:r>
    </w:p>
    <w:p w14:paraId="18A689BD" w14:textId="7DFBFC83" w:rsidR="00733A5D" w:rsidRPr="00141E19" w:rsidRDefault="00733A5D" w:rsidP="00141E19">
      <w:pPr>
        <w:jc w:val="center"/>
        <w:rPr>
          <w:rFonts w:ascii="Times New Roman" w:hAnsi="Times New Roman" w:cs="Times New Roman"/>
          <w:b/>
          <w:sz w:val="28"/>
          <w:szCs w:val="28"/>
        </w:rPr>
      </w:pPr>
      <w:r w:rsidRPr="00141E19">
        <w:rPr>
          <w:rFonts w:ascii="Times New Roman" w:hAnsi="Times New Roman" w:cs="Times New Roman"/>
          <w:b/>
          <w:sz w:val="28"/>
          <w:szCs w:val="28"/>
        </w:rPr>
        <w:t>New Delhi, the 2</w:t>
      </w:r>
      <w:r w:rsidRPr="00141E19">
        <w:rPr>
          <w:rFonts w:ascii="Times New Roman" w:hAnsi="Times New Roman" w:cs="Times New Roman"/>
          <w:b/>
          <w:sz w:val="28"/>
          <w:szCs w:val="28"/>
          <w:vertAlign w:val="superscript"/>
        </w:rPr>
        <w:t>nd</w:t>
      </w:r>
      <w:r w:rsidR="00141E19">
        <w:rPr>
          <w:rFonts w:ascii="Times New Roman" w:hAnsi="Times New Roman" w:cs="Times New Roman"/>
          <w:b/>
          <w:sz w:val="28"/>
          <w:szCs w:val="28"/>
        </w:rPr>
        <w:t xml:space="preserve"> </w:t>
      </w:r>
      <w:r w:rsidRPr="00141E19">
        <w:rPr>
          <w:rFonts w:ascii="Times New Roman" w:hAnsi="Times New Roman" w:cs="Times New Roman"/>
          <w:b/>
          <w:sz w:val="28"/>
          <w:szCs w:val="28"/>
        </w:rPr>
        <w:t>June, 2023</w:t>
      </w:r>
    </w:p>
    <w:p w14:paraId="22A0D1EB" w14:textId="77777777" w:rsidR="00141E19" w:rsidRDefault="00141E19" w:rsidP="00733A5D">
      <w:pPr>
        <w:rPr>
          <w:rFonts w:ascii="Times New Roman" w:hAnsi="Times New Roman" w:cs="Times New Roman"/>
          <w:bCs/>
          <w:sz w:val="28"/>
          <w:szCs w:val="28"/>
        </w:rPr>
      </w:pPr>
    </w:p>
    <w:p w14:paraId="42DE0F9C" w14:textId="77777777" w:rsidR="00141E19" w:rsidRDefault="00733A5D" w:rsidP="00141E19">
      <w:pPr>
        <w:spacing w:line="360" w:lineRule="auto"/>
        <w:ind w:firstLine="720"/>
        <w:jc w:val="both"/>
        <w:rPr>
          <w:rFonts w:ascii="Times New Roman" w:hAnsi="Times New Roman" w:cs="Times New Roman"/>
          <w:bCs/>
          <w:sz w:val="28"/>
          <w:szCs w:val="28"/>
        </w:rPr>
      </w:pPr>
      <w:r w:rsidRPr="00733A5D">
        <w:rPr>
          <w:rFonts w:ascii="Times New Roman" w:hAnsi="Times New Roman" w:cs="Times New Roman"/>
          <w:bCs/>
          <w:sz w:val="28"/>
          <w:szCs w:val="28"/>
        </w:rPr>
        <w:t>S.O. 2399(E</w:t>
      </w:r>
      <w:proofErr w:type="gramStart"/>
      <w:r w:rsidRPr="00733A5D">
        <w:rPr>
          <w:rFonts w:ascii="Times New Roman" w:hAnsi="Times New Roman" w:cs="Times New Roman"/>
          <w:bCs/>
          <w:sz w:val="28"/>
          <w:szCs w:val="28"/>
        </w:rPr>
        <w:t>).—</w:t>
      </w:r>
      <w:proofErr w:type="gramEnd"/>
      <w:r w:rsidRPr="00733A5D">
        <w:rPr>
          <w:rFonts w:ascii="Times New Roman" w:hAnsi="Times New Roman" w:cs="Times New Roman"/>
          <w:bCs/>
          <w:sz w:val="28"/>
          <w:szCs w:val="28"/>
        </w:rPr>
        <w:t>Whereas, the Central Government in exercise of the powers conferred by section 26 A of the</w:t>
      </w:r>
      <w:r w:rsidR="00141E19">
        <w:rPr>
          <w:rFonts w:ascii="Times New Roman" w:hAnsi="Times New Roman" w:cs="Times New Roman"/>
          <w:bCs/>
          <w:sz w:val="28"/>
          <w:szCs w:val="28"/>
        </w:rPr>
        <w:t xml:space="preserve"> </w:t>
      </w:r>
      <w:r w:rsidRPr="00733A5D">
        <w:rPr>
          <w:rFonts w:ascii="Times New Roman" w:hAnsi="Times New Roman" w:cs="Times New Roman"/>
          <w:bCs/>
          <w:sz w:val="28"/>
          <w:szCs w:val="28"/>
        </w:rPr>
        <w:t>Drugs and Cosmetics Act, 1940 (23 of 1940) prohibited the manufacture for sale, sale and distribution for human use</w:t>
      </w:r>
      <w:r w:rsidR="00141E19">
        <w:rPr>
          <w:rFonts w:ascii="Times New Roman" w:hAnsi="Times New Roman" w:cs="Times New Roman"/>
          <w:bCs/>
          <w:sz w:val="28"/>
          <w:szCs w:val="28"/>
        </w:rPr>
        <w:t xml:space="preserve"> </w:t>
      </w:r>
      <w:r w:rsidRPr="00733A5D">
        <w:rPr>
          <w:rFonts w:ascii="Times New Roman" w:hAnsi="Times New Roman" w:cs="Times New Roman"/>
          <w:bCs/>
          <w:sz w:val="28"/>
          <w:szCs w:val="28"/>
        </w:rPr>
        <w:t xml:space="preserve">of drug fixed dose combination of </w:t>
      </w:r>
      <w:proofErr w:type="spellStart"/>
      <w:r w:rsidRPr="00733A5D">
        <w:rPr>
          <w:rFonts w:ascii="Times New Roman" w:hAnsi="Times New Roman" w:cs="Times New Roman"/>
          <w:bCs/>
          <w:sz w:val="28"/>
          <w:szCs w:val="28"/>
        </w:rPr>
        <w:t>Ammomium</w:t>
      </w:r>
      <w:proofErr w:type="spellEnd"/>
      <w:r w:rsidRPr="00733A5D">
        <w:rPr>
          <w:rFonts w:ascii="Times New Roman" w:hAnsi="Times New Roman" w:cs="Times New Roman"/>
          <w:bCs/>
          <w:sz w:val="28"/>
          <w:szCs w:val="28"/>
        </w:rPr>
        <w:t xml:space="preserve"> Chloride + Bromhexine + Dextromethorphan vide notification</w:t>
      </w:r>
      <w:r w:rsidR="00141E19">
        <w:rPr>
          <w:rFonts w:ascii="Times New Roman" w:hAnsi="Times New Roman" w:cs="Times New Roman"/>
          <w:bCs/>
          <w:sz w:val="28"/>
          <w:szCs w:val="28"/>
        </w:rPr>
        <w:t xml:space="preserve"> </w:t>
      </w:r>
      <w:r w:rsidRPr="00733A5D">
        <w:rPr>
          <w:rFonts w:ascii="Times New Roman" w:hAnsi="Times New Roman" w:cs="Times New Roman"/>
          <w:bCs/>
          <w:sz w:val="28"/>
          <w:szCs w:val="28"/>
        </w:rPr>
        <w:t>number S.O 922 (E), published in the Gazette of India, Extraordinary, Part II, Section 3(ii), dated the 10</w:t>
      </w:r>
      <w:r w:rsidRPr="00141E19">
        <w:rPr>
          <w:rFonts w:ascii="Times New Roman" w:hAnsi="Times New Roman" w:cs="Times New Roman"/>
          <w:bCs/>
          <w:sz w:val="28"/>
          <w:szCs w:val="28"/>
          <w:vertAlign w:val="superscript"/>
        </w:rPr>
        <w:t>th</w:t>
      </w:r>
      <w:r w:rsidR="00141E19">
        <w:rPr>
          <w:rFonts w:ascii="Times New Roman" w:hAnsi="Times New Roman" w:cs="Times New Roman"/>
          <w:bCs/>
          <w:sz w:val="28"/>
          <w:szCs w:val="28"/>
        </w:rPr>
        <w:t xml:space="preserve"> </w:t>
      </w:r>
      <w:r w:rsidRPr="00733A5D">
        <w:rPr>
          <w:rFonts w:ascii="Times New Roman" w:hAnsi="Times New Roman" w:cs="Times New Roman"/>
          <w:bCs/>
          <w:sz w:val="28"/>
          <w:szCs w:val="28"/>
        </w:rPr>
        <w:t>March,</w:t>
      </w:r>
      <w:r w:rsidR="00141E19">
        <w:rPr>
          <w:rFonts w:ascii="Times New Roman" w:hAnsi="Times New Roman" w:cs="Times New Roman"/>
          <w:bCs/>
          <w:sz w:val="28"/>
          <w:szCs w:val="28"/>
        </w:rPr>
        <w:t xml:space="preserve"> </w:t>
      </w:r>
      <w:r w:rsidRPr="00733A5D">
        <w:rPr>
          <w:rFonts w:ascii="Times New Roman" w:hAnsi="Times New Roman" w:cs="Times New Roman"/>
          <w:bCs/>
          <w:sz w:val="28"/>
          <w:szCs w:val="28"/>
        </w:rPr>
        <w:t>2016;</w:t>
      </w:r>
    </w:p>
    <w:p w14:paraId="77F1C7CE" w14:textId="77777777" w:rsidR="003243EA" w:rsidRDefault="00733A5D" w:rsidP="003243EA">
      <w:pPr>
        <w:spacing w:line="360" w:lineRule="auto"/>
        <w:ind w:firstLine="720"/>
        <w:jc w:val="both"/>
        <w:rPr>
          <w:rFonts w:ascii="Times New Roman" w:hAnsi="Times New Roman" w:cs="Times New Roman"/>
          <w:bCs/>
          <w:sz w:val="28"/>
          <w:szCs w:val="28"/>
        </w:rPr>
      </w:pPr>
      <w:r w:rsidRPr="00733A5D">
        <w:rPr>
          <w:rFonts w:ascii="Times New Roman" w:hAnsi="Times New Roman" w:cs="Times New Roman"/>
          <w:bCs/>
          <w:sz w:val="28"/>
          <w:szCs w:val="28"/>
        </w:rPr>
        <w:t xml:space="preserve">And whereas, </w:t>
      </w:r>
      <w:proofErr w:type="gramStart"/>
      <w:r w:rsidRPr="00733A5D">
        <w:rPr>
          <w:rFonts w:ascii="Times New Roman" w:hAnsi="Times New Roman" w:cs="Times New Roman"/>
          <w:bCs/>
          <w:sz w:val="28"/>
          <w:szCs w:val="28"/>
        </w:rPr>
        <w:t>in light of</w:t>
      </w:r>
      <w:proofErr w:type="gramEnd"/>
      <w:r w:rsidRPr="00733A5D">
        <w:rPr>
          <w:rFonts w:ascii="Times New Roman" w:hAnsi="Times New Roman" w:cs="Times New Roman"/>
          <w:bCs/>
          <w:sz w:val="28"/>
          <w:szCs w:val="28"/>
        </w:rPr>
        <w:t xml:space="preserve"> the directions given by the Hon’ble Supreme Court of India in its judgement dated</w:t>
      </w:r>
      <w:r w:rsidR="00141E19">
        <w:rPr>
          <w:rFonts w:ascii="Times New Roman" w:hAnsi="Times New Roman" w:cs="Times New Roman"/>
          <w:bCs/>
          <w:sz w:val="28"/>
          <w:szCs w:val="28"/>
        </w:rPr>
        <w:t xml:space="preserve"> </w:t>
      </w:r>
      <w:r w:rsidRPr="00733A5D">
        <w:rPr>
          <w:rFonts w:ascii="Times New Roman" w:hAnsi="Times New Roman" w:cs="Times New Roman"/>
          <w:bCs/>
          <w:sz w:val="28"/>
          <w:szCs w:val="28"/>
        </w:rPr>
        <w:t>the 15</w:t>
      </w:r>
      <w:r w:rsidRPr="00141E19">
        <w:rPr>
          <w:rFonts w:ascii="Times New Roman" w:hAnsi="Times New Roman" w:cs="Times New Roman"/>
          <w:bCs/>
          <w:sz w:val="28"/>
          <w:szCs w:val="28"/>
          <w:vertAlign w:val="superscript"/>
        </w:rPr>
        <w:t>th</w:t>
      </w:r>
      <w:r w:rsidR="00141E19">
        <w:rPr>
          <w:rFonts w:ascii="Times New Roman" w:hAnsi="Times New Roman" w:cs="Times New Roman"/>
          <w:bCs/>
          <w:sz w:val="28"/>
          <w:szCs w:val="28"/>
        </w:rPr>
        <w:t xml:space="preserve"> </w:t>
      </w:r>
      <w:r w:rsidRPr="00733A5D">
        <w:rPr>
          <w:rFonts w:ascii="Times New Roman" w:hAnsi="Times New Roman" w:cs="Times New Roman"/>
          <w:bCs/>
          <w:sz w:val="28"/>
          <w:szCs w:val="28"/>
        </w:rPr>
        <w:t xml:space="preserve">December, 2017 in the case of Union of India and </w:t>
      </w:r>
      <w:proofErr w:type="spellStart"/>
      <w:r w:rsidRPr="00733A5D">
        <w:rPr>
          <w:rFonts w:ascii="Times New Roman" w:hAnsi="Times New Roman" w:cs="Times New Roman"/>
          <w:bCs/>
          <w:sz w:val="28"/>
          <w:szCs w:val="28"/>
        </w:rPr>
        <w:t>Anr</w:t>
      </w:r>
      <w:proofErr w:type="spellEnd"/>
      <w:r w:rsidRPr="00733A5D">
        <w:rPr>
          <w:rFonts w:ascii="Times New Roman" w:hAnsi="Times New Roman" w:cs="Times New Roman"/>
          <w:bCs/>
          <w:sz w:val="28"/>
          <w:szCs w:val="28"/>
        </w:rPr>
        <w:t>. v/s Pfizer Ltd. and Ors. Civil Appeal No. 22972 of</w:t>
      </w:r>
      <w:r w:rsidR="003243EA">
        <w:rPr>
          <w:rFonts w:ascii="Times New Roman" w:hAnsi="Times New Roman" w:cs="Times New Roman"/>
          <w:bCs/>
          <w:sz w:val="28"/>
          <w:szCs w:val="28"/>
        </w:rPr>
        <w:t xml:space="preserve"> </w:t>
      </w:r>
      <w:r w:rsidRPr="00733A5D">
        <w:rPr>
          <w:rFonts w:ascii="Times New Roman" w:hAnsi="Times New Roman" w:cs="Times New Roman"/>
          <w:bCs/>
          <w:sz w:val="28"/>
          <w:szCs w:val="28"/>
        </w:rPr>
        <w:t>2017, inter alia, mentioning that in respect of 15 FDCs claimed to be approved prior to 1988 , Central Government</w:t>
      </w:r>
      <w:r w:rsidR="003243EA">
        <w:rPr>
          <w:rFonts w:ascii="Times New Roman" w:hAnsi="Times New Roman" w:cs="Times New Roman"/>
          <w:bCs/>
          <w:sz w:val="28"/>
          <w:szCs w:val="28"/>
        </w:rPr>
        <w:t xml:space="preserve"> </w:t>
      </w:r>
      <w:r w:rsidRPr="00733A5D">
        <w:rPr>
          <w:rFonts w:ascii="Times New Roman" w:hAnsi="Times New Roman" w:cs="Times New Roman"/>
          <w:bCs/>
          <w:sz w:val="28"/>
          <w:szCs w:val="28"/>
        </w:rPr>
        <w:t>may, if it so chooses , de novo carry out an inquiry as to whether fixed dose combinations licensed prior to 1988</w:t>
      </w:r>
      <w:r w:rsidR="003243EA">
        <w:rPr>
          <w:rFonts w:ascii="Times New Roman" w:hAnsi="Times New Roman" w:cs="Times New Roman"/>
          <w:bCs/>
          <w:sz w:val="28"/>
          <w:szCs w:val="28"/>
        </w:rPr>
        <w:t xml:space="preserve"> </w:t>
      </w:r>
      <w:r w:rsidRPr="00733A5D">
        <w:rPr>
          <w:rFonts w:ascii="Times New Roman" w:hAnsi="Times New Roman" w:cs="Times New Roman"/>
          <w:bCs/>
          <w:sz w:val="28"/>
          <w:szCs w:val="28"/>
        </w:rPr>
        <w:t>should be the subject matter of a notification under section 26A of the Drugs and Cosmetics Act,</w:t>
      </w:r>
      <w:r w:rsidR="003243EA">
        <w:rPr>
          <w:rFonts w:ascii="Times New Roman" w:hAnsi="Times New Roman" w:cs="Times New Roman"/>
          <w:bCs/>
          <w:sz w:val="28"/>
          <w:szCs w:val="28"/>
        </w:rPr>
        <w:t xml:space="preserve"> </w:t>
      </w:r>
      <w:r w:rsidRPr="00733A5D">
        <w:rPr>
          <w:rFonts w:ascii="Times New Roman" w:hAnsi="Times New Roman" w:cs="Times New Roman"/>
          <w:bCs/>
          <w:sz w:val="28"/>
          <w:szCs w:val="28"/>
        </w:rPr>
        <w:t>1940(23 of 1940),</w:t>
      </w:r>
      <w:r w:rsidR="003243EA">
        <w:rPr>
          <w:rFonts w:ascii="Times New Roman" w:hAnsi="Times New Roman" w:cs="Times New Roman"/>
          <w:bCs/>
          <w:sz w:val="28"/>
          <w:szCs w:val="28"/>
        </w:rPr>
        <w:t xml:space="preserve"> </w:t>
      </w:r>
      <w:r w:rsidRPr="00733A5D">
        <w:rPr>
          <w:rFonts w:ascii="Times New Roman" w:hAnsi="Times New Roman" w:cs="Times New Roman"/>
          <w:bCs/>
          <w:sz w:val="28"/>
          <w:szCs w:val="28"/>
        </w:rPr>
        <w:t>the matter was examined by an Expert Committee constituted by Government of India which furnished its report on</w:t>
      </w:r>
      <w:r w:rsidR="003243EA">
        <w:rPr>
          <w:rFonts w:ascii="Times New Roman" w:hAnsi="Times New Roman" w:cs="Times New Roman"/>
          <w:bCs/>
          <w:sz w:val="28"/>
          <w:szCs w:val="28"/>
        </w:rPr>
        <w:t xml:space="preserve"> </w:t>
      </w:r>
      <w:r w:rsidRPr="00733A5D">
        <w:rPr>
          <w:rFonts w:ascii="Times New Roman" w:hAnsi="Times New Roman" w:cs="Times New Roman"/>
          <w:bCs/>
          <w:sz w:val="28"/>
          <w:szCs w:val="28"/>
        </w:rPr>
        <w:t>the 1</w:t>
      </w:r>
      <w:r w:rsidRPr="003243EA">
        <w:rPr>
          <w:rFonts w:ascii="Times New Roman" w:hAnsi="Times New Roman" w:cs="Times New Roman"/>
          <w:bCs/>
          <w:sz w:val="28"/>
          <w:szCs w:val="28"/>
          <w:vertAlign w:val="superscript"/>
        </w:rPr>
        <w:t>st</w:t>
      </w:r>
      <w:r w:rsidR="003243EA">
        <w:rPr>
          <w:rFonts w:ascii="Times New Roman" w:hAnsi="Times New Roman" w:cs="Times New Roman"/>
          <w:bCs/>
          <w:sz w:val="28"/>
          <w:szCs w:val="28"/>
        </w:rPr>
        <w:t xml:space="preserve"> </w:t>
      </w:r>
      <w:r w:rsidRPr="00733A5D">
        <w:rPr>
          <w:rFonts w:ascii="Times New Roman" w:hAnsi="Times New Roman" w:cs="Times New Roman"/>
          <w:bCs/>
          <w:sz w:val="28"/>
          <w:szCs w:val="28"/>
        </w:rPr>
        <w:t>April, 2022 in respect of above drug to the Central Government and Drugs Technical Advisory Board</w:t>
      </w:r>
      <w:r w:rsidR="003243EA">
        <w:rPr>
          <w:rFonts w:ascii="Times New Roman" w:hAnsi="Times New Roman" w:cs="Times New Roman"/>
          <w:bCs/>
          <w:sz w:val="28"/>
          <w:szCs w:val="28"/>
        </w:rPr>
        <w:t xml:space="preserve"> </w:t>
      </w:r>
      <w:r w:rsidRPr="00733A5D">
        <w:rPr>
          <w:rFonts w:ascii="Times New Roman" w:hAnsi="Times New Roman" w:cs="Times New Roman"/>
          <w:bCs/>
          <w:sz w:val="28"/>
          <w:szCs w:val="28"/>
        </w:rPr>
        <w:t>constituted under section 5 of the Drugs and Cosmetics Act, 1940 (23 of 1940) agreed to the report submitted by the</w:t>
      </w:r>
      <w:r w:rsidR="003243EA">
        <w:rPr>
          <w:rFonts w:ascii="Times New Roman" w:hAnsi="Times New Roman" w:cs="Times New Roman"/>
          <w:bCs/>
          <w:sz w:val="28"/>
          <w:szCs w:val="28"/>
        </w:rPr>
        <w:t xml:space="preserve"> </w:t>
      </w:r>
      <w:r w:rsidRPr="00733A5D">
        <w:rPr>
          <w:rFonts w:ascii="Times New Roman" w:hAnsi="Times New Roman" w:cs="Times New Roman"/>
          <w:bCs/>
          <w:sz w:val="28"/>
          <w:szCs w:val="28"/>
        </w:rPr>
        <w:t>Expert Committee.</w:t>
      </w:r>
    </w:p>
    <w:p w14:paraId="1F467C82" w14:textId="77777777" w:rsidR="003243EA" w:rsidRPr="003243EA" w:rsidRDefault="003243EA" w:rsidP="003243EA">
      <w:pPr>
        <w:spacing w:line="240" w:lineRule="auto"/>
        <w:ind w:firstLine="720"/>
        <w:jc w:val="both"/>
        <w:rPr>
          <w:rFonts w:ascii="Times New Roman" w:hAnsi="Times New Roman" w:cs="Times New Roman"/>
          <w:bCs/>
          <w:sz w:val="12"/>
          <w:szCs w:val="12"/>
        </w:rPr>
      </w:pPr>
    </w:p>
    <w:p w14:paraId="62FDA92A" w14:textId="77777777" w:rsidR="003243EA" w:rsidRDefault="00733A5D" w:rsidP="003243EA">
      <w:pPr>
        <w:spacing w:line="360" w:lineRule="auto"/>
        <w:ind w:firstLine="720"/>
        <w:jc w:val="both"/>
        <w:rPr>
          <w:rFonts w:ascii="Times New Roman" w:hAnsi="Times New Roman" w:cs="Times New Roman"/>
          <w:bCs/>
          <w:sz w:val="28"/>
          <w:szCs w:val="28"/>
        </w:rPr>
      </w:pPr>
      <w:r w:rsidRPr="00733A5D">
        <w:rPr>
          <w:rFonts w:ascii="Times New Roman" w:hAnsi="Times New Roman" w:cs="Times New Roman"/>
          <w:bCs/>
          <w:sz w:val="28"/>
          <w:szCs w:val="28"/>
        </w:rPr>
        <w:t>And whereas, the Expert Committee recommended that “there is no therapeutic justification for the</w:t>
      </w:r>
      <w:r w:rsidR="003243EA">
        <w:rPr>
          <w:rFonts w:ascii="Times New Roman" w:hAnsi="Times New Roman" w:cs="Times New Roman"/>
          <w:bCs/>
          <w:sz w:val="28"/>
          <w:szCs w:val="28"/>
        </w:rPr>
        <w:t xml:space="preserve"> </w:t>
      </w:r>
      <w:r w:rsidRPr="00733A5D">
        <w:rPr>
          <w:rFonts w:ascii="Times New Roman" w:hAnsi="Times New Roman" w:cs="Times New Roman"/>
          <w:bCs/>
          <w:sz w:val="28"/>
          <w:szCs w:val="28"/>
        </w:rPr>
        <w:t>ingredients contained in this FDC and the FDC may involve risk to human beings. Hence in the larger public interest,</w:t>
      </w:r>
      <w:r w:rsidR="003243EA">
        <w:rPr>
          <w:rFonts w:ascii="Times New Roman" w:hAnsi="Times New Roman" w:cs="Times New Roman"/>
          <w:bCs/>
          <w:sz w:val="28"/>
          <w:szCs w:val="28"/>
        </w:rPr>
        <w:t xml:space="preserve"> </w:t>
      </w:r>
      <w:r w:rsidRPr="00733A5D">
        <w:rPr>
          <w:rFonts w:ascii="Times New Roman" w:hAnsi="Times New Roman" w:cs="Times New Roman"/>
          <w:bCs/>
          <w:sz w:val="28"/>
          <w:szCs w:val="28"/>
        </w:rPr>
        <w:t xml:space="preserve">it is necessary to prohibit the manufacture, </w:t>
      </w:r>
      <w:proofErr w:type="gramStart"/>
      <w:r w:rsidRPr="00733A5D">
        <w:rPr>
          <w:rFonts w:ascii="Times New Roman" w:hAnsi="Times New Roman" w:cs="Times New Roman"/>
          <w:bCs/>
          <w:sz w:val="28"/>
          <w:szCs w:val="28"/>
        </w:rPr>
        <w:t>sale</w:t>
      </w:r>
      <w:proofErr w:type="gramEnd"/>
      <w:r w:rsidRPr="00733A5D">
        <w:rPr>
          <w:rFonts w:ascii="Times New Roman" w:hAnsi="Times New Roman" w:cs="Times New Roman"/>
          <w:bCs/>
          <w:sz w:val="28"/>
          <w:szCs w:val="28"/>
        </w:rPr>
        <w:t xml:space="preserve"> or distribution of this FDC under Section 26 A of the Drugs and</w:t>
      </w:r>
      <w:r w:rsidR="003243EA">
        <w:rPr>
          <w:rFonts w:ascii="Times New Roman" w:hAnsi="Times New Roman" w:cs="Times New Roman"/>
          <w:bCs/>
          <w:sz w:val="28"/>
          <w:szCs w:val="28"/>
        </w:rPr>
        <w:t xml:space="preserve"> </w:t>
      </w:r>
      <w:r w:rsidRPr="00733A5D">
        <w:rPr>
          <w:rFonts w:ascii="Times New Roman" w:hAnsi="Times New Roman" w:cs="Times New Roman"/>
          <w:bCs/>
          <w:sz w:val="28"/>
          <w:szCs w:val="28"/>
        </w:rPr>
        <w:t>Cosmetics Act, 1940. In view of the above, any kind of regulation or restriction to allow for any use in patients is not</w:t>
      </w:r>
      <w:r w:rsidR="003243EA">
        <w:rPr>
          <w:rFonts w:ascii="Times New Roman" w:hAnsi="Times New Roman" w:cs="Times New Roman"/>
          <w:bCs/>
          <w:sz w:val="28"/>
          <w:szCs w:val="28"/>
        </w:rPr>
        <w:t xml:space="preserve"> </w:t>
      </w:r>
      <w:r w:rsidRPr="00733A5D">
        <w:rPr>
          <w:rFonts w:ascii="Times New Roman" w:hAnsi="Times New Roman" w:cs="Times New Roman"/>
          <w:bCs/>
          <w:sz w:val="28"/>
          <w:szCs w:val="28"/>
        </w:rPr>
        <w:t>justifiable. Therefore, only prohibition under Section 26A is recommended”;</w:t>
      </w:r>
    </w:p>
    <w:p w14:paraId="6134D2F0" w14:textId="77777777" w:rsidR="003243EA" w:rsidRPr="00A3678A" w:rsidRDefault="003243EA" w:rsidP="00A3678A">
      <w:pPr>
        <w:spacing w:line="240" w:lineRule="auto"/>
        <w:ind w:firstLine="720"/>
        <w:jc w:val="both"/>
        <w:rPr>
          <w:rFonts w:ascii="Times New Roman" w:hAnsi="Times New Roman" w:cs="Times New Roman"/>
          <w:bCs/>
          <w:sz w:val="12"/>
          <w:szCs w:val="12"/>
        </w:rPr>
      </w:pPr>
    </w:p>
    <w:p w14:paraId="3DB4B2B7" w14:textId="77777777" w:rsidR="00A3678A" w:rsidRDefault="00733A5D" w:rsidP="00A3678A">
      <w:pPr>
        <w:spacing w:line="360" w:lineRule="auto"/>
        <w:ind w:firstLine="720"/>
        <w:jc w:val="both"/>
        <w:rPr>
          <w:rFonts w:ascii="Times New Roman" w:hAnsi="Times New Roman" w:cs="Times New Roman"/>
          <w:bCs/>
          <w:sz w:val="28"/>
          <w:szCs w:val="28"/>
        </w:rPr>
      </w:pPr>
      <w:r w:rsidRPr="00733A5D">
        <w:rPr>
          <w:rFonts w:ascii="Times New Roman" w:hAnsi="Times New Roman" w:cs="Times New Roman"/>
          <w:bCs/>
          <w:sz w:val="28"/>
          <w:szCs w:val="28"/>
        </w:rPr>
        <w:t xml:space="preserve">And whereas </w:t>
      </w:r>
      <w:proofErr w:type="gramStart"/>
      <w:r w:rsidRPr="00733A5D">
        <w:rPr>
          <w:rFonts w:ascii="Times New Roman" w:hAnsi="Times New Roman" w:cs="Times New Roman"/>
          <w:bCs/>
          <w:sz w:val="28"/>
          <w:szCs w:val="28"/>
        </w:rPr>
        <w:t>on the basis of</w:t>
      </w:r>
      <w:proofErr w:type="gramEnd"/>
      <w:r w:rsidRPr="00733A5D">
        <w:rPr>
          <w:rFonts w:ascii="Times New Roman" w:hAnsi="Times New Roman" w:cs="Times New Roman"/>
          <w:bCs/>
          <w:sz w:val="28"/>
          <w:szCs w:val="28"/>
        </w:rPr>
        <w:t xml:space="preserve"> the recommendations of the Expert Committee and the Drugs Technical</w:t>
      </w:r>
      <w:r w:rsidR="00A3678A">
        <w:rPr>
          <w:rFonts w:ascii="Times New Roman" w:hAnsi="Times New Roman" w:cs="Times New Roman"/>
          <w:bCs/>
          <w:sz w:val="28"/>
          <w:szCs w:val="28"/>
        </w:rPr>
        <w:t xml:space="preserve"> </w:t>
      </w:r>
      <w:r w:rsidRPr="00733A5D">
        <w:rPr>
          <w:rFonts w:ascii="Times New Roman" w:hAnsi="Times New Roman" w:cs="Times New Roman"/>
          <w:bCs/>
          <w:sz w:val="28"/>
          <w:szCs w:val="28"/>
        </w:rPr>
        <w:t>Advisory Board, the Central Government is satisfied that it is necessary and expedient in public interest to regulate by</w:t>
      </w:r>
      <w:r w:rsidR="00A3678A">
        <w:rPr>
          <w:rFonts w:ascii="Times New Roman" w:hAnsi="Times New Roman" w:cs="Times New Roman"/>
          <w:bCs/>
          <w:sz w:val="28"/>
          <w:szCs w:val="28"/>
        </w:rPr>
        <w:t xml:space="preserve"> </w:t>
      </w:r>
      <w:r w:rsidRPr="00733A5D">
        <w:rPr>
          <w:rFonts w:ascii="Times New Roman" w:hAnsi="Times New Roman" w:cs="Times New Roman"/>
          <w:bCs/>
          <w:sz w:val="28"/>
          <w:szCs w:val="28"/>
        </w:rPr>
        <w:t>way of prohibition the manufacture for sale, sale and distribution for human use of the said drug in the country.</w:t>
      </w:r>
    </w:p>
    <w:p w14:paraId="1ABBD339" w14:textId="77777777" w:rsidR="00A3678A" w:rsidRPr="00A3678A" w:rsidRDefault="00A3678A" w:rsidP="00A3678A">
      <w:pPr>
        <w:spacing w:line="240" w:lineRule="auto"/>
        <w:ind w:firstLine="720"/>
        <w:jc w:val="both"/>
        <w:rPr>
          <w:rFonts w:ascii="Times New Roman" w:hAnsi="Times New Roman" w:cs="Times New Roman"/>
          <w:bCs/>
          <w:sz w:val="12"/>
          <w:szCs w:val="12"/>
        </w:rPr>
      </w:pPr>
    </w:p>
    <w:p w14:paraId="021B4A75" w14:textId="6881560E" w:rsidR="00733A5D" w:rsidRPr="00733A5D" w:rsidRDefault="00733A5D" w:rsidP="00A3678A">
      <w:pPr>
        <w:spacing w:line="360" w:lineRule="auto"/>
        <w:ind w:firstLine="720"/>
        <w:jc w:val="both"/>
        <w:rPr>
          <w:rFonts w:ascii="Times New Roman" w:hAnsi="Times New Roman" w:cs="Times New Roman"/>
          <w:bCs/>
          <w:sz w:val="28"/>
          <w:szCs w:val="28"/>
        </w:rPr>
      </w:pPr>
      <w:r w:rsidRPr="00733A5D">
        <w:rPr>
          <w:rFonts w:ascii="Times New Roman" w:hAnsi="Times New Roman" w:cs="Times New Roman"/>
          <w:bCs/>
          <w:sz w:val="28"/>
          <w:szCs w:val="28"/>
        </w:rPr>
        <w:t>Now, therefore, in supersession of the notification of the Government of India, Ministry of Health and</w:t>
      </w:r>
      <w:r w:rsidR="00A3678A">
        <w:rPr>
          <w:rFonts w:ascii="Times New Roman" w:hAnsi="Times New Roman" w:cs="Times New Roman"/>
          <w:bCs/>
          <w:sz w:val="28"/>
          <w:szCs w:val="28"/>
        </w:rPr>
        <w:t xml:space="preserve"> </w:t>
      </w:r>
      <w:r w:rsidRPr="00733A5D">
        <w:rPr>
          <w:rFonts w:ascii="Times New Roman" w:hAnsi="Times New Roman" w:cs="Times New Roman"/>
          <w:bCs/>
          <w:sz w:val="28"/>
          <w:szCs w:val="28"/>
        </w:rPr>
        <w:t>Family Welfare (Department of Health and Family Welfare) published in the Gazette of India, Extraordinary, Part II,</w:t>
      </w:r>
      <w:r w:rsidR="00A3678A">
        <w:rPr>
          <w:rFonts w:ascii="Times New Roman" w:hAnsi="Times New Roman" w:cs="Times New Roman"/>
          <w:bCs/>
          <w:sz w:val="28"/>
          <w:szCs w:val="28"/>
        </w:rPr>
        <w:t xml:space="preserve"> </w:t>
      </w:r>
      <w:r w:rsidRPr="00733A5D">
        <w:rPr>
          <w:rFonts w:ascii="Times New Roman" w:hAnsi="Times New Roman" w:cs="Times New Roman"/>
          <w:bCs/>
          <w:sz w:val="28"/>
          <w:szCs w:val="28"/>
        </w:rPr>
        <w:t>Section 3, Sub-section (ii), vide number S.O. 922(E), dated the 10th March, 2016; on the basis of the recommendations</w:t>
      </w:r>
      <w:r w:rsidR="00A3678A">
        <w:rPr>
          <w:rFonts w:ascii="Times New Roman" w:hAnsi="Times New Roman" w:cs="Times New Roman"/>
          <w:bCs/>
          <w:sz w:val="28"/>
          <w:szCs w:val="28"/>
        </w:rPr>
        <w:t xml:space="preserve"> </w:t>
      </w:r>
      <w:r w:rsidRPr="00733A5D">
        <w:rPr>
          <w:rFonts w:ascii="Times New Roman" w:hAnsi="Times New Roman" w:cs="Times New Roman"/>
          <w:bCs/>
          <w:sz w:val="28"/>
          <w:szCs w:val="28"/>
        </w:rPr>
        <w:t>of the said Expert Committee and the Drugs Technical Advisory Board; and in exercise of powers conferred by</w:t>
      </w:r>
      <w:r w:rsidR="00A3678A">
        <w:rPr>
          <w:rFonts w:ascii="Times New Roman" w:hAnsi="Times New Roman" w:cs="Times New Roman"/>
          <w:bCs/>
          <w:sz w:val="28"/>
          <w:szCs w:val="28"/>
        </w:rPr>
        <w:t xml:space="preserve"> </w:t>
      </w:r>
      <w:r w:rsidRPr="00733A5D">
        <w:rPr>
          <w:rFonts w:ascii="Times New Roman" w:hAnsi="Times New Roman" w:cs="Times New Roman"/>
          <w:bCs/>
          <w:sz w:val="28"/>
          <w:szCs w:val="28"/>
        </w:rPr>
        <w:t>section 26A of the Drugs and Cosmetics Act, 1940 (23 of 1940), the Central Government hereby prohibits the</w:t>
      </w:r>
      <w:r w:rsidR="00A3678A">
        <w:rPr>
          <w:rFonts w:ascii="Times New Roman" w:hAnsi="Times New Roman" w:cs="Times New Roman"/>
          <w:bCs/>
          <w:sz w:val="28"/>
          <w:szCs w:val="28"/>
        </w:rPr>
        <w:t xml:space="preserve"> </w:t>
      </w:r>
      <w:r w:rsidRPr="00733A5D">
        <w:rPr>
          <w:rFonts w:ascii="Times New Roman" w:hAnsi="Times New Roman" w:cs="Times New Roman"/>
          <w:bCs/>
          <w:sz w:val="28"/>
          <w:szCs w:val="28"/>
        </w:rPr>
        <w:t xml:space="preserve">manufacture for sale, sale or distribution for human use of drug fixed dose combination of </w:t>
      </w:r>
      <w:proofErr w:type="spellStart"/>
      <w:r w:rsidRPr="00733A5D">
        <w:rPr>
          <w:rFonts w:ascii="Times New Roman" w:hAnsi="Times New Roman" w:cs="Times New Roman"/>
          <w:bCs/>
          <w:sz w:val="28"/>
          <w:szCs w:val="28"/>
        </w:rPr>
        <w:t>Ammomium</w:t>
      </w:r>
      <w:proofErr w:type="spellEnd"/>
      <w:r w:rsidRPr="00733A5D">
        <w:rPr>
          <w:rFonts w:ascii="Times New Roman" w:hAnsi="Times New Roman" w:cs="Times New Roman"/>
          <w:bCs/>
          <w:sz w:val="28"/>
          <w:szCs w:val="28"/>
        </w:rPr>
        <w:t xml:space="preserve"> Chloride +</w:t>
      </w:r>
      <w:r w:rsidR="00A3678A">
        <w:rPr>
          <w:rFonts w:ascii="Times New Roman" w:hAnsi="Times New Roman" w:cs="Times New Roman"/>
          <w:bCs/>
          <w:sz w:val="28"/>
          <w:szCs w:val="28"/>
        </w:rPr>
        <w:t xml:space="preserve"> </w:t>
      </w:r>
      <w:r w:rsidRPr="00733A5D">
        <w:rPr>
          <w:rFonts w:ascii="Times New Roman" w:hAnsi="Times New Roman" w:cs="Times New Roman"/>
          <w:bCs/>
          <w:sz w:val="28"/>
          <w:szCs w:val="28"/>
        </w:rPr>
        <w:t>Bromhexine + Dextromethorphan with immediate effect.</w:t>
      </w:r>
    </w:p>
    <w:p w14:paraId="60D6093E" w14:textId="77777777" w:rsidR="00A3678A" w:rsidRDefault="00A3678A" w:rsidP="00141E19">
      <w:pPr>
        <w:spacing w:line="360" w:lineRule="auto"/>
        <w:jc w:val="both"/>
        <w:rPr>
          <w:rFonts w:ascii="Times New Roman" w:hAnsi="Times New Roman" w:cs="Times New Roman"/>
          <w:bCs/>
          <w:sz w:val="28"/>
          <w:szCs w:val="28"/>
        </w:rPr>
      </w:pPr>
    </w:p>
    <w:p w14:paraId="6C041223" w14:textId="44CF53FE" w:rsidR="00733A5D" w:rsidRPr="00733A5D" w:rsidRDefault="00733A5D" w:rsidP="00A3678A">
      <w:pPr>
        <w:spacing w:line="360" w:lineRule="auto"/>
        <w:jc w:val="right"/>
        <w:rPr>
          <w:rFonts w:ascii="Times New Roman" w:hAnsi="Times New Roman" w:cs="Times New Roman"/>
          <w:bCs/>
          <w:sz w:val="28"/>
          <w:szCs w:val="28"/>
        </w:rPr>
      </w:pPr>
      <w:r w:rsidRPr="00733A5D">
        <w:rPr>
          <w:rFonts w:ascii="Times New Roman" w:hAnsi="Times New Roman" w:cs="Times New Roman"/>
          <w:bCs/>
          <w:sz w:val="28"/>
          <w:szCs w:val="28"/>
        </w:rPr>
        <w:t>[F. No. X.11035/53/2014-DFQC (Part-IV)]</w:t>
      </w:r>
    </w:p>
    <w:p w14:paraId="034BF721" w14:textId="77777777" w:rsidR="00A3678A" w:rsidRDefault="00A3678A" w:rsidP="00141E19">
      <w:pPr>
        <w:spacing w:line="360" w:lineRule="auto"/>
        <w:jc w:val="both"/>
        <w:rPr>
          <w:rFonts w:ascii="Times New Roman" w:hAnsi="Times New Roman" w:cs="Times New Roman"/>
          <w:bCs/>
          <w:sz w:val="28"/>
          <w:szCs w:val="28"/>
        </w:rPr>
      </w:pPr>
    </w:p>
    <w:p w14:paraId="388A3A99" w14:textId="0E2D84CA" w:rsidR="00733A5D" w:rsidRDefault="00733A5D" w:rsidP="00A3678A">
      <w:pPr>
        <w:spacing w:line="360" w:lineRule="auto"/>
        <w:jc w:val="right"/>
        <w:rPr>
          <w:rFonts w:ascii="Times New Roman" w:hAnsi="Times New Roman" w:cs="Times New Roman"/>
          <w:bCs/>
          <w:sz w:val="28"/>
          <w:szCs w:val="28"/>
        </w:rPr>
      </w:pPr>
      <w:r w:rsidRPr="00733A5D">
        <w:rPr>
          <w:rFonts w:ascii="Times New Roman" w:hAnsi="Times New Roman" w:cs="Times New Roman"/>
          <w:bCs/>
          <w:sz w:val="28"/>
          <w:szCs w:val="28"/>
        </w:rPr>
        <w:t>ARADHANA PATNAIK, Jt. Secy.</w:t>
      </w:r>
    </w:p>
    <w:p w14:paraId="4AA800F9" w14:textId="2A3A202F" w:rsidR="00C62358" w:rsidRDefault="00C62358">
      <w:pPr>
        <w:rPr>
          <w:rFonts w:ascii="Times New Roman" w:hAnsi="Times New Roman" w:cs="Times New Roman"/>
          <w:bCs/>
          <w:sz w:val="28"/>
          <w:szCs w:val="28"/>
        </w:rPr>
      </w:pPr>
      <w:r>
        <w:rPr>
          <w:rFonts w:ascii="Times New Roman" w:hAnsi="Times New Roman" w:cs="Times New Roman"/>
          <w:bCs/>
          <w:sz w:val="28"/>
          <w:szCs w:val="28"/>
        </w:rPr>
        <w:br w:type="page"/>
      </w:r>
    </w:p>
    <w:p w14:paraId="24B05C87" w14:textId="77777777" w:rsidR="001E0381" w:rsidRPr="001E0381" w:rsidRDefault="001E0381" w:rsidP="001E0381">
      <w:pPr>
        <w:spacing w:line="360" w:lineRule="auto"/>
        <w:jc w:val="center"/>
        <w:rPr>
          <w:rFonts w:ascii="Times New Roman" w:hAnsi="Times New Roman" w:cs="Times New Roman"/>
          <w:b/>
          <w:sz w:val="28"/>
          <w:szCs w:val="28"/>
        </w:rPr>
      </w:pPr>
      <w:r w:rsidRPr="001E0381">
        <w:rPr>
          <w:rFonts w:ascii="Times New Roman" w:hAnsi="Times New Roman" w:cs="Times New Roman"/>
          <w:b/>
          <w:sz w:val="28"/>
          <w:szCs w:val="28"/>
        </w:rPr>
        <w:lastRenderedPageBreak/>
        <w:t>NOTIFICATION</w:t>
      </w:r>
    </w:p>
    <w:p w14:paraId="1CDA73EC" w14:textId="783ECDE5" w:rsidR="001E0381" w:rsidRPr="001E0381" w:rsidRDefault="001E0381" w:rsidP="001E0381">
      <w:pPr>
        <w:spacing w:line="360" w:lineRule="auto"/>
        <w:jc w:val="center"/>
        <w:rPr>
          <w:rFonts w:ascii="Times New Roman" w:hAnsi="Times New Roman" w:cs="Times New Roman"/>
          <w:b/>
          <w:sz w:val="28"/>
          <w:szCs w:val="28"/>
        </w:rPr>
      </w:pPr>
      <w:r w:rsidRPr="001E0381">
        <w:rPr>
          <w:rFonts w:ascii="Times New Roman" w:hAnsi="Times New Roman" w:cs="Times New Roman"/>
          <w:b/>
          <w:sz w:val="28"/>
          <w:szCs w:val="28"/>
        </w:rPr>
        <w:t>New Delhi, the 2</w:t>
      </w:r>
      <w:r w:rsidRPr="001E0381">
        <w:rPr>
          <w:rFonts w:ascii="Times New Roman" w:hAnsi="Times New Roman" w:cs="Times New Roman"/>
          <w:b/>
          <w:sz w:val="28"/>
          <w:szCs w:val="28"/>
          <w:vertAlign w:val="superscript"/>
        </w:rPr>
        <w:t>nd</w:t>
      </w:r>
      <w:r>
        <w:rPr>
          <w:rFonts w:ascii="Times New Roman" w:hAnsi="Times New Roman" w:cs="Times New Roman"/>
          <w:b/>
          <w:sz w:val="28"/>
          <w:szCs w:val="28"/>
        </w:rPr>
        <w:t xml:space="preserve"> </w:t>
      </w:r>
      <w:r w:rsidRPr="001E0381">
        <w:rPr>
          <w:rFonts w:ascii="Times New Roman" w:hAnsi="Times New Roman" w:cs="Times New Roman"/>
          <w:b/>
          <w:sz w:val="28"/>
          <w:szCs w:val="28"/>
        </w:rPr>
        <w:t>June, 2023</w:t>
      </w:r>
    </w:p>
    <w:p w14:paraId="5F9CB1D4" w14:textId="77777777" w:rsidR="001E0381" w:rsidRPr="001E0381" w:rsidRDefault="001E0381" w:rsidP="001E0381">
      <w:pPr>
        <w:spacing w:line="240" w:lineRule="auto"/>
        <w:jc w:val="both"/>
        <w:rPr>
          <w:rFonts w:ascii="Times New Roman" w:hAnsi="Times New Roman" w:cs="Times New Roman"/>
          <w:bCs/>
          <w:sz w:val="16"/>
          <w:szCs w:val="16"/>
        </w:rPr>
      </w:pPr>
    </w:p>
    <w:p w14:paraId="57FE7B55" w14:textId="77777777" w:rsidR="005207CC" w:rsidRDefault="001E0381" w:rsidP="005207CC">
      <w:pPr>
        <w:spacing w:line="360" w:lineRule="auto"/>
        <w:ind w:firstLine="720"/>
        <w:jc w:val="both"/>
        <w:rPr>
          <w:rFonts w:ascii="Times New Roman" w:hAnsi="Times New Roman" w:cs="Times New Roman"/>
          <w:bCs/>
          <w:sz w:val="28"/>
          <w:szCs w:val="28"/>
        </w:rPr>
      </w:pPr>
      <w:r w:rsidRPr="001E0381">
        <w:rPr>
          <w:rFonts w:ascii="Times New Roman" w:hAnsi="Times New Roman" w:cs="Times New Roman"/>
          <w:bCs/>
          <w:sz w:val="28"/>
          <w:szCs w:val="28"/>
        </w:rPr>
        <w:t>S.O. 2400(E</w:t>
      </w:r>
      <w:proofErr w:type="gramStart"/>
      <w:r w:rsidRPr="001E0381">
        <w:rPr>
          <w:rFonts w:ascii="Times New Roman" w:hAnsi="Times New Roman" w:cs="Times New Roman"/>
          <w:bCs/>
          <w:sz w:val="28"/>
          <w:szCs w:val="28"/>
        </w:rPr>
        <w:t>).—</w:t>
      </w:r>
      <w:proofErr w:type="gramEnd"/>
      <w:r w:rsidRPr="001E0381">
        <w:rPr>
          <w:rFonts w:ascii="Times New Roman" w:hAnsi="Times New Roman" w:cs="Times New Roman"/>
          <w:bCs/>
          <w:sz w:val="28"/>
          <w:szCs w:val="28"/>
        </w:rPr>
        <w:t>Whereas, the Central Government in exercise of the powers conferred by section 26 A of the</w:t>
      </w:r>
      <w:r>
        <w:rPr>
          <w:rFonts w:ascii="Times New Roman" w:hAnsi="Times New Roman" w:cs="Times New Roman"/>
          <w:bCs/>
          <w:sz w:val="28"/>
          <w:szCs w:val="28"/>
        </w:rPr>
        <w:t xml:space="preserve"> </w:t>
      </w:r>
      <w:r w:rsidRPr="001E0381">
        <w:rPr>
          <w:rFonts w:ascii="Times New Roman" w:hAnsi="Times New Roman" w:cs="Times New Roman"/>
          <w:bCs/>
          <w:sz w:val="28"/>
          <w:szCs w:val="28"/>
        </w:rPr>
        <w:t>Drugs and Cosmetics Act, 1940 (23 of 1940) prohibited the manufacture for sale, sale and distribution for human use</w:t>
      </w:r>
      <w:r>
        <w:rPr>
          <w:rFonts w:ascii="Times New Roman" w:hAnsi="Times New Roman" w:cs="Times New Roman"/>
          <w:bCs/>
          <w:sz w:val="28"/>
          <w:szCs w:val="28"/>
        </w:rPr>
        <w:t xml:space="preserve"> </w:t>
      </w:r>
      <w:r w:rsidRPr="001E0381">
        <w:rPr>
          <w:rFonts w:ascii="Times New Roman" w:hAnsi="Times New Roman" w:cs="Times New Roman"/>
          <w:bCs/>
          <w:sz w:val="28"/>
          <w:szCs w:val="28"/>
        </w:rPr>
        <w:t>of drug fixed dose combination of Bromhexine + Dextromethorphan + Ammonium Chloride + Menthol vide</w:t>
      </w:r>
      <w:r>
        <w:rPr>
          <w:rFonts w:ascii="Times New Roman" w:hAnsi="Times New Roman" w:cs="Times New Roman"/>
          <w:bCs/>
          <w:sz w:val="28"/>
          <w:szCs w:val="28"/>
        </w:rPr>
        <w:t xml:space="preserve"> </w:t>
      </w:r>
      <w:r w:rsidRPr="001E0381">
        <w:rPr>
          <w:rFonts w:ascii="Times New Roman" w:hAnsi="Times New Roman" w:cs="Times New Roman"/>
          <w:bCs/>
          <w:sz w:val="28"/>
          <w:szCs w:val="28"/>
        </w:rPr>
        <w:t>notification number S.O. 926(E) published in the Gazette of India, Extraordinary, Part II, Section 3(ii), dated the</w:t>
      </w:r>
      <w:r>
        <w:rPr>
          <w:rFonts w:ascii="Times New Roman" w:hAnsi="Times New Roman" w:cs="Times New Roman"/>
          <w:bCs/>
          <w:sz w:val="28"/>
          <w:szCs w:val="28"/>
        </w:rPr>
        <w:t xml:space="preserve"> </w:t>
      </w:r>
      <w:r w:rsidRPr="001E0381">
        <w:rPr>
          <w:rFonts w:ascii="Times New Roman" w:hAnsi="Times New Roman" w:cs="Times New Roman"/>
          <w:bCs/>
          <w:sz w:val="28"/>
          <w:szCs w:val="28"/>
        </w:rPr>
        <w:t>10</w:t>
      </w:r>
      <w:r w:rsidRPr="001E0381">
        <w:rPr>
          <w:rFonts w:ascii="Times New Roman" w:hAnsi="Times New Roman" w:cs="Times New Roman"/>
          <w:bCs/>
          <w:sz w:val="28"/>
          <w:szCs w:val="28"/>
          <w:vertAlign w:val="superscript"/>
        </w:rPr>
        <w:t>th</w:t>
      </w:r>
      <w:r>
        <w:rPr>
          <w:rFonts w:ascii="Times New Roman" w:hAnsi="Times New Roman" w:cs="Times New Roman"/>
          <w:bCs/>
          <w:sz w:val="28"/>
          <w:szCs w:val="28"/>
        </w:rPr>
        <w:t xml:space="preserve"> </w:t>
      </w:r>
      <w:r w:rsidRPr="001E0381">
        <w:rPr>
          <w:rFonts w:ascii="Times New Roman" w:hAnsi="Times New Roman" w:cs="Times New Roman"/>
          <w:bCs/>
          <w:sz w:val="28"/>
          <w:szCs w:val="28"/>
        </w:rPr>
        <w:t>March, 2016;</w:t>
      </w:r>
    </w:p>
    <w:p w14:paraId="7E693D96" w14:textId="77777777" w:rsidR="005207CC" w:rsidRPr="005207CC" w:rsidRDefault="005207CC" w:rsidP="005207CC">
      <w:pPr>
        <w:spacing w:line="240" w:lineRule="auto"/>
        <w:ind w:firstLine="720"/>
        <w:jc w:val="both"/>
        <w:rPr>
          <w:rFonts w:ascii="Times New Roman" w:hAnsi="Times New Roman" w:cs="Times New Roman"/>
          <w:bCs/>
          <w:sz w:val="8"/>
          <w:szCs w:val="8"/>
        </w:rPr>
      </w:pPr>
    </w:p>
    <w:p w14:paraId="2CEFD695" w14:textId="77777777" w:rsidR="00214879" w:rsidRDefault="001E0381" w:rsidP="00214879">
      <w:pPr>
        <w:spacing w:line="360" w:lineRule="auto"/>
        <w:ind w:firstLine="720"/>
        <w:jc w:val="both"/>
        <w:rPr>
          <w:rFonts w:ascii="Times New Roman" w:hAnsi="Times New Roman" w:cs="Times New Roman"/>
          <w:bCs/>
          <w:sz w:val="28"/>
          <w:szCs w:val="28"/>
        </w:rPr>
      </w:pPr>
      <w:r w:rsidRPr="001E0381">
        <w:rPr>
          <w:rFonts w:ascii="Times New Roman" w:hAnsi="Times New Roman" w:cs="Times New Roman"/>
          <w:bCs/>
          <w:sz w:val="28"/>
          <w:szCs w:val="28"/>
        </w:rPr>
        <w:t xml:space="preserve">And whereas, </w:t>
      </w:r>
      <w:proofErr w:type="gramStart"/>
      <w:r w:rsidRPr="001E0381">
        <w:rPr>
          <w:rFonts w:ascii="Times New Roman" w:hAnsi="Times New Roman" w:cs="Times New Roman"/>
          <w:bCs/>
          <w:sz w:val="28"/>
          <w:szCs w:val="28"/>
        </w:rPr>
        <w:t>in light of</w:t>
      </w:r>
      <w:proofErr w:type="gramEnd"/>
      <w:r w:rsidRPr="001E0381">
        <w:rPr>
          <w:rFonts w:ascii="Times New Roman" w:hAnsi="Times New Roman" w:cs="Times New Roman"/>
          <w:bCs/>
          <w:sz w:val="28"/>
          <w:szCs w:val="28"/>
        </w:rPr>
        <w:t xml:space="preserve"> the directions given by the Hon’ble Supreme Court of India in its judgement dated</w:t>
      </w:r>
      <w:r w:rsidR="005207CC">
        <w:rPr>
          <w:rFonts w:ascii="Times New Roman" w:hAnsi="Times New Roman" w:cs="Times New Roman"/>
          <w:bCs/>
          <w:sz w:val="28"/>
          <w:szCs w:val="28"/>
        </w:rPr>
        <w:t xml:space="preserve"> </w:t>
      </w:r>
      <w:r w:rsidRPr="001E0381">
        <w:rPr>
          <w:rFonts w:ascii="Times New Roman" w:hAnsi="Times New Roman" w:cs="Times New Roman"/>
          <w:bCs/>
          <w:sz w:val="28"/>
          <w:szCs w:val="28"/>
        </w:rPr>
        <w:t>the 15</w:t>
      </w:r>
      <w:r w:rsidRPr="005207CC">
        <w:rPr>
          <w:rFonts w:ascii="Times New Roman" w:hAnsi="Times New Roman" w:cs="Times New Roman"/>
          <w:bCs/>
          <w:sz w:val="28"/>
          <w:szCs w:val="28"/>
          <w:vertAlign w:val="superscript"/>
        </w:rPr>
        <w:t>th</w:t>
      </w:r>
      <w:r w:rsidR="005207CC">
        <w:rPr>
          <w:rFonts w:ascii="Times New Roman" w:hAnsi="Times New Roman" w:cs="Times New Roman"/>
          <w:bCs/>
          <w:sz w:val="28"/>
          <w:szCs w:val="28"/>
        </w:rPr>
        <w:t xml:space="preserve"> </w:t>
      </w:r>
      <w:r w:rsidRPr="001E0381">
        <w:rPr>
          <w:rFonts w:ascii="Times New Roman" w:hAnsi="Times New Roman" w:cs="Times New Roman"/>
          <w:bCs/>
          <w:sz w:val="28"/>
          <w:szCs w:val="28"/>
        </w:rPr>
        <w:t xml:space="preserve">December, 2017 in the case of Union of India and </w:t>
      </w:r>
      <w:proofErr w:type="spellStart"/>
      <w:r w:rsidRPr="001E0381">
        <w:rPr>
          <w:rFonts w:ascii="Times New Roman" w:hAnsi="Times New Roman" w:cs="Times New Roman"/>
          <w:bCs/>
          <w:sz w:val="28"/>
          <w:szCs w:val="28"/>
        </w:rPr>
        <w:t>Anr</w:t>
      </w:r>
      <w:proofErr w:type="spellEnd"/>
      <w:r w:rsidRPr="001E0381">
        <w:rPr>
          <w:rFonts w:ascii="Times New Roman" w:hAnsi="Times New Roman" w:cs="Times New Roman"/>
          <w:bCs/>
          <w:sz w:val="28"/>
          <w:szCs w:val="28"/>
        </w:rPr>
        <w:t>. v/s Pfizer Ltd. and Ors. Civil Appeal No. 22972 of</w:t>
      </w:r>
      <w:r w:rsidR="005207CC">
        <w:rPr>
          <w:rFonts w:ascii="Times New Roman" w:hAnsi="Times New Roman" w:cs="Times New Roman"/>
          <w:bCs/>
          <w:sz w:val="28"/>
          <w:szCs w:val="28"/>
        </w:rPr>
        <w:t xml:space="preserve"> </w:t>
      </w:r>
      <w:r w:rsidRPr="001E0381">
        <w:rPr>
          <w:rFonts w:ascii="Times New Roman" w:hAnsi="Times New Roman" w:cs="Times New Roman"/>
          <w:bCs/>
          <w:sz w:val="28"/>
          <w:szCs w:val="28"/>
        </w:rPr>
        <w:t>2017, inter alia, mentioning that in respect of 15 FDCs claimed to be approved prior to 1988 , Central Government</w:t>
      </w:r>
      <w:r w:rsidR="00214879">
        <w:rPr>
          <w:rFonts w:ascii="Times New Roman" w:hAnsi="Times New Roman" w:cs="Times New Roman"/>
          <w:bCs/>
          <w:sz w:val="28"/>
          <w:szCs w:val="28"/>
        </w:rPr>
        <w:t xml:space="preserve"> </w:t>
      </w:r>
      <w:r w:rsidRPr="001E0381">
        <w:rPr>
          <w:rFonts w:ascii="Times New Roman" w:hAnsi="Times New Roman" w:cs="Times New Roman"/>
          <w:bCs/>
          <w:sz w:val="28"/>
          <w:szCs w:val="28"/>
        </w:rPr>
        <w:t>may, if it so chooses , de novo carry out an inquiry as to whether fixed dose combinations licensed prior to 1988</w:t>
      </w:r>
      <w:r w:rsidR="00214879">
        <w:rPr>
          <w:rFonts w:ascii="Times New Roman" w:hAnsi="Times New Roman" w:cs="Times New Roman"/>
          <w:bCs/>
          <w:sz w:val="28"/>
          <w:szCs w:val="28"/>
        </w:rPr>
        <w:t xml:space="preserve"> </w:t>
      </w:r>
      <w:r w:rsidRPr="001E0381">
        <w:rPr>
          <w:rFonts w:ascii="Times New Roman" w:hAnsi="Times New Roman" w:cs="Times New Roman"/>
          <w:bCs/>
          <w:sz w:val="28"/>
          <w:szCs w:val="28"/>
        </w:rPr>
        <w:t>should be the subject matter of a notification under section 26A of the Drugs and Cosmetics Act,</w:t>
      </w:r>
      <w:r w:rsidR="00214879">
        <w:rPr>
          <w:rFonts w:ascii="Times New Roman" w:hAnsi="Times New Roman" w:cs="Times New Roman"/>
          <w:bCs/>
          <w:sz w:val="28"/>
          <w:szCs w:val="28"/>
        </w:rPr>
        <w:t xml:space="preserve"> </w:t>
      </w:r>
      <w:r w:rsidRPr="001E0381">
        <w:rPr>
          <w:rFonts w:ascii="Times New Roman" w:hAnsi="Times New Roman" w:cs="Times New Roman"/>
          <w:bCs/>
          <w:sz w:val="28"/>
          <w:szCs w:val="28"/>
        </w:rPr>
        <w:t>1940(23 of 1940),</w:t>
      </w:r>
      <w:r w:rsidR="00214879">
        <w:rPr>
          <w:rFonts w:ascii="Times New Roman" w:hAnsi="Times New Roman" w:cs="Times New Roman"/>
          <w:bCs/>
          <w:sz w:val="28"/>
          <w:szCs w:val="28"/>
        </w:rPr>
        <w:t xml:space="preserve"> </w:t>
      </w:r>
      <w:r w:rsidRPr="001E0381">
        <w:rPr>
          <w:rFonts w:ascii="Times New Roman" w:hAnsi="Times New Roman" w:cs="Times New Roman"/>
          <w:bCs/>
          <w:sz w:val="28"/>
          <w:szCs w:val="28"/>
        </w:rPr>
        <w:t>the matter was examined by an Expert Committee constituted by Government of India which furnished its report on</w:t>
      </w:r>
      <w:r w:rsidR="00214879">
        <w:rPr>
          <w:rFonts w:ascii="Times New Roman" w:hAnsi="Times New Roman" w:cs="Times New Roman"/>
          <w:bCs/>
          <w:sz w:val="28"/>
          <w:szCs w:val="28"/>
        </w:rPr>
        <w:t xml:space="preserve"> </w:t>
      </w:r>
      <w:r w:rsidRPr="001E0381">
        <w:rPr>
          <w:rFonts w:ascii="Times New Roman" w:hAnsi="Times New Roman" w:cs="Times New Roman"/>
          <w:bCs/>
          <w:sz w:val="28"/>
          <w:szCs w:val="28"/>
        </w:rPr>
        <w:t>the 1</w:t>
      </w:r>
      <w:r w:rsidRPr="00214879">
        <w:rPr>
          <w:rFonts w:ascii="Times New Roman" w:hAnsi="Times New Roman" w:cs="Times New Roman"/>
          <w:bCs/>
          <w:sz w:val="28"/>
          <w:szCs w:val="28"/>
          <w:vertAlign w:val="superscript"/>
        </w:rPr>
        <w:t>st</w:t>
      </w:r>
      <w:r w:rsidR="00214879">
        <w:rPr>
          <w:rFonts w:ascii="Times New Roman" w:hAnsi="Times New Roman" w:cs="Times New Roman"/>
          <w:bCs/>
          <w:sz w:val="28"/>
          <w:szCs w:val="28"/>
        </w:rPr>
        <w:t xml:space="preserve"> </w:t>
      </w:r>
      <w:r w:rsidRPr="001E0381">
        <w:rPr>
          <w:rFonts w:ascii="Times New Roman" w:hAnsi="Times New Roman" w:cs="Times New Roman"/>
          <w:bCs/>
          <w:sz w:val="28"/>
          <w:szCs w:val="28"/>
        </w:rPr>
        <w:t>April, 2022 in respect of above drug to the Central Government and Drugs Technical Advisory Board</w:t>
      </w:r>
      <w:r w:rsidR="00214879">
        <w:rPr>
          <w:rFonts w:ascii="Times New Roman" w:hAnsi="Times New Roman" w:cs="Times New Roman"/>
          <w:bCs/>
          <w:sz w:val="28"/>
          <w:szCs w:val="28"/>
        </w:rPr>
        <w:t xml:space="preserve"> </w:t>
      </w:r>
      <w:r w:rsidRPr="001E0381">
        <w:rPr>
          <w:rFonts w:ascii="Times New Roman" w:hAnsi="Times New Roman" w:cs="Times New Roman"/>
          <w:bCs/>
          <w:sz w:val="28"/>
          <w:szCs w:val="28"/>
        </w:rPr>
        <w:t>constituted under section 5 of the Drugs and Cosmetics Act, 1940 (23 of 1940) agreed to the report submitted by the</w:t>
      </w:r>
      <w:r w:rsidR="00214879">
        <w:rPr>
          <w:rFonts w:ascii="Times New Roman" w:hAnsi="Times New Roman" w:cs="Times New Roman"/>
          <w:bCs/>
          <w:sz w:val="28"/>
          <w:szCs w:val="28"/>
        </w:rPr>
        <w:t xml:space="preserve"> </w:t>
      </w:r>
      <w:r w:rsidRPr="001E0381">
        <w:rPr>
          <w:rFonts w:ascii="Times New Roman" w:hAnsi="Times New Roman" w:cs="Times New Roman"/>
          <w:bCs/>
          <w:sz w:val="28"/>
          <w:szCs w:val="28"/>
        </w:rPr>
        <w:t>Expert Committee;</w:t>
      </w:r>
    </w:p>
    <w:p w14:paraId="3095D60E" w14:textId="77777777" w:rsidR="00214879" w:rsidRPr="00214879" w:rsidRDefault="00214879" w:rsidP="00214879">
      <w:pPr>
        <w:spacing w:line="240" w:lineRule="auto"/>
        <w:ind w:firstLine="720"/>
        <w:jc w:val="both"/>
        <w:rPr>
          <w:rFonts w:ascii="Times New Roman" w:hAnsi="Times New Roman" w:cs="Times New Roman"/>
          <w:bCs/>
          <w:sz w:val="12"/>
          <w:szCs w:val="12"/>
        </w:rPr>
      </w:pPr>
    </w:p>
    <w:p w14:paraId="5F1A2EC1" w14:textId="77777777" w:rsidR="00214879" w:rsidRDefault="001E0381" w:rsidP="00214879">
      <w:pPr>
        <w:spacing w:line="360" w:lineRule="auto"/>
        <w:ind w:firstLine="720"/>
        <w:jc w:val="both"/>
        <w:rPr>
          <w:rFonts w:ascii="Times New Roman" w:hAnsi="Times New Roman" w:cs="Times New Roman"/>
          <w:bCs/>
          <w:sz w:val="28"/>
          <w:szCs w:val="28"/>
        </w:rPr>
      </w:pPr>
      <w:r w:rsidRPr="001E0381">
        <w:rPr>
          <w:rFonts w:ascii="Times New Roman" w:hAnsi="Times New Roman" w:cs="Times New Roman"/>
          <w:bCs/>
          <w:sz w:val="28"/>
          <w:szCs w:val="28"/>
        </w:rPr>
        <w:t>And whereas, the Expert Committee recommended that “there is no therapeutic justification for the</w:t>
      </w:r>
      <w:r w:rsidR="00214879">
        <w:rPr>
          <w:rFonts w:ascii="Times New Roman" w:hAnsi="Times New Roman" w:cs="Times New Roman"/>
          <w:bCs/>
          <w:sz w:val="28"/>
          <w:szCs w:val="28"/>
        </w:rPr>
        <w:t xml:space="preserve"> </w:t>
      </w:r>
      <w:r w:rsidRPr="001E0381">
        <w:rPr>
          <w:rFonts w:ascii="Times New Roman" w:hAnsi="Times New Roman" w:cs="Times New Roman"/>
          <w:bCs/>
          <w:sz w:val="28"/>
          <w:szCs w:val="28"/>
        </w:rPr>
        <w:t>ingredients contained in this FDC and the FDC may involve risk to human beings. Hence in the larger public interest,</w:t>
      </w:r>
      <w:r w:rsidR="00214879">
        <w:rPr>
          <w:rFonts w:ascii="Times New Roman" w:hAnsi="Times New Roman" w:cs="Times New Roman"/>
          <w:bCs/>
          <w:sz w:val="28"/>
          <w:szCs w:val="28"/>
        </w:rPr>
        <w:t xml:space="preserve"> </w:t>
      </w:r>
      <w:r w:rsidRPr="001E0381">
        <w:rPr>
          <w:rFonts w:ascii="Times New Roman" w:hAnsi="Times New Roman" w:cs="Times New Roman"/>
          <w:bCs/>
          <w:sz w:val="28"/>
          <w:szCs w:val="28"/>
        </w:rPr>
        <w:t xml:space="preserve">it is necessary to prohibit the manufacture, </w:t>
      </w:r>
      <w:proofErr w:type="gramStart"/>
      <w:r w:rsidRPr="001E0381">
        <w:rPr>
          <w:rFonts w:ascii="Times New Roman" w:hAnsi="Times New Roman" w:cs="Times New Roman"/>
          <w:bCs/>
          <w:sz w:val="28"/>
          <w:szCs w:val="28"/>
        </w:rPr>
        <w:t>sale</w:t>
      </w:r>
      <w:proofErr w:type="gramEnd"/>
      <w:r w:rsidRPr="001E0381">
        <w:rPr>
          <w:rFonts w:ascii="Times New Roman" w:hAnsi="Times New Roman" w:cs="Times New Roman"/>
          <w:bCs/>
          <w:sz w:val="28"/>
          <w:szCs w:val="28"/>
        </w:rPr>
        <w:t xml:space="preserve"> or distribution of this FDC under section 26 A of the Drugs and</w:t>
      </w:r>
      <w:r w:rsidR="00214879">
        <w:rPr>
          <w:rFonts w:ascii="Times New Roman" w:hAnsi="Times New Roman" w:cs="Times New Roman"/>
          <w:bCs/>
          <w:sz w:val="28"/>
          <w:szCs w:val="28"/>
        </w:rPr>
        <w:t xml:space="preserve"> </w:t>
      </w:r>
      <w:r w:rsidRPr="001E0381">
        <w:rPr>
          <w:rFonts w:ascii="Times New Roman" w:hAnsi="Times New Roman" w:cs="Times New Roman"/>
          <w:bCs/>
          <w:sz w:val="28"/>
          <w:szCs w:val="28"/>
        </w:rPr>
        <w:t xml:space="preserve">Cosmetics Act, 1940. In view of the above, any </w:t>
      </w:r>
      <w:r w:rsidRPr="001E0381">
        <w:rPr>
          <w:rFonts w:ascii="Times New Roman" w:hAnsi="Times New Roman" w:cs="Times New Roman"/>
          <w:bCs/>
          <w:sz w:val="28"/>
          <w:szCs w:val="28"/>
        </w:rPr>
        <w:lastRenderedPageBreak/>
        <w:t>kind of regulation or restriction to allow for any use in patients is not</w:t>
      </w:r>
      <w:r w:rsidR="00214879">
        <w:rPr>
          <w:rFonts w:ascii="Times New Roman" w:hAnsi="Times New Roman" w:cs="Times New Roman"/>
          <w:bCs/>
          <w:sz w:val="28"/>
          <w:szCs w:val="28"/>
        </w:rPr>
        <w:t xml:space="preserve"> </w:t>
      </w:r>
      <w:r w:rsidRPr="001E0381">
        <w:rPr>
          <w:rFonts w:ascii="Times New Roman" w:hAnsi="Times New Roman" w:cs="Times New Roman"/>
          <w:bCs/>
          <w:sz w:val="28"/>
          <w:szCs w:val="28"/>
        </w:rPr>
        <w:t>justifiable. Therefore, only prohibition under section 26A is recommended”;</w:t>
      </w:r>
    </w:p>
    <w:p w14:paraId="7EB86A74" w14:textId="77777777" w:rsidR="00214879" w:rsidRPr="00214879" w:rsidRDefault="00214879" w:rsidP="00214879">
      <w:pPr>
        <w:spacing w:line="240" w:lineRule="auto"/>
        <w:ind w:firstLine="720"/>
        <w:jc w:val="both"/>
        <w:rPr>
          <w:rFonts w:ascii="Times New Roman" w:hAnsi="Times New Roman" w:cs="Times New Roman"/>
          <w:bCs/>
          <w:sz w:val="10"/>
          <w:szCs w:val="10"/>
        </w:rPr>
      </w:pPr>
    </w:p>
    <w:p w14:paraId="0484C2A4" w14:textId="77777777" w:rsidR="003A50A6" w:rsidRDefault="001E0381" w:rsidP="003A50A6">
      <w:pPr>
        <w:spacing w:line="360" w:lineRule="auto"/>
        <w:ind w:firstLine="720"/>
        <w:jc w:val="both"/>
        <w:rPr>
          <w:rFonts w:ascii="Times New Roman" w:hAnsi="Times New Roman" w:cs="Times New Roman"/>
          <w:bCs/>
          <w:sz w:val="28"/>
          <w:szCs w:val="28"/>
        </w:rPr>
      </w:pPr>
      <w:r w:rsidRPr="001E0381">
        <w:rPr>
          <w:rFonts w:ascii="Times New Roman" w:hAnsi="Times New Roman" w:cs="Times New Roman"/>
          <w:bCs/>
          <w:sz w:val="28"/>
          <w:szCs w:val="28"/>
        </w:rPr>
        <w:t xml:space="preserve">And whereas, </w:t>
      </w:r>
      <w:proofErr w:type="gramStart"/>
      <w:r w:rsidRPr="001E0381">
        <w:rPr>
          <w:rFonts w:ascii="Times New Roman" w:hAnsi="Times New Roman" w:cs="Times New Roman"/>
          <w:bCs/>
          <w:sz w:val="28"/>
          <w:szCs w:val="28"/>
        </w:rPr>
        <w:t>on the basis of</w:t>
      </w:r>
      <w:proofErr w:type="gramEnd"/>
      <w:r w:rsidRPr="001E0381">
        <w:rPr>
          <w:rFonts w:ascii="Times New Roman" w:hAnsi="Times New Roman" w:cs="Times New Roman"/>
          <w:bCs/>
          <w:sz w:val="28"/>
          <w:szCs w:val="28"/>
        </w:rPr>
        <w:t xml:space="preserve"> the recommendations of the Expert Committee and the Drugs Technical</w:t>
      </w:r>
      <w:r w:rsidR="003A50A6">
        <w:rPr>
          <w:rFonts w:ascii="Times New Roman" w:hAnsi="Times New Roman" w:cs="Times New Roman"/>
          <w:bCs/>
          <w:sz w:val="28"/>
          <w:szCs w:val="28"/>
        </w:rPr>
        <w:t xml:space="preserve"> </w:t>
      </w:r>
      <w:r w:rsidRPr="001E0381">
        <w:rPr>
          <w:rFonts w:ascii="Times New Roman" w:hAnsi="Times New Roman" w:cs="Times New Roman"/>
          <w:bCs/>
          <w:sz w:val="28"/>
          <w:szCs w:val="28"/>
        </w:rPr>
        <w:t>Advisory Board, the Central Government is satisfied that it is necessary and expedient in public interest to regulate by</w:t>
      </w:r>
      <w:r w:rsidR="003A50A6">
        <w:rPr>
          <w:rFonts w:ascii="Times New Roman" w:hAnsi="Times New Roman" w:cs="Times New Roman"/>
          <w:bCs/>
          <w:sz w:val="28"/>
          <w:szCs w:val="28"/>
        </w:rPr>
        <w:t xml:space="preserve"> </w:t>
      </w:r>
      <w:r w:rsidRPr="001E0381">
        <w:rPr>
          <w:rFonts w:ascii="Times New Roman" w:hAnsi="Times New Roman" w:cs="Times New Roman"/>
          <w:bCs/>
          <w:sz w:val="28"/>
          <w:szCs w:val="28"/>
        </w:rPr>
        <w:t>way of prohibition the manufacture for sale, sale and distribution for human use of the said drug in the country.</w:t>
      </w:r>
    </w:p>
    <w:p w14:paraId="4E24018D" w14:textId="77777777" w:rsidR="003A50A6" w:rsidRPr="003A50A6" w:rsidRDefault="003A50A6" w:rsidP="003A50A6">
      <w:pPr>
        <w:spacing w:line="240" w:lineRule="auto"/>
        <w:ind w:firstLine="720"/>
        <w:jc w:val="both"/>
        <w:rPr>
          <w:rFonts w:ascii="Times New Roman" w:hAnsi="Times New Roman" w:cs="Times New Roman"/>
          <w:bCs/>
          <w:sz w:val="8"/>
          <w:szCs w:val="8"/>
        </w:rPr>
      </w:pPr>
    </w:p>
    <w:p w14:paraId="474C596E" w14:textId="2D5CCF2B" w:rsidR="001E0381" w:rsidRPr="001E0381" w:rsidRDefault="001E0381" w:rsidP="003A50A6">
      <w:pPr>
        <w:spacing w:line="360" w:lineRule="auto"/>
        <w:ind w:firstLine="720"/>
        <w:jc w:val="both"/>
        <w:rPr>
          <w:rFonts w:ascii="Times New Roman" w:hAnsi="Times New Roman" w:cs="Times New Roman"/>
          <w:bCs/>
          <w:sz w:val="28"/>
          <w:szCs w:val="28"/>
        </w:rPr>
      </w:pPr>
      <w:r w:rsidRPr="001E0381">
        <w:rPr>
          <w:rFonts w:ascii="Times New Roman" w:hAnsi="Times New Roman" w:cs="Times New Roman"/>
          <w:bCs/>
          <w:sz w:val="28"/>
          <w:szCs w:val="28"/>
        </w:rPr>
        <w:t>Now, therefore, in supersession of the notification of the Government of India, Ministry of Health and</w:t>
      </w:r>
      <w:r w:rsidR="003A50A6">
        <w:rPr>
          <w:rFonts w:ascii="Times New Roman" w:hAnsi="Times New Roman" w:cs="Times New Roman"/>
          <w:bCs/>
          <w:sz w:val="28"/>
          <w:szCs w:val="28"/>
        </w:rPr>
        <w:t xml:space="preserve"> </w:t>
      </w:r>
      <w:r w:rsidRPr="001E0381">
        <w:rPr>
          <w:rFonts w:ascii="Times New Roman" w:hAnsi="Times New Roman" w:cs="Times New Roman"/>
          <w:bCs/>
          <w:sz w:val="28"/>
          <w:szCs w:val="28"/>
        </w:rPr>
        <w:t>Family Welfare (Department of Health and Family Welfare) published in the Gazette of India, Extraordinary, Part II,</w:t>
      </w:r>
      <w:r w:rsidR="003A50A6">
        <w:rPr>
          <w:rFonts w:ascii="Times New Roman" w:hAnsi="Times New Roman" w:cs="Times New Roman"/>
          <w:bCs/>
          <w:sz w:val="28"/>
          <w:szCs w:val="28"/>
        </w:rPr>
        <w:t xml:space="preserve"> </w:t>
      </w:r>
      <w:r w:rsidRPr="001E0381">
        <w:rPr>
          <w:rFonts w:ascii="Times New Roman" w:hAnsi="Times New Roman" w:cs="Times New Roman"/>
          <w:bCs/>
          <w:sz w:val="28"/>
          <w:szCs w:val="28"/>
        </w:rPr>
        <w:t>Section 3, Sub-section (ii), vide number S.O. 926 (E), dated the 10th March, 2016; on the basis of the</w:t>
      </w:r>
      <w:r w:rsidR="003A50A6">
        <w:rPr>
          <w:rFonts w:ascii="Times New Roman" w:hAnsi="Times New Roman" w:cs="Times New Roman"/>
          <w:bCs/>
          <w:sz w:val="28"/>
          <w:szCs w:val="28"/>
        </w:rPr>
        <w:t xml:space="preserve"> </w:t>
      </w:r>
      <w:r w:rsidRPr="001E0381">
        <w:rPr>
          <w:rFonts w:ascii="Times New Roman" w:hAnsi="Times New Roman" w:cs="Times New Roman"/>
          <w:bCs/>
          <w:sz w:val="28"/>
          <w:szCs w:val="28"/>
        </w:rPr>
        <w:t>recommendations of the said Expert Committee and the Drugs Technical Advisory Board; and in exercise of powers</w:t>
      </w:r>
      <w:r w:rsidR="003A50A6">
        <w:rPr>
          <w:rFonts w:ascii="Times New Roman" w:hAnsi="Times New Roman" w:cs="Times New Roman"/>
          <w:bCs/>
          <w:sz w:val="28"/>
          <w:szCs w:val="28"/>
        </w:rPr>
        <w:t xml:space="preserve"> </w:t>
      </w:r>
      <w:r w:rsidRPr="001E0381">
        <w:rPr>
          <w:rFonts w:ascii="Times New Roman" w:hAnsi="Times New Roman" w:cs="Times New Roman"/>
          <w:bCs/>
          <w:sz w:val="28"/>
          <w:szCs w:val="28"/>
        </w:rPr>
        <w:t>conferred by section 26A of the Drugs and Cosmetics Act, 1940 (23 of 1940), the Central Government hereby</w:t>
      </w:r>
      <w:r w:rsidR="003A50A6">
        <w:rPr>
          <w:rFonts w:ascii="Times New Roman" w:hAnsi="Times New Roman" w:cs="Times New Roman"/>
          <w:bCs/>
          <w:sz w:val="28"/>
          <w:szCs w:val="28"/>
        </w:rPr>
        <w:t xml:space="preserve"> </w:t>
      </w:r>
      <w:r w:rsidRPr="001E0381">
        <w:rPr>
          <w:rFonts w:ascii="Times New Roman" w:hAnsi="Times New Roman" w:cs="Times New Roman"/>
          <w:bCs/>
          <w:sz w:val="28"/>
          <w:szCs w:val="28"/>
        </w:rPr>
        <w:t>prohibits the manufacture for sale, sale or distribution for human use of drug fixed dose combination of Bromhexine</w:t>
      </w:r>
      <w:r w:rsidR="003A50A6">
        <w:rPr>
          <w:rFonts w:ascii="Times New Roman" w:hAnsi="Times New Roman" w:cs="Times New Roman"/>
          <w:bCs/>
          <w:sz w:val="28"/>
          <w:szCs w:val="28"/>
        </w:rPr>
        <w:t xml:space="preserve"> </w:t>
      </w:r>
      <w:r w:rsidRPr="001E0381">
        <w:rPr>
          <w:rFonts w:ascii="Times New Roman" w:hAnsi="Times New Roman" w:cs="Times New Roman"/>
          <w:bCs/>
          <w:sz w:val="28"/>
          <w:szCs w:val="28"/>
        </w:rPr>
        <w:t>+ Dextromethorphan + Ammonium Chloride + Menthol with immediate effect.</w:t>
      </w:r>
    </w:p>
    <w:p w14:paraId="60A9B569" w14:textId="77777777" w:rsidR="003A50A6" w:rsidRDefault="003A50A6" w:rsidP="001E0381">
      <w:pPr>
        <w:spacing w:line="360" w:lineRule="auto"/>
        <w:jc w:val="both"/>
        <w:rPr>
          <w:rFonts w:ascii="Times New Roman" w:hAnsi="Times New Roman" w:cs="Times New Roman"/>
          <w:bCs/>
          <w:sz w:val="28"/>
          <w:szCs w:val="28"/>
        </w:rPr>
      </w:pPr>
    </w:p>
    <w:p w14:paraId="570FB836" w14:textId="5C8475D8" w:rsidR="001E0381" w:rsidRPr="001E0381" w:rsidRDefault="001E0381" w:rsidP="003A50A6">
      <w:pPr>
        <w:spacing w:line="360" w:lineRule="auto"/>
        <w:jc w:val="right"/>
        <w:rPr>
          <w:rFonts w:ascii="Times New Roman" w:hAnsi="Times New Roman" w:cs="Times New Roman"/>
          <w:bCs/>
          <w:sz w:val="28"/>
          <w:szCs w:val="28"/>
        </w:rPr>
      </w:pPr>
      <w:r w:rsidRPr="001E0381">
        <w:rPr>
          <w:rFonts w:ascii="Times New Roman" w:hAnsi="Times New Roman" w:cs="Times New Roman"/>
          <w:bCs/>
          <w:sz w:val="28"/>
          <w:szCs w:val="28"/>
        </w:rPr>
        <w:t>[F. No. X.11035/53/2014-DFQC (Part-IV)]</w:t>
      </w:r>
    </w:p>
    <w:p w14:paraId="6F89DC96" w14:textId="77777777" w:rsidR="003A50A6" w:rsidRDefault="003A50A6" w:rsidP="001E0381">
      <w:pPr>
        <w:spacing w:line="360" w:lineRule="auto"/>
        <w:jc w:val="both"/>
        <w:rPr>
          <w:rFonts w:ascii="Times New Roman" w:hAnsi="Times New Roman" w:cs="Times New Roman"/>
          <w:bCs/>
          <w:sz w:val="28"/>
          <w:szCs w:val="28"/>
        </w:rPr>
      </w:pPr>
    </w:p>
    <w:p w14:paraId="12F168BE" w14:textId="69A16418" w:rsidR="00C62358" w:rsidRDefault="001E0381" w:rsidP="003A50A6">
      <w:pPr>
        <w:spacing w:line="360" w:lineRule="auto"/>
        <w:jc w:val="right"/>
        <w:rPr>
          <w:rFonts w:ascii="Times New Roman" w:hAnsi="Times New Roman" w:cs="Times New Roman"/>
          <w:bCs/>
          <w:sz w:val="28"/>
          <w:szCs w:val="28"/>
        </w:rPr>
      </w:pPr>
      <w:r w:rsidRPr="001E0381">
        <w:rPr>
          <w:rFonts w:ascii="Times New Roman" w:hAnsi="Times New Roman" w:cs="Times New Roman"/>
          <w:bCs/>
          <w:sz w:val="28"/>
          <w:szCs w:val="28"/>
        </w:rPr>
        <w:t>ARADHANA PATNAIK, Jt. Secy.</w:t>
      </w:r>
    </w:p>
    <w:p w14:paraId="09FC0581" w14:textId="246BCCC1" w:rsidR="00EF7E7A" w:rsidRDefault="00EF7E7A">
      <w:pPr>
        <w:rPr>
          <w:rFonts w:ascii="Times New Roman" w:hAnsi="Times New Roman" w:cs="Times New Roman"/>
          <w:bCs/>
          <w:sz w:val="28"/>
          <w:szCs w:val="28"/>
        </w:rPr>
      </w:pPr>
      <w:r>
        <w:rPr>
          <w:rFonts w:ascii="Times New Roman" w:hAnsi="Times New Roman" w:cs="Times New Roman"/>
          <w:bCs/>
          <w:sz w:val="28"/>
          <w:szCs w:val="28"/>
        </w:rPr>
        <w:br w:type="page"/>
      </w:r>
    </w:p>
    <w:p w14:paraId="0F9B151E" w14:textId="77777777" w:rsidR="00EF7E7A" w:rsidRPr="009D3963" w:rsidRDefault="00EF7E7A" w:rsidP="009D3963">
      <w:pPr>
        <w:spacing w:line="360" w:lineRule="auto"/>
        <w:jc w:val="center"/>
        <w:rPr>
          <w:rFonts w:ascii="Times New Roman" w:hAnsi="Times New Roman" w:cs="Times New Roman"/>
          <w:b/>
          <w:sz w:val="28"/>
          <w:szCs w:val="28"/>
        </w:rPr>
      </w:pPr>
      <w:r w:rsidRPr="009D3963">
        <w:rPr>
          <w:rFonts w:ascii="Times New Roman" w:hAnsi="Times New Roman" w:cs="Times New Roman"/>
          <w:b/>
          <w:sz w:val="28"/>
          <w:szCs w:val="28"/>
        </w:rPr>
        <w:lastRenderedPageBreak/>
        <w:t>NOTIFICATION</w:t>
      </w:r>
    </w:p>
    <w:p w14:paraId="4B85E342" w14:textId="1A991975" w:rsidR="00EF7E7A" w:rsidRPr="009D3963" w:rsidRDefault="00EF7E7A" w:rsidP="009D3963">
      <w:pPr>
        <w:spacing w:line="360" w:lineRule="auto"/>
        <w:jc w:val="center"/>
        <w:rPr>
          <w:rFonts w:ascii="Times New Roman" w:hAnsi="Times New Roman" w:cs="Times New Roman"/>
          <w:b/>
          <w:sz w:val="28"/>
          <w:szCs w:val="28"/>
        </w:rPr>
      </w:pPr>
      <w:r w:rsidRPr="009D3963">
        <w:rPr>
          <w:rFonts w:ascii="Times New Roman" w:hAnsi="Times New Roman" w:cs="Times New Roman"/>
          <w:b/>
          <w:sz w:val="28"/>
          <w:szCs w:val="28"/>
        </w:rPr>
        <w:t>New Delhi, the 2</w:t>
      </w:r>
      <w:r w:rsidRPr="009D3963">
        <w:rPr>
          <w:rFonts w:ascii="Times New Roman" w:hAnsi="Times New Roman" w:cs="Times New Roman"/>
          <w:b/>
          <w:sz w:val="28"/>
          <w:szCs w:val="28"/>
          <w:vertAlign w:val="superscript"/>
        </w:rPr>
        <w:t>nd</w:t>
      </w:r>
      <w:r w:rsidR="009D3963">
        <w:rPr>
          <w:rFonts w:ascii="Times New Roman" w:hAnsi="Times New Roman" w:cs="Times New Roman"/>
          <w:b/>
          <w:sz w:val="28"/>
          <w:szCs w:val="28"/>
        </w:rPr>
        <w:t xml:space="preserve"> </w:t>
      </w:r>
      <w:r w:rsidRPr="009D3963">
        <w:rPr>
          <w:rFonts w:ascii="Times New Roman" w:hAnsi="Times New Roman" w:cs="Times New Roman"/>
          <w:b/>
          <w:sz w:val="28"/>
          <w:szCs w:val="28"/>
        </w:rPr>
        <w:t>June, 2023</w:t>
      </w:r>
    </w:p>
    <w:p w14:paraId="032098C8" w14:textId="77777777" w:rsidR="009D3963" w:rsidRPr="009D3963" w:rsidRDefault="009D3963" w:rsidP="009D3963">
      <w:pPr>
        <w:spacing w:line="240" w:lineRule="auto"/>
        <w:jc w:val="both"/>
        <w:rPr>
          <w:rFonts w:ascii="Times New Roman" w:hAnsi="Times New Roman" w:cs="Times New Roman"/>
          <w:bCs/>
          <w:sz w:val="12"/>
          <w:szCs w:val="12"/>
        </w:rPr>
      </w:pPr>
    </w:p>
    <w:p w14:paraId="29994888" w14:textId="77777777" w:rsidR="009D3963" w:rsidRDefault="00EF7E7A" w:rsidP="009D3963">
      <w:pPr>
        <w:spacing w:line="360" w:lineRule="auto"/>
        <w:ind w:firstLine="720"/>
        <w:jc w:val="both"/>
        <w:rPr>
          <w:rFonts w:ascii="Times New Roman" w:hAnsi="Times New Roman" w:cs="Times New Roman"/>
          <w:bCs/>
          <w:sz w:val="28"/>
          <w:szCs w:val="28"/>
        </w:rPr>
      </w:pPr>
      <w:r w:rsidRPr="00EF7E7A">
        <w:rPr>
          <w:rFonts w:ascii="Times New Roman" w:hAnsi="Times New Roman" w:cs="Times New Roman"/>
          <w:bCs/>
          <w:sz w:val="28"/>
          <w:szCs w:val="28"/>
        </w:rPr>
        <w:t>S.O. 2401(E</w:t>
      </w:r>
      <w:proofErr w:type="gramStart"/>
      <w:r w:rsidRPr="00EF7E7A">
        <w:rPr>
          <w:rFonts w:ascii="Times New Roman" w:hAnsi="Times New Roman" w:cs="Times New Roman"/>
          <w:bCs/>
          <w:sz w:val="28"/>
          <w:szCs w:val="28"/>
        </w:rPr>
        <w:t>).—</w:t>
      </w:r>
      <w:proofErr w:type="gramEnd"/>
      <w:r w:rsidRPr="00EF7E7A">
        <w:rPr>
          <w:rFonts w:ascii="Times New Roman" w:hAnsi="Times New Roman" w:cs="Times New Roman"/>
          <w:bCs/>
          <w:sz w:val="28"/>
          <w:szCs w:val="28"/>
        </w:rPr>
        <w:t>Whereas, the Central Government in exercise of the powers conferred by section 26 A of the</w:t>
      </w:r>
      <w:r w:rsidR="009D3963">
        <w:rPr>
          <w:rFonts w:ascii="Times New Roman" w:hAnsi="Times New Roman" w:cs="Times New Roman"/>
          <w:bCs/>
          <w:sz w:val="28"/>
          <w:szCs w:val="28"/>
        </w:rPr>
        <w:t xml:space="preserve"> </w:t>
      </w:r>
      <w:r w:rsidRPr="00EF7E7A">
        <w:rPr>
          <w:rFonts w:ascii="Times New Roman" w:hAnsi="Times New Roman" w:cs="Times New Roman"/>
          <w:bCs/>
          <w:sz w:val="28"/>
          <w:szCs w:val="28"/>
        </w:rPr>
        <w:t>Drugs and Cosmetics Act, 1940 (23 of 1940) prohibited the manufacture for sale, sale and distribution for human use</w:t>
      </w:r>
      <w:r w:rsidR="009D3963">
        <w:rPr>
          <w:rFonts w:ascii="Times New Roman" w:hAnsi="Times New Roman" w:cs="Times New Roman"/>
          <w:bCs/>
          <w:sz w:val="28"/>
          <w:szCs w:val="28"/>
        </w:rPr>
        <w:t xml:space="preserve"> </w:t>
      </w:r>
      <w:r w:rsidRPr="00EF7E7A">
        <w:rPr>
          <w:rFonts w:ascii="Times New Roman" w:hAnsi="Times New Roman" w:cs="Times New Roman"/>
          <w:bCs/>
          <w:sz w:val="28"/>
          <w:szCs w:val="28"/>
        </w:rPr>
        <w:t>of drug fixed dose combination of Dextromethorphan + Chlorpheniramine + Guaiphenesin + Ammonium</w:t>
      </w:r>
      <w:r w:rsidR="009D3963">
        <w:rPr>
          <w:rFonts w:ascii="Times New Roman" w:hAnsi="Times New Roman" w:cs="Times New Roman"/>
          <w:bCs/>
          <w:sz w:val="28"/>
          <w:szCs w:val="28"/>
        </w:rPr>
        <w:t xml:space="preserve"> </w:t>
      </w:r>
      <w:r w:rsidRPr="00EF7E7A">
        <w:rPr>
          <w:rFonts w:ascii="Times New Roman" w:hAnsi="Times New Roman" w:cs="Times New Roman"/>
          <w:bCs/>
          <w:sz w:val="28"/>
          <w:szCs w:val="28"/>
        </w:rPr>
        <w:t>Chloride vide notification number S.O. 930 (E) published in the Gazette of India, Extraordinary, Part II, Section 3(ii),</w:t>
      </w:r>
      <w:r w:rsidR="009D3963">
        <w:rPr>
          <w:rFonts w:ascii="Times New Roman" w:hAnsi="Times New Roman" w:cs="Times New Roman"/>
          <w:bCs/>
          <w:sz w:val="28"/>
          <w:szCs w:val="28"/>
        </w:rPr>
        <w:t xml:space="preserve"> </w:t>
      </w:r>
      <w:r w:rsidRPr="00EF7E7A">
        <w:rPr>
          <w:rFonts w:ascii="Times New Roman" w:hAnsi="Times New Roman" w:cs="Times New Roman"/>
          <w:bCs/>
          <w:sz w:val="28"/>
          <w:szCs w:val="28"/>
        </w:rPr>
        <w:t>dated the 10th March, 2016;</w:t>
      </w:r>
    </w:p>
    <w:p w14:paraId="700A7DF4" w14:textId="77777777" w:rsidR="009D3963" w:rsidRPr="009D3963" w:rsidRDefault="009D3963" w:rsidP="009D3963">
      <w:pPr>
        <w:spacing w:line="240" w:lineRule="auto"/>
        <w:ind w:firstLine="720"/>
        <w:jc w:val="both"/>
        <w:rPr>
          <w:rFonts w:ascii="Times New Roman" w:hAnsi="Times New Roman" w:cs="Times New Roman"/>
          <w:bCs/>
          <w:sz w:val="12"/>
          <w:szCs w:val="12"/>
        </w:rPr>
      </w:pPr>
    </w:p>
    <w:p w14:paraId="6FC6B044" w14:textId="77777777" w:rsidR="00A604DE" w:rsidRDefault="00EF7E7A" w:rsidP="00A604DE">
      <w:pPr>
        <w:spacing w:line="360" w:lineRule="auto"/>
        <w:ind w:firstLine="720"/>
        <w:jc w:val="both"/>
        <w:rPr>
          <w:rFonts w:ascii="Times New Roman" w:hAnsi="Times New Roman" w:cs="Times New Roman"/>
          <w:bCs/>
          <w:sz w:val="28"/>
          <w:szCs w:val="28"/>
        </w:rPr>
      </w:pPr>
      <w:r w:rsidRPr="00EF7E7A">
        <w:rPr>
          <w:rFonts w:ascii="Times New Roman" w:hAnsi="Times New Roman" w:cs="Times New Roman"/>
          <w:bCs/>
          <w:sz w:val="28"/>
          <w:szCs w:val="28"/>
        </w:rPr>
        <w:t xml:space="preserve">And whereas, </w:t>
      </w:r>
      <w:proofErr w:type="gramStart"/>
      <w:r w:rsidRPr="00EF7E7A">
        <w:rPr>
          <w:rFonts w:ascii="Times New Roman" w:hAnsi="Times New Roman" w:cs="Times New Roman"/>
          <w:bCs/>
          <w:sz w:val="28"/>
          <w:szCs w:val="28"/>
        </w:rPr>
        <w:t>in light of</w:t>
      </w:r>
      <w:proofErr w:type="gramEnd"/>
      <w:r w:rsidRPr="00EF7E7A">
        <w:rPr>
          <w:rFonts w:ascii="Times New Roman" w:hAnsi="Times New Roman" w:cs="Times New Roman"/>
          <w:bCs/>
          <w:sz w:val="28"/>
          <w:szCs w:val="28"/>
        </w:rPr>
        <w:t xml:space="preserve"> the directions given by the Hon’ble Supreme Court of India in its judgement dated</w:t>
      </w:r>
      <w:r w:rsidR="00063D28">
        <w:rPr>
          <w:rFonts w:ascii="Times New Roman" w:hAnsi="Times New Roman" w:cs="Times New Roman"/>
          <w:bCs/>
          <w:sz w:val="28"/>
          <w:szCs w:val="28"/>
        </w:rPr>
        <w:t xml:space="preserve"> </w:t>
      </w:r>
      <w:r w:rsidRPr="00EF7E7A">
        <w:rPr>
          <w:rFonts w:ascii="Times New Roman" w:hAnsi="Times New Roman" w:cs="Times New Roman"/>
          <w:bCs/>
          <w:sz w:val="28"/>
          <w:szCs w:val="28"/>
        </w:rPr>
        <w:t>the 15</w:t>
      </w:r>
      <w:r w:rsidRPr="00063D28">
        <w:rPr>
          <w:rFonts w:ascii="Times New Roman" w:hAnsi="Times New Roman" w:cs="Times New Roman"/>
          <w:bCs/>
          <w:sz w:val="28"/>
          <w:szCs w:val="28"/>
          <w:vertAlign w:val="superscript"/>
        </w:rPr>
        <w:t>th</w:t>
      </w:r>
      <w:r w:rsidR="00063D28">
        <w:rPr>
          <w:rFonts w:ascii="Times New Roman" w:hAnsi="Times New Roman" w:cs="Times New Roman"/>
          <w:bCs/>
          <w:sz w:val="28"/>
          <w:szCs w:val="28"/>
        </w:rPr>
        <w:t xml:space="preserve"> </w:t>
      </w:r>
      <w:r w:rsidRPr="00EF7E7A">
        <w:rPr>
          <w:rFonts w:ascii="Times New Roman" w:hAnsi="Times New Roman" w:cs="Times New Roman"/>
          <w:bCs/>
          <w:sz w:val="28"/>
          <w:szCs w:val="28"/>
        </w:rPr>
        <w:t xml:space="preserve">December, 2017 in the case of Union of India and </w:t>
      </w:r>
      <w:proofErr w:type="spellStart"/>
      <w:r w:rsidRPr="00EF7E7A">
        <w:rPr>
          <w:rFonts w:ascii="Times New Roman" w:hAnsi="Times New Roman" w:cs="Times New Roman"/>
          <w:bCs/>
          <w:sz w:val="28"/>
          <w:szCs w:val="28"/>
        </w:rPr>
        <w:t>Anr</w:t>
      </w:r>
      <w:proofErr w:type="spellEnd"/>
      <w:r w:rsidRPr="00EF7E7A">
        <w:rPr>
          <w:rFonts w:ascii="Times New Roman" w:hAnsi="Times New Roman" w:cs="Times New Roman"/>
          <w:bCs/>
          <w:sz w:val="28"/>
          <w:szCs w:val="28"/>
        </w:rPr>
        <w:t>. v/s Pfizer Ltd. and Ors. Civil Appeal No. 22972 of</w:t>
      </w:r>
      <w:r w:rsidR="00063D28">
        <w:rPr>
          <w:rFonts w:ascii="Times New Roman" w:hAnsi="Times New Roman" w:cs="Times New Roman"/>
          <w:bCs/>
          <w:sz w:val="28"/>
          <w:szCs w:val="28"/>
        </w:rPr>
        <w:t xml:space="preserve"> </w:t>
      </w:r>
      <w:r w:rsidRPr="00EF7E7A">
        <w:rPr>
          <w:rFonts w:ascii="Times New Roman" w:hAnsi="Times New Roman" w:cs="Times New Roman"/>
          <w:bCs/>
          <w:sz w:val="28"/>
          <w:szCs w:val="28"/>
        </w:rPr>
        <w:t>2017, inter alia, mentioning that in respect of 15 FDCs claimed to be approved prior to 1988 , Central Government</w:t>
      </w:r>
      <w:r w:rsidR="00063D28">
        <w:rPr>
          <w:rFonts w:ascii="Times New Roman" w:hAnsi="Times New Roman" w:cs="Times New Roman"/>
          <w:bCs/>
          <w:sz w:val="28"/>
          <w:szCs w:val="28"/>
        </w:rPr>
        <w:t xml:space="preserve"> </w:t>
      </w:r>
      <w:r w:rsidRPr="00EF7E7A">
        <w:rPr>
          <w:rFonts w:ascii="Times New Roman" w:hAnsi="Times New Roman" w:cs="Times New Roman"/>
          <w:bCs/>
          <w:sz w:val="28"/>
          <w:szCs w:val="28"/>
        </w:rPr>
        <w:t>may, if it so chooses , de novo carry out an inquiry as to whether fixed dose combinations licensed prior to 1988</w:t>
      </w:r>
      <w:r w:rsidR="00063D28">
        <w:rPr>
          <w:rFonts w:ascii="Times New Roman" w:hAnsi="Times New Roman" w:cs="Times New Roman"/>
          <w:bCs/>
          <w:sz w:val="28"/>
          <w:szCs w:val="28"/>
        </w:rPr>
        <w:t xml:space="preserve"> </w:t>
      </w:r>
      <w:r w:rsidRPr="00EF7E7A">
        <w:rPr>
          <w:rFonts w:ascii="Times New Roman" w:hAnsi="Times New Roman" w:cs="Times New Roman"/>
          <w:bCs/>
          <w:sz w:val="28"/>
          <w:szCs w:val="28"/>
        </w:rPr>
        <w:t>should be the subject matter of a notification under section 26A of the Drugs and Cosmetics Act,</w:t>
      </w:r>
      <w:r w:rsidR="00063D28">
        <w:rPr>
          <w:rFonts w:ascii="Times New Roman" w:hAnsi="Times New Roman" w:cs="Times New Roman"/>
          <w:bCs/>
          <w:sz w:val="28"/>
          <w:szCs w:val="28"/>
        </w:rPr>
        <w:t xml:space="preserve"> </w:t>
      </w:r>
      <w:r w:rsidRPr="00EF7E7A">
        <w:rPr>
          <w:rFonts w:ascii="Times New Roman" w:hAnsi="Times New Roman" w:cs="Times New Roman"/>
          <w:bCs/>
          <w:sz w:val="28"/>
          <w:szCs w:val="28"/>
        </w:rPr>
        <w:t>1940(23 of 1940),</w:t>
      </w:r>
      <w:r w:rsidR="00063D28">
        <w:rPr>
          <w:rFonts w:ascii="Times New Roman" w:hAnsi="Times New Roman" w:cs="Times New Roman"/>
          <w:bCs/>
          <w:sz w:val="28"/>
          <w:szCs w:val="28"/>
        </w:rPr>
        <w:t xml:space="preserve"> </w:t>
      </w:r>
      <w:r w:rsidRPr="00EF7E7A">
        <w:rPr>
          <w:rFonts w:ascii="Times New Roman" w:hAnsi="Times New Roman" w:cs="Times New Roman"/>
          <w:bCs/>
          <w:sz w:val="28"/>
          <w:szCs w:val="28"/>
        </w:rPr>
        <w:t>the matter was examined by an Expert Committee constituted by Government of India which furnished its report on</w:t>
      </w:r>
      <w:r w:rsidR="00A604DE">
        <w:rPr>
          <w:rFonts w:ascii="Times New Roman" w:hAnsi="Times New Roman" w:cs="Times New Roman"/>
          <w:bCs/>
          <w:sz w:val="28"/>
          <w:szCs w:val="28"/>
        </w:rPr>
        <w:t xml:space="preserve"> </w:t>
      </w:r>
      <w:r w:rsidRPr="00EF7E7A">
        <w:rPr>
          <w:rFonts w:ascii="Times New Roman" w:hAnsi="Times New Roman" w:cs="Times New Roman"/>
          <w:bCs/>
          <w:sz w:val="28"/>
          <w:szCs w:val="28"/>
        </w:rPr>
        <w:t>the 1</w:t>
      </w:r>
      <w:r w:rsidRPr="00A604DE">
        <w:rPr>
          <w:rFonts w:ascii="Times New Roman" w:hAnsi="Times New Roman" w:cs="Times New Roman"/>
          <w:bCs/>
          <w:sz w:val="28"/>
          <w:szCs w:val="28"/>
          <w:vertAlign w:val="superscript"/>
        </w:rPr>
        <w:t>st</w:t>
      </w:r>
      <w:r w:rsidR="00A604DE">
        <w:rPr>
          <w:rFonts w:ascii="Times New Roman" w:hAnsi="Times New Roman" w:cs="Times New Roman"/>
          <w:bCs/>
          <w:sz w:val="28"/>
          <w:szCs w:val="28"/>
        </w:rPr>
        <w:t xml:space="preserve"> </w:t>
      </w:r>
      <w:r w:rsidRPr="00EF7E7A">
        <w:rPr>
          <w:rFonts w:ascii="Times New Roman" w:hAnsi="Times New Roman" w:cs="Times New Roman"/>
          <w:bCs/>
          <w:sz w:val="28"/>
          <w:szCs w:val="28"/>
        </w:rPr>
        <w:t>April, 2022 in respect of above drug to the Central Government and Drugs Technical Advisory Board</w:t>
      </w:r>
      <w:r w:rsidR="00A604DE">
        <w:rPr>
          <w:rFonts w:ascii="Times New Roman" w:hAnsi="Times New Roman" w:cs="Times New Roman"/>
          <w:bCs/>
          <w:sz w:val="28"/>
          <w:szCs w:val="28"/>
        </w:rPr>
        <w:t xml:space="preserve"> </w:t>
      </w:r>
      <w:r w:rsidRPr="00EF7E7A">
        <w:rPr>
          <w:rFonts w:ascii="Times New Roman" w:hAnsi="Times New Roman" w:cs="Times New Roman"/>
          <w:bCs/>
          <w:sz w:val="28"/>
          <w:szCs w:val="28"/>
        </w:rPr>
        <w:t>constituted under section 5 of the Drugs and Cosmetics Act, 1940 (23 of 1940) agreed to the report submitted by the</w:t>
      </w:r>
      <w:r w:rsidR="00A604DE">
        <w:rPr>
          <w:rFonts w:ascii="Times New Roman" w:hAnsi="Times New Roman" w:cs="Times New Roman"/>
          <w:bCs/>
          <w:sz w:val="28"/>
          <w:szCs w:val="28"/>
        </w:rPr>
        <w:t xml:space="preserve"> </w:t>
      </w:r>
      <w:r w:rsidRPr="00EF7E7A">
        <w:rPr>
          <w:rFonts w:ascii="Times New Roman" w:hAnsi="Times New Roman" w:cs="Times New Roman"/>
          <w:bCs/>
          <w:sz w:val="28"/>
          <w:szCs w:val="28"/>
        </w:rPr>
        <w:t>Expert Committee.</w:t>
      </w:r>
    </w:p>
    <w:p w14:paraId="226DA6EA" w14:textId="77777777" w:rsidR="00A604DE" w:rsidRPr="00A604DE" w:rsidRDefault="00A604DE" w:rsidP="00A604DE">
      <w:pPr>
        <w:spacing w:line="240" w:lineRule="auto"/>
        <w:ind w:firstLine="720"/>
        <w:jc w:val="both"/>
        <w:rPr>
          <w:rFonts w:ascii="Times New Roman" w:hAnsi="Times New Roman" w:cs="Times New Roman"/>
          <w:bCs/>
          <w:sz w:val="16"/>
          <w:szCs w:val="16"/>
        </w:rPr>
      </w:pPr>
    </w:p>
    <w:p w14:paraId="41D51CA1" w14:textId="77777777" w:rsidR="00A604DE" w:rsidRDefault="00EF7E7A" w:rsidP="00A604DE">
      <w:pPr>
        <w:spacing w:line="360" w:lineRule="auto"/>
        <w:ind w:firstLine="720"/>
        <w:jc w:val="both"/>
        <w:rPr>
          <w:rFonts w:ascii="Times New Roman" w:hAnsi="Times New Roman" w:cs="Times New Roman"/>
          <w:bCs/>
          <w:sz w:val="28"/>
          <w:szCs w:val="28"/>
        </w:rPr>
      </w:pPr>
      <w:r w:rsidRPr="00EF7E7A">
        <w:rPr>
          <w:rFonts w:ascii="Times New Roman" w:hAnsi="Times New Roman" w:cs="Times New Roman"/>
          <w:bCs/>
          <w:sz w:val="28"/>
          <w:szCs w:val="28"/>
        </w:rPr>
        <w:t>And whereas, the Expert Committee recommended that “there is no therapeutic justification for the</w:t>
      </w:r>
      <w:r w:rsidR="00A604DE">
        <w:rPr>
          <w:rFonts w:ascii="Times New Roman" w:hAnsi="Times New Roman" w:cs="Times New Roman"/>
          <w:bCs/>
          <w:sz w:val="28"/>
          <w:szCs w:val="28"/>
        </w:rPr>
        <w:t xml:space="preserve"> </w:t>
      </w:r>
      <w:r w:rsidRPr="00EF7E7A">
        <w:rPr>
          <w:rFonts w:ascii="Times New Roman" w:hAnsi="Times New Roman" w:cs="Times New Roman"/>
          <w:bCs/>
          <w:sz w:val="28"/>
          <w:szCs w:val="28"/>
        </w:rPr>
        <w:t>ingredients contained in this FDC and the FDC may involve risk to human beings. Hence in the larger public interest,</w:t>
      </w:r>
      <w:r w:rsidR="00A604DE">
        <w:rPr>
          <w:rFonts w:ascii="Times New Roman" w:hAnsi="Times New Roman" w:cs="Times New Roman"/>
          <w:bCs/>
          <w:sz w:val="28"/>
          <w:szCs w:val="28"/>
        </w:rPr>
        <w:t xml:space="preserve"> </w:t>
      </w:r>
      <w:r w:rsidRPr="00EF7E7A">
        <w:rPr>
          <w:rFonts w:ascii="Times New Roman" w:hAnsi="Times New Roman" w:cs="Times New Roman"/>
          <w:bCs/>
          <w:sz w:val="28"/>
          <w:szCs w:val="28"/>
        </w:rPr>
        <w:t xml:space="preserve">it is necessary to prohibit the manufacture, </w:t>
      </w:r>
      <w:proofErr w:type="gramStart"/>
      <w:r w:rsidRPr="00EF7E7A">
        <w:rPr>
          <w:rFonts w:ascii="Times New Roman" w:hAnsi="Times New Roman" w:cs="Times New Roman"/>
          <w:bCs/>
          <w:sz w:val="28"/>
          <w:szCs w:val="28"/>
        </w:rPr>
        <w:t>sale</w:t>
      </w:r>
      <w:proofErr w:type="gramEnd"/>
      <w:r w:rsidRPr="00EF7E7A">
        <w:rPr>
          <w:rFonts w:ascii="Times New Roman" w:hAnsi="Times New Roman" w:cs="Times New Roman"/>
          <w:bCs/>
          <w:sz w:val="28"/>
          <w:szCs w:val="28"/>
        </w:rPr>
        <w:t xml:space="preserve"> or distribution of this FDC under section 26 A of the Drugs and</w:t>
      </w:r>
      <w:r w:rsidR="00A604DE">
        <w:rPr>
          <w:rFonts w:ascii="Times New Roman" w:hAnsi="Times New Roman" w:cs="Times New Roman"/>
          <w:bCs/>
          <w:sz w:val="28"/>
          <w:szCs w:val="28"/>
        </w:rPr>
        <w:t xml:space="preserve"> </w:t>
      </w:r>
      <w:r w:rsidRPr="00EF7E7A">
        <w:rPr>
          <w:rFonts w:ascii="Times New Roman" w:hAnsi="Times New Roman" w:cs="Times New Roman"/>
          <w:bCs/>
          <w:sz w:val="28"/>
          <w:szCs w:val="28"/>
        </w:rPr>
        <w:t xml:space="preserve">Cosmetics Act, 1940. In view of the above, any </w:t>
      </w:r>
      <w:r w:rsidRPr="00EF7E7A">
        <w:rPr>
          <w:rFonts w:ascii="Times New Roman" w:hAnsi="Times New Roman" w:cs="Times New Roman"/>
          <w:bCs/>
          <w:sz w:val="28"/>
          <w:szCs w:val="28"/>
        </w:rPr>
        <w:lastRenderedPageBreak/>
        <w:t>kind of regulation or restriction to allow for any use in patients is not</w:t>
      </w:r>
      <w:r w:rsidR="00A604DE">
        <w:rPr>
          <w:rFonts w:ascii="Times New Roman" w:hAnsi="Times New Roman" w:cs="Times New Roman"/>
          <w:bCs/>
          <w:sz w:val="28"/>
          <w:szCs w:val="28"/>
        </w:rPr>
        <w:t xml:space="preserve"> </w:t>
      </w:r>
      <w:r w:rsidRPr="00EF7E7A">
        <w:rPr>
          <w:rFonts w:ascii="Times New Roman" w:hAnsi="Times New Roman" w:cs="Times New Roman"/>
          <w:bCs/>
          <w:sz w:val="28"/>
          <w:szCs w:val="28"/>
        </w:rPr>
        <w:t>justifiable. Therefore, only prohibition under section 26A is recommended”;</w:t>
      </w:r>
    </w:p>
    <w:p w14:paraId="5BE30CE0" w14:textId="77777777" w:rsidR="00A604DE" w:rsidRPr="00A604DE" w:rsidRDefault="00A604DE" w:rsidP="00A604DE">
      <w:pPr>
        <w:spacing w:line="240" w:lineRule="auto"/>
        <w:ind w:firstLine="720"/>
        <w:jc w:val="both"/>
        <w:rPr>
          <w:rFonts w:ascii="Times New Roman" w:hAnsi="Times New Roman" w:cs="Times New Roman"/>
          <w:bCs/>
          <w:sz w:val="12"/>
          <w:szCs w:val="12"/>
        </w:rPr>
      </w:pPr>
    </w:p>
    <w:p w14:paraId="3CDDD9A8" w14:textId="77777777" w:rsidR="00C07B49" w:rsidRDefault="00EF7E7A" w:rsidP="00C07B49">
      <w:pPr>
        <w:spacing w:line="360" w:lineRule="auto"/>
        <w:ind w:firstLine="720"/>
        <w:jc w:val="both"/>
        <w:rPr>
          <w:rFonts w:ascii="Times New Roman" w:hAnsi="Times New Roman" w:cs="Times New Roman"/>
          <w:bCs/>
          <w:sz w:val="28"/>
          <w:szCs w:val="28"/>
        </w:rPr>
      </w:pPr>
      <w:r w:rsidRPr="00EF7E7A">
        <w:rPr>
          <w:rFonts w:ascii="Times New Roman" w:hAnsi="Times New Roman" w:cs="Times New Roman"/>
          <w:bCs/>
          <w:sz w:val="28"/>
          <w:szCs w:val="28"/>
        </w:rPr>
        <w:t xml:space="preserve">And whereas, </w:t>
      </w:r>
      <w:proofErr w:type="gramStart"/>
      <w:r w:rsidRPr="00EF7E7A">
        <w:rPr>
          <w:rFonts w:ascii="Times New Roman" w:hAnsi="Times New Roman" w:cs="Times New Roman"/>
          <w:bCs/>
          <w:sz w:val="28"/>
          <w:szCs w:val="28"/>
        </w:rPr>
        <w:t>on the basis of</w:t>
      </w:r>
      <w:proofErr w:type="gramEnd"/>
      <w:r w:rsidRPr="00EF7E7A">
        <w:rPr>
          <w:rFonts w:ascii="Times New Roman" w:hAnsi="Times New Roman" w:cs="Times New Roman"/>
          <w:bCs/>
          <w:sz w:val="28"/>
          <w:szCs w:val="28"/>
        </w:rPr>
        <w:t xml:space="preserve"> the recommendations of the Expert Committee and the Drugs Technical</w:t>
      </w:r>
      <w:r w:rsidR="00C07B49">
        <w:rPr>
          <w:rFonts w:ascii="Times New Roman" w:hAnsi="Times New Roman" w:cs="Times New Roman"/>
          <w:bCs/>
          <w:sz w:val="28"/>
          <w:szCs w:val="28"/>
        </w:rPr>
        <w:t xml:space="preserve"> </w:t>
      </w:r>
      <w:r w:rsidRPr="00EF7E7A">
        <w:rPr>
          <w:rFonts w:ascii="Times New Roman" w:hAnsi="Times New Roman" w:cs="Times New Roman"/>
          <w:bCs/>
          <w:sz w:val="28"/>
          <w:szCs w:val="28"/>
        </w:rPr>
        <w:t>Advisory Board, the Central Government is satisfied that it is necessary and expedient in public interest to regulate by</w:t>
      </w:r>
      <w:r w:rsidR="00C07B49">
        <w:rPr>
          <w:rFonts w:ascii="Times New Roman" w:hAnsi="Times New Roman" w:cs="Times New Roman"/>
          <w:bCs/>
          <w:sz w:val="28"/>
          <w:szCs w:val="28"/>
        </w:rPr>
        <w:t xml:space="preserve"> </w:t>
      </w:r>
      <w:r w:rsidRPr="00EF7E7A">
        <w:rPr>
          <w:rFonts w:ascii="Times New Roman" w:hAnsi="Times New Roman" w:cs="Times New Roman"/>
          <w:bCs/>
          <w:sz w:val="28"/>
          <w:szCs w:val="28"/>
        </w:rPr>
        <w:t>way of prohibition the manufacture for sale, sale and distribution for human use of the said drug in the country.</w:t>
      </w:r>
    </w:p>
    <w:p w14:paraId="1427AFA4" w14:textId="77777777" w:rsidR="00C07B49" w:rsidRPr="00C07B49" w:rsidRDefault="00C07B49" w:rsidP="00C07B49">
      <w:pPr>
        <w:spacing w:line="240" w:lineRule="auto"/>
        <w:ind w:firstLine="720"/>
        <w:jc w:val="both"/>
        <w:rPr>
          <w:rFonts w:ascii="Times New Roman" w:hAnsi="Times New Roman" w:cs="Times New Roman"/>
          <w:bCs/>
          <w:sz w:val="4"/>
          <w:szCs w:val="4"/>
        </w:rPr>
      </w:pPr>
    </w:p>
    <w:p w14:paraId="628A650F" w14:textId="64C6C4DD" w:rsidR="00EF7E7A" w:rsidRPr="00EF7E7A" w:rsidRDefault="00EF7E7A" w:rsidP="00D14491">
      <w:pPr>
        <w:spacing w:line="360" w:lineRule="auto"/>
        <w:ind w:firstLine="720"/>
        <w:jc w:val="both"/>
        <w:rPr>
          <w:rFonts w:ascii="Times New Roman" w:hAnsi="Times New Roman" w:cs="Times New Roman"/>
          <w:bCs/>
          <w:sz w:val="28"/>
          <w:szCs w:val="28"/>
        </w:rPr>
      </w:pPr>
      <w:r w:rsidRPr="00EF7E7A">
        <w:rPr>
          <w:rFonts w:ascii="Times New Roman" w:hAnsi="Times New Roman" w:cs="Times New Roman"/>
          <w:bCs/>
          <w:sz w:val="28"/>
          <w:szCs w:val="28"/>
        </w:rPr>
        <w:t>Now, therefore, in supersession of the notification of the Government of India, Ministry of Health and</w:t>
      </w:r>
      <w:r w:rsidR="00D14491">
        <w:rPr>
          <w:rFonts w:ascii="Times New Roman" w:hAnsi="Times New Roman" w:cs="Times New Roman"/>
          <w:bCs/>
          <w:sz w:val="28"/>
          <w:szCs w:val="28"/>
        </w:rPr>
        <w:t xml:space="preserve"> </w:t>
      </w:r>
      <w:r w:rsidRPr="00EF7E7A">
        <w:rPr>
          <w:rFonts w:ascii="Times New Roman" w:hAnsi="Times New Roman" w:cs="Times New Roman"/>
          <w:bCs/>
          <w:sz w:val="28"/>
          <w:szCs w:val="28"/>
        </w:rPr>
        <w:t>Family Welfare (Department of Health and Family Welfare) published in the Gazette of India, Extraordinary, Part II,</w:t>
      </w:r>
      <w:r w:rsidR="00D14491">
        <w:rPr>
          <w:rFonts w:ascii="Times New Roman" w:hAnsi="Times New Roman" w:cs="Times New Roman"/>
          <w:bCs/>
          <w:sz w:val="28"/>
          <w:szCs w:val="28"/>
        </w:rPr>
        <w:t xml:space="preserve"> </w:t>
      </w:r>
      <w:r w:rsidRPr="00EF7E7A">
        <w:rPr>
          <w:rFonts w:ascii="Times New Roman" w:hAnsi="Times New Roman" w:cs="Times New Roman"/>
          <w:bCs/>
          <w:sz w:val="28"/>
          <w:szCs w:val="28"/>
        </w:rPr>
        <w:t>Section 3, Sub-section (ii), vide number S.O. 930 (E), dated the 10th March, 2016; on the basis of the</w:t>
      </w:r>
      <w:r w:rsidR="00D14491">
        <w:rPr>
          <w:rFonts w:ascii="Times New Roman" w:hAnsi="Times New Roman" w:cs="Times New Roman"/>
          <w:bCs/>
          <w:sz w:val="28"/>
          <w:szCs w:val="28"/>
        </w:rPr>
        <w:t xml:space="preserve"> </w:t>
      </w:r>
      <w:r w:rsidRPr="00EF7E7A">
        <w:rPr>
          <w:rFonts w:ascii="Times New Roman" w:hAnsi="Times New Roman" w:cs="Times New Roman"/>
          <w:bCs/>
          <w:sz w:val="28"/>
          <w:szCs w:val="28"/>
        </w:rPr>
        <w:t>recommendations of the said Expert Committee and the Drugs Technical Advisory Board; and in exercise of powers</w:t>
      </w:r>
      <w:r w:rsidR="00D14491">
        <w:rPr>
          <w:rFonts w:ascii="Times New Roman" w:hAnsi="Times New Roman" w:cs="Times New Roman"/>
          <w:bCs/>
          <w:sz w:val="28"/>
          <w:szCs w:val="28"/>
        </w:rPr>
        <w:t xml:space="preserve"> </w:t>
      </w:r>
      <w:r w:rsidRPr="00EF7E7A">
        <w:rPr>
          <w:rFonts w:ascii="Times New Roman" w:hAnsi="Times New Roman" w:cs="Times New Roman"/>
          <w:bCs/>
          <w:sz w:val="28"/>
          <w:szCs w:val="28"/>
        </w:rPr>
        <w:t>conferred by section 26A of the Drugs and Cosmetics Act, 1940 (23 of 1940), the Central Government hereby</w:t>
      </w:r>
      <w:r w:rsidR="00D14491">
        <w:rPr>
          <w:rFonts w:ascii="Times New Roman" w:hAnsi="Times New Roman" w:cs="Times New Roman"/>
          <w:bCs/>
          <w:sz w:val="28"/>
          <w:szCs w:val="28"/>
        </w:rPr>
        <w:t xml:space="preserve"> </w:t>
      </w:r>
      <w:r w:rsidRPr="00EF7E7A">
        <w:rPr>
          <w:rFonts w:ascii="Times New Roman" w:hAnsi="Times New Roman" w:cs="Times New Roman"/>
          <w:bCs/>
          <w:sz w:val="28"/>
          <w:szCs w:val="28"/>
        </w:rPr>
        <w:t>prohibits the manufacture for sale, sale or distribution for human use of drug fixed dose combination of</w:t>
      </w:r>
      <w:r w:rsidR="00D14491">
        <w:rPr>
          <w:rFonts w:ascii="Times New Roman" w:hAnsi="Times New Roman" w:cs="Times New Roman"/>
          <w:bCs/>
          <w:sz w:val="28"/>
          <w:szCs w:val="28"/>
        </w:rPr>
        <w:t xml:space="preserve"> </w:t>
      </w:r>
      <w:r w:rsidRPr="00EF7E7A">
        <w:rPr>
          <w:rFonts w:ascii="Times New Roman" w:hAnsi="Times New Roman" w:cs="Times New Roman"/>
          <w:bCs/>
          <w:sz w:val="28"/>
          <w:szCs w:val="28"/>
        </w:rPr>
        <w:t>Dextromethorphan + Chlorpheniramine + Guaiphenesin + Ammonium Chloride with immediate effect.</w:t>
      </w:r>
    </w:p>
    <w:p w14:paraId="69610D66" w14:textId="77777777" w:rsidR="00D14491" w:rsidRDefault="00D14491" w:rsidP="00EF7E7A">
      <w:pPr>
        <w:spacing w:line="360" w:lineRule="auto"/>
        <w:jc w:val="both"/>
        <w:rPr>
          <w:rFonts w:ascii="Times New Roman" w:hAnsi="Times New Roman" w:cs="Times New Roman"/>
          <w:bCs/>
          <w:sz w:val="28"/>
          <w:szCs w:val="28"/>
        </w:rPr>
      </w:pPr>
    </w:p>
    <w:p w14:paraId="7253E243" w14:textId="387B3305" w:rsidR="00EF7E7A" w:rsidRPr="00EF7E7A" w:rsidRDefault="00EF7E7A" w:rsidP="00D14491">
      <w:pPr>
        <w:spacing w:line="360" w:lineRule="auto"/>
        <w:jc w:val="right"/>
        <w:rPr>
          <w:rFonts w:ascii="Times New Roman" w:hAnsi="Times New Roman" w:cs="Times New Roman"/>
          <w:bCs/>
          <w:sz w:val="28"/>
          <w:szCs w:val="28"/>
        </w:rPr>
      </w:pPr>
      <w:r w:rsidRPr="00EF7E7A">
        <w:rPr>
          <w:rFonts w:ascii="Times New Roman" w:hAnsi="Times New Roman" w:cs="Times New Roman"/>
          <w:bCs/>
          <w:sz w:val="28"/>
          <w:szCs w:val="28"/>
        </w:rPr>
        <w:t>[F. No. X.11035/53/2014-DFQC (Part-IV)]</w:t>
      </w:r>
    </w:p>
    <w:p w14:paraId="38DAEAE1" w14:textId="77777777" w:rsidR="00D14491" w:rsidRDefault="00D14491" w:rsidP="00EF7E7A">
      <w:pPr>
        <w:spacing w:line="360" w:lineRule="auto"/>
        <w:jc w:val="both"/>
        <w:rPr>
          <w:rFonts w:ascii="Times New Roman" w:hAnsi="Times New Roman" w:cs="Times New Roman"/>
          <w:bCs/>
          <w:sz w:val="28"/>
          <w:szCs w:val="28"/>
        </w:rPr>
      </w:pPr>
    </w:p>
    <w:p w14:paraId="569AC601" w14:textId="4B4BDFF1" w:rsidR="00EF7E7A" w:rsidRDefault="00EF7E7A" w:rsidP="00D14491">
      <w:pPr>
        <w:spacing w:line="360" w:lineRule="auto"/>
        <w:jc w:val="right"/>
        <w:rPr>
          <w:rFonts w:ascii="Times New Roman" w:hAnsi="Times New Roman" w:cs="Times New Roman"/>
          <w:bCs/>
          <w:sz w:val="28"/>
          <w:szCs w:val="28"/>
        </w:rPr>
      </w:pPr>
      <w:r w:rsidRPr="00EF7E7A">
        <w:rPr>
          <w:rFonts w:ascii="Times New Roman" w:hAnsi="Times New Roman" w:cs="Times New Roman"/>
          <w:bCs/>
          <w:sz w:val="28"/>
          <w:szCs w:val="28"/>
        </w:rPr>
        <w:t>ARADHANA PATNAIK, Jt. Secy.</w:t>
      </w:r>
    </w:p>
    <w:p w14:paraId="58702B44" w14:textId="77777777" w:rsidR="00707F3D" w:rsidRPr="00707F3D" w:rsidRDefault="00707F3D" w:rsidP="00707F3D">
      <w:pPr>
        <w:spacing w:line="360" w:lineRule="auto"/>
        <w:jc w:val="center"/>
        <w:rPr>
          <w:rFonts w:ascii="Times New Roman" w:hAnsi="Times New Roman" w:cs="Times New Roman"/>
          <w:b/>
          <w:sz w:val="28"/>
          <w:szCs w:val="28"/>
        </w:rPr>
      </w:pPr>
      <w:r w:rsidRPr="00707F3D">
        <w:rPr>
          <w:rFonts w:ascii="Times New Roman" w:hAnsi="Times New Roman" w:cs="Times New Roman"/>
          <w:b/>
          <w:sz w:val="28"/>
          <w:szCs w:val="28"/>
        </w:rPr>
        <w:br w:type="page"/>
      </w:r>
      <w:r w:rsidRPr="00707F3D">
        <w:rPr>
          <w:rFonts w:ascii="Times New Roman" w:hAnsi="Times New Roman" w:cs="Times New Roman"/>
          <w:b/>
          <w:sz w:val="28"/>
          <w:szCs w:val="28"/>
        </w:rPr>
        <w:lastRenderedPageBreak/>
        <w:t>NOTIFICATION</w:t>
      </w:r>
    </w:p>
    <w:p w14:paraId="6238A20C" w14:textId="66635987" w:rsidR="00707F3D" w:rsidRPr="00707F3D" w:rsidRDefault="00707F3D" w:rsidP="00707F3D">
      <w:pPr>
        <w:spacing w:line="360" w:lineRule="auto"/>
        <w:jc w:val="center"/>
        <w:rPr>
          <w:rFonts w:ascii="Times New Roman" w:hAnsi="Times New Roman" w:cs="Times New Roman"/>
          <w:b/>
          <w:sz w:val="28"/>
          <w:szCs w:val="28"/>
        </w:rPr>
      </w:pPr>
      <w:r w:rsidRPr="00707F3D">
        <w:rPr>
          <w:rFonts w:ascii="Times New Roman" w:hAnsi="Times New Roman" w:cs="Times New Roman"/>
          <w:b/>
          <w:sz w:val="28"/>
          <w:szCs w:val="28"/>
        </w:rPr>
        <w:t>New Delhi, the 2</w:t>
      </w:r>
      <w:r w:rsidRPr="00707F3D">
        <w:rPr>
          <w:rFonts w:ascii="Times New Roman" w:hAnsi="Times New Roman" w:cs="Times New Roman"/>
          <w:b/>
          <w:sz w:val="28"/>
          <w:szCs w:val="28"/>
          <w:vertAlign w:val="superscript"/>
        </w:rPr>
        <w:t>nd</w:t>
      </w:r>
      <w:r>
        <w:rPr>
          <w:rFonts w:ascii="Times New Roman" w:hAnsi="Times New Roman" w:cs="Times New Roman"/>
          <w:b/>
          <w:sz w:val="28"/>
          <w:szCs w:val="28"/>
        </w:rPr>
        <w:t xml:space="preserve"> </w:t>
      </w:r>
      <w:r w:rsidRPr="00707F3D">
        <w:rPr>
          <w:rFonts w:ascii="Times New Roman" w:hAnsi="Times New Roman" w:cs="Times New Roman"/>
          <w:b/>
          <w:sz w:val="28"/>
          <w:szCs w:val="28"/>
        </w:rPr>
        <w:t>June, 2023</w:t>
      </w:r>
    </w:p>
    <w:p w14:paraId="08671526" w14:textId="77777777" w:rsidR="00707F3D" w:rsidRDefault="00707F3D" w:rsidP="00707F3D">
      <w:pPr>
        <w:spacing w:line="240" w:lineRule="auto"/>
        <w:jc w:val="both"/>
        <w:rPr>
          <w:rFonts w:ascii="Times New Roman" w:hAnsi="Times New Roman" w:cs="Times New Roman"/>
          <w:bCs/>
          <w:sz w:val="28"/>
          <w:szCs w:val="28"/>
        </w:rPr>
      </w:pPr>
    </w:p>
    <w:p w14:paraId="4087E671" w14:textId="77777777" w:rsidR="00707F3D" w:rsidRDefault="00707F3D" w:rsidP="00707F3D">
      <w:pPr>
        <w:spacing w:line="360" w:lineRule="auto"/>
        <w:ind w:firstLine="720"/>
        <w:jc w:val="both"/>
        <w:rPr>
          <w:rFonts w:ascii="Times New Roman" w:hAnsi="Times New Roman" w:cs="Times New Roman"/>
          <w:bCs/>
          <w:sz w:val="28"/>
          <w:szCs w:val="28"/>
        </w:rPr>
      </w:pPr>
      <w:r w:rsidRPr="00707F3D">
        <w:rPr>
          <w:rFonts w:ascii="Times New Roman" w:hAnsi="Times New Roman" w:cs="Times New Roman"/>
          <w:bCs/>
          <w:sz w:val="28"/>
          <w:szCs w:val="28"/>
        </w:rPr>
        <w:t>S.O. 2401(E</w:t>
      </w:r>
      <w:proofErr w:type="gramStart"/>
      <w:r w:rsidRPr="00707F3D">
        <w:rPr>
          <w:rFonts w:ascii="Times New Roman" w:hAnsi="Times New Roman" w:cs="Times New Roman"/>
          <w:bCs/>
          <w:sz w:val="28"/>
          <w:szCs w:val="28"/>
        </w:rPr>
        <w:t>).—</w:t>
      </w:r>
      <w:proofErr w:type="gramEnd"/>
      <w:r w:rsidRPr="00707F3D">
        <w:rPr>
          <w:rFonts w:ascii="Times New Roman" w:hAnsi="Times New Roman" w:cs="Times New Roman"/>
          <w:bCs/>
          <w:sz w:val="28"/>
          <w:szCs w:val="28"/>
        </w:rPr>
        <w:t>Whereas, the Central Government in exercise of the powers conferred by section 26 A of the</w:t>
      </w:r>
      <w:r>
        <w:rPr>
          <w:rFonts w:ascii="Times New Roman" w:hAnsi="Times New Roman" w:cs="Times New Roman"/>
          <w:bCs/>
          <w:sz w:val="28"/>
          <w:szCs w:val="28"/>
        </w:rPr>
        <w:t xml:space="preserve"> </w:t>
      </w:r>
      <w:r w:rsidRPr="00707F3D">
        <w:rPr>
          <w:rFonts w:ascii="Times New Roman" w:hAnsi="Times New Roman" w:cs="Times New Roman"/>
          <w:bCs/>
          <w:sz w:val="28"/>
          <w:szCs w:val="28"/>
        </w:rPr>
        <w:t>Drugs and Cosmetics Act, 1940 (23 of 1940) prohibited the manufacture for sale, sale and distribution for human use</w:t>
      </w:r>
      <w:r>
        <w:rPr>
          <w:rFonts w:ascii="Times New Roman" w:hAnsi="Times New Roman" w:cs="Times New Roman"/>
          <w:bCs/>
          <w:sz w:val="28"/>
          <w:szCs w:val="28"/>
        </w:rPr>
        <w:t xml:space="preserve"> </w:t>
      </w:r>
      <w:r w:rsidRPr="00707F3D">
        <w:rPr>
          <w:rFonts w:ascii="Times New Roman" w:hAnsi="Times New Roman" w:cs="Times New Roman"/>
          <w:bCs/>
          <w:sz w:val="28"/>
          <w:szCs w:val="28"/>
        </w:rPr>
        <w:t>of drug fixed dose combination of Dextromethorphan + Chlorpheniramine + Guaiphenesin + Ammonium</w:t>
      </w:r>
      <w:r>
        <w:rPr>
          <w:rFonts w:ascii="Times New Roman" w:hAnsi="Times New Roman" w:cs="Times New Roman"/>
          <w:bCs/>
          <w:sz w:val="28"/>
          <w:szCs w:val="28"/>
        </w:rPr>
        <w:t xml:space="preserve"> </w:t>
      </w:r>
      <w:r w:rsidRPr="00707F3D">
        <w:rPr>
          <w:rFonts w:ascii="Times New Roman" w:hAnsi="Times New Roman" w:cs="Times New Roman"/>
          <w:bCs/>
          <w:sz w:val="28"/>
          <w:szCs w:val="28"/>
        </w:rPr>
        <w:t>Chloride vide notification number S.O. 930 (E) published in the Gazette of India, Extraordinary, Part II, Section 3(ii),</w:t>
      </w:r>
      <w:r>
        <w:rPr>
          <w:rFonts w:ascii="Times New Roman" w:hAnsi="Times New Roman" w:cs="Times New Roman"/>
          <w:bCs/>
          <w:sz w:val="28"/>
          <w:szCs w:val="28"/>
        </w:rPr>
        <w:t xml:space="preserve"> </w:t>
      </w:r>
      <w:r w:rsidRPr="00707F3D">
        <w:rPr>
          <w:rFonts w:ascii="Times New Roman" w:hAnsi="Times New Roman" w:cs="Times New Roman"/>
          <w:bCs/>
          <w:sz w:val="28"/>
          <w:szCs w:val="28"/>
        </w:rPr>
        <w:t>dated the 10</w:t>
      </w:r>
      <w:r w:rsidRPr="00707F3D">
        <w:rPr>
          <w:rFonts w:ascii="Times New Roman" w:hAnsi="Times New Roman" w:cs="Times New Roman"/>
          <w:bCs/>
          <w:sz w:val="28"/>
          <w:szCs w:val="28"/>
          <w:vertAlign w:val="superscript"/>
        </w:rPr>
        <w:t>th</w:t>
      </w:r>
      <w:r>
        <w:rPr>
          <w:rFonts w:ascii="Times New Roman" w:hAnsi="Times New Roman" w:cs="Times New Roman"/>
          <w:bCs/>
          <w:sz w:val="28"/>
          <w:szCs w:val="28"/>
        </w:rPr>
        <w:t xml:space="preserve"> </w:t>
      </w:r>
      <w:r w:rsidRPr="00707F3D">
        <w:rPr>
          <w:rFonts w:ascii="Times New Roman" w:hAnsi="Times New Roman" w:cs="Times New Roman"/>
          <w:bCs/>
          <w:sz w:val="28"/>
          <w:szCs w:val="28"/>
        </w:rPr>
        <w:t>March, 2016;</w:t>
      </w:r>
    </w:p>
    <w:p w14:paraId="780A5354" w14:textId="77777777" w:rsidR="00707F3D" w:rsidRPr="00707F3D" w:rsidRDefault="00707F3D" w:rsidP="00707F3D">
      <w:pPr>
        <w:spacing w:line="240" w:lineRule="auto"/>
        <w:ind w:firstLine="720"/>
        <w:jc w:val="both"/>
        <w:rPr>
          <w:rFonts w:ascii="Times New Roman" w:hAnsi="Times New Roman" w:cs="Times New Roman"/>
          <w:bCs/>
          <w:sz w:val="16"/>
          <w:szCs w:val="16"/>
        </w:rPr>
      </w:pPr>
    </w:p>
    <w:p w14:paraId="076297C2" w14:textId="77777777" w:rsidR="008416E8" w:rsidRDefault="00707F3D" w:rsidP="008416E8">
      <w:pPr>
        <w:spacing w:line="360" w:lineRule="auto"/>
        <w:ind w:firstLine="720"/>
        <w:jc w:val="both"/>
        <w:rPr>
          <w:rFonts w:ascii="Times New Roman" w:hAnsi="Times New Roman" w:cs="Times New Roman"/>
          <w:bCs/>
          <w:sz w:val="28"/>
          <w:szCs w:val="28"/>
        </w:rPr>
      </w:pPr>
      <w:r w:rsidRPr="00707F3D">
        <w:rPr>
          <w:rFonts w:ascii="Times New Roman" w:hAnsi="Times New Roman" w:cs="Times New Roman"/>
          <w:bCs/>
          <w:sz w:val="28"/>
          <w:szCs w:val="28"/>
        </w:rPr>
        <w:t xml:space="preserve">And whereas, </w:t>
      </w:r>
      <w:proofErr w:type="gramStart"/>
      <w:r w:rsidRPr="00707F3D">
        <w:rPr>
          <w:rFonts w:ascii="Times New Roman" w:hAnsi="Times New Roman" w:cs="Times New Roman"/>
          <w:bCs/>
          <w:sz w:val="28"/>
          <w:szCs w:val="28"/>
        </w:rPr>
        <w:t>in light of</w:t>
      </w:r>
      <w:proofErr w:type="gramEnd"/>
      <w:r w:rsidRPr="00707F3D">
        <w:rPr>
          <w:rFonts w:ascii="Times New Roman" w:hAnsi="Times New Roman" w:cs="Times New Roman"/>
          <w:bCs/>
          <w:sz w:val="28"/>
          <w:szCs w:val="28"/>
        </w:rPr>
        <w:t xml:space="preserve"> the directions given by the Hon’ble Supreme Court of India in its judgement dated</w:t>
      </w:r>
      <w:r>
        <w:rPr>
          <w:rFonts w:ascii="Times New Roman" w:hAnsi="Times New Roman" w:cs="Times New Roman"/>
          <w:bCs/>
          <w:sz w:val="28"/>
          <w:szCs w:val="28"/>
        </w:rPr>
        <w:t xml:space="preserve"> </w:t>
      </w:r>
      <w:r w:rsidRPr="00707F3D">
        <w:rPr>
          <w:rFonts w:ascii="Times New Roman" w:hAnsi="Times New Roman" w:cs="Times New Roman"/>
          <w:bCs/>
          <w:sz w:val="28"/>
          <w:szCs w:val="28"/>
        </w:rPr>
        <w:t>the 15</w:t>
      </w:r>
      <w:r w:rsidRPr="00707F3D">
        <w:rPr>
          <w:rFonts w:ascii="Times New Roman" w:hAnsi="Times New Roman" w:cs="Times New Roman"/>
          <w:bCs/>
          <w:sz w:val="28"/>
          <w:szCs w:val="28"/>
          <w:vertAlign w:val="superscript"/>
        </w:rPr>
        <w:t>th</w:t>
      </w:r>
      <w:r>
        <w:rPr>
          <w:rFonts w:ascii="Times New Roman" w:hAnsi="Times New Roman" w:cs="Times New Roman"/>
          <w:bCs/>
          <w:sz w:val="28"/>
          <w:szCs w:val="28"/>
        </w:rPr>
        <w:t xml:space="preserve"> </w:t>
      </w:r>
      <w:r w:rsidRPr="00707F3D">
        <w:rPr>
          <w:rFonts w:ascii="Times New Roman" w:hAnsi="Times New Roman" w:cs="Times New Roman"/>
          <w:bCs/>
          <w:sz w:val="28"/>
          <w:szCs w:val="28"/>
        </w:rPr>
        <w:t xml:space="preserve">December, 2017 in the case of Union of India and </w:t>
      </w:r>
      <w:proofErr w:type="spellStart"/>
      <w:r w:rsidRPr="00707F3D">
        <w:rPr>
          <w:rFonts w:ascii="Times New Roman" w:hAnsi="Times New Roman" w:cs="Times New Roman"/>
          <w:bCs/>
          <w:sz w:val="28"/>
          <w:szCs w:val="28"/>
        </w:rPr>
        <w:t>Anr</w:t>
      </w:r>
      <w:proofErr w:type="spellEnd"/>
      <w:r w:rsidRPr="00707F3D">
        <w:rPr>
          <w:rFonts w:ascii="Times New Roman" w:hAnsi="Times New Roman" w:cs="Times New Roman"/>
          <w:bCs/>
          <w:sz w:val="28"/>
          <w:szCs w:val="28"/>
        </w:rPr>
        <w:t>. v/s Pfizer Ltd. and Ors. Civil Appeal No. 22972 of</w:t>
      </w:r>
      <w:r w:rsidR="008416E8">
        <w:rPr>
          <w:rFonts w:ascii="Times New Roman" w:hAnsi="Times New Roman" w:cs="Times New Roman"/>
          <w:bCs/>
          <w:sz w:val="28"/>
          <w:szCs w:val="28"/>
        </w:rPr>
        <w:t xml:space="preserve"> </w:t>
      </w:r>
      <w:r w:rsidRPr="00707F3D">
        <w:rPr>
          <w:rFonts w:ascii="Times New Roman" w:hAnsi="Times New Roman" w:cs="Times New Roman"/>
          <w:bCs/>
          <w:sz w:val="28"/>
          <w:szCs w:val="28"/>
        </w:rPr>
        <w:t xml:space="preserve">2017, inter alia, mentioning that in respect of 15 FDCs claimed to be approved prior to 1988 </w:t>
      </w:r>
      <w:r w:rsidR="008416E8">
        <w:rPr>
          <w:rFonts w:ascii="Times New Roman" w:hAnsi="Times New Roman" w:cs="Times New Roman"/>
          <w:bCs/>
          <w:sz w:val="28"/>
          <w:szCs w:val="28"/>
        </w:rPr>
        <w:t xml:space="preserve"> </w:t>
      </w:r>
      <w:r w:rsidRPr="00707F3D">
        <w:rPr>
          <w:rFonts w:ascii="Times New Roman" w:hAnsi="Times New Roman" w:cs="Times New Roman"/>
          <w:bCs/>
          <w:sz w:val="28"/>
          <w:szCs w:val="28"/>
        </w:rPr>
        <w:t xml:space="preserve"> Central Government</w:t>
      </w:r>
      <w:r w:rsidR="008416E8">
        <w:rPr>
          <w:rFonts w:ascii="Times New Roman" w:hAnsi="Times New Roman" w:cs="Times New Roman"/>
          <w:bCs/>
          <w:sz w:val="28"/>
          <w:szCs w:val="28"/>
        </w:rPr>
        <w:t xml:space="preserve"> </w:t>
      </w:r>
      <w:r w:rsidRPr="00707F3D">
        <w:rPr>
          <w:rFonts w:ascii="Times New Roman" w:hAnsi="Times New Roman" w:cs="Times New Roman"/>
          <w:bCs/>
          <w:sz w:val="28"/>
          <w:szCs w:val="28"/>
        </w:rPr>
        <w:t>may, if it so chooses , de novo carry out an inquiry as to whether fixed dose combinations licensed prior to 1988should be the subject matter of a notification under section 26A of the Drugs and Cosmetics Act,</w:t>
      </w:r>
      <w:r w:rsidR="008416E8">
        <w:rPr>
          <w:rFonts w:ascii="Times New Roman" w:hAnsi="Times New Roman" w:cs="Times New Roman"/>
          <w:bCs/>
          <w:sz w:val="28"/>
          <w:szCs w:val="28"/>
        </w:rPr>
        <w:t xml:space="preserve"> </w:t>
      </w:r>
      <w:r w:rsidRPr="00707F3D">
        <w:rPr>
          <w:rFonts w:ascii="Times New Roman" w:hAnsi="Times New Roman" w:cs="Times New Roman"/>
          <w:bCs/>
          <w:sz w:val="28"/>
          <w:szCs w:val="28"/>
        </w:rPr>
        <w:t>1940(23 of 1940),</w:t>
      </w:r>
      <w:r w:rsidR="008416E8">
        <w:rPr>
          <w:rFonts w:ascii="Times New Roman" w:hAnsi="Times New Roman" w:cs="Times New Roman"/>
          <w:bCs/>
          <w:sz w:val="28"/>
          <w:szCs w:val="28"/>
        </w:rPr>
        <w:t xml:space="preserve"> </w:t>
      </w:r>
      <w:r w:rsidRPr="00707F3D">
        <w:rPr>
          <w:rFonts w:ascii="Times New Roman" w:hAnsi="Times New Roman" w:cs="Times New Roman"/>
          <w:bCs/>
          <w:sz w:val="28"/>
          <w:szCs w:val="28"/>
        </w:rPr>
        <w:t>the matter was examined by an Expert Committee constituted by Government of India which furnished its report on</w:t>
      </w:r>
      <w:r w:rsidR="008416E8">
        <w:rPr>
          <w:rFonts w:ascii="Times New Roman" w:hAnsi="Times New Roman" w:cs="Times New Roman"/>
          <w:bCs/>
          <w:sz w:val="28"/>
          <w:szCs w:val="28"/>
        </w:rPr>
        <w:t xml:space="preserve"> </w:t>
      </w:r>
      <w:r w:rsidRPr="00707F3D">
        <w:rPr>
          <w:rFonts w:ascii="Times New Roman" w:hAnsi="Times New Roman" w:cs="Times New Roman"/>
          <w:bCs/>
          <w:sz w:val="28"/>
          <w:szCs w:val="28"/>
        </w:rPr>
        <w:t>the 1</w:t>
      </w:r>
      <w:r w:rsidRPr="008416E8">
        <w:rPr>
          <w:rFonts w:ascii="Times New Roman" w:hAnsi="Times New Roman" w:cs="Times New Roman"/>
          <w:bCs/>
          <w:sz w:val="28"/>
          <w:szCs w:val="28"/>
          <w:vertAlign w:val="superscript"/>
        </w:rPr>
        <w:t>st</w:t>
      </w:r>
      <w:r w:rsidR="008416E8">
        <w:rPr>
          <w:rFonts w:ascii="Times New Roman" w:hAnsi="Times New Roman" w:cs="Times New Roman"/>
          <w:bCs/>
          <w:sz w:val="28"/>
          <w:szCs w:val="28"/>
        </w:rPr>
        <w:t xml:space="preserve"> </w:t>
      </w:r>
      <w:r w:rsidRPr="00707F3D">
        <w:rPr>
          <w:rFonts w:ascii="Times New Roman" w:hAnsi="Times New Roman" w:cs="Times New Roman"/>
          <w:bCs/>
          <w:sz w:val="28"/>
          <w:szCs w:val="28"/>
        </w:rPr>
        <w:t>April, 2022 in respect of above drug to the Central Government and Drugs Technical Advisory Board</w:t>
      </w:r>
      <w:r w:rsidR="008416E8">
        <w:rPr>
          <w:rFonts w:ascii="Times New Roman" w:hAnsi="Times New Roman" w:cs="Times New Roman"/>
          <w:bCs/>
          <w:sz w:val="28"/>
          <w:szCs w:val="28"/>
        </w:rPr>
        <w:t xml:space="preserve"> </w:t>
      </w:r>
      <w:r w:rsidRPr="00707F3D">
        <w:rPr>
          <w:rFonts w:ascii="Times New Roman" w:hAnsi="Times New Roman" w:cs="Times New Roman"/>
          <w:bCs/>
          <w:sz w:val="28"/>
          <w:szCs w:val="28"/>
        </w:rPr>
        <w:t>constituted under section 5 of the Drugs and Cosmetics Act, 1940 (23 of 1940) agreed to the report submitted by the</w:t>
      </w:r>
      <w:r w:rsidR="008416E8">
        <w:rPr>
          <w:rFonts w:ascii="Times New Roman" w:hAnsi="Times New Roman" w:cs="Times New Roman"/>
          <w:bCs/>
          <w:sz w:val="28"/>
          <w:szCs w:val="28"/>
        </w:rPr>
        <w:t xml:space="preserve"> </w:t>
      </w:r>
      <w:r w:rsidRPr="00707F3D">
        <w:rPr>
          <w:rFonts w:ascii="Times New Roman" w:hAnsi="Times New Roman" w:cs="Times New Roman"/>
          <w:bCs/>
          <w:sz w:val="28"/>
          <w:szCs w:val="28"/>
        </w:rPr>
        <w:t>Expert Committee.</w:t>
      </w:r>
    </w:p>
    <w:p w14:paraId="6E45825E" w14:textId="77777777" w:rsidR="008416E8" w:rsidRPr="00F62CF5" w:rsidRDefault="008416E8" w:rsidP="008416E8">
      <w:pPr>
        <w:spacing w:line="240" w:lineRule="auto"/>
        <w:ind w:firstLine="720"/>
        <w:jc w:val="both"/>
        <w:rPr>
          <w:rFonts w:ascii="Times New Roman" w:hAnsi="Times New Roman" w:cs="Times New Roman"/>
          <w:bCs/>
          <w:sz w:val="14"/>
          <w:szCs w:val="14"/>
        </w:rPr>
      </w:pPr>
    </w:p>
    <w:p w14:paraId="4F8D4213" w14:textId="77777777" w:rsidR="00F62CF5" w:rsidRDefault="00707F3D" w:rsidP="00F62CF5">
      <w:pPr>
        <w:spacing w:line="360" w:lineRule="auto"/>
        <w:ind w:firstLine="720"/>
        <w:jc w:val="both"/>
        <w:rPr>
          <w:rFonts w:ascii="Times New Roman" w:hAnsi="Times New Roman" w:cs="Times New Roman"/>
          <w:bCs/>
          <w:sz w:val="28"/>
          <w:szCs w:val="28"/>
        </w:rPr>
      </w:pPr>
      <w:r w:rsidRPr="00707F3D">
        <w:rPr>
          <w:rFonts w:ascii="Times New Roman" w:hAnsi="Times New Roman" w:cs="Times New Roman"/>
          <w:bCs/>
          <w:sz w:val="28"/>
          <w:szCs w:val="28"/>
        </w:rPr>
        <w:t>And whereas, the Expert Committee recommended that “there is no therapeutic justification for the</w:t>
      </w:r>
      <w:r w:rsidR="00F62CF5">
        <w:rPr>
          <w:rFonts w:ascii="Times New Roman" w:hAnsi="Times New Roman" w:cs="Times New Roman"/>
          <w:bCs/>
          <w:sz w:val="28"/>
          <w:szCs w:val="28"/>
        </w:rPr>
        <w:t xml:space="preserve"> </w:t>
      </w:r>
      <w:r w:rsidRPr="00707F3D">
        <w:rPr>
          <w:rFonts w:ascii="Times New Roman" w:hAnsi="Times New Roman" w:cs="Times New Roman"/>
          <w:bCs/>
          <w:sz w:val="28"/>
          <w:szCs w:val="28"/>
        </w:rPr>
        <w:t>ingredients contained in this FDC and the FDC may involve risk to human beings. Hence in the larger public interest,</w:t>
      </w:r>
      <w:r w:rsidR="00F62CF5">
        <w:rPr>
          <w:rFonts w:ascii="Times New Roman" w:hAnsi="Times New Roman" w:cs="Times New Roman"/>
          <w:bCs/>
          <w:sz w:val="28"/>
          <w:szCs w:val="28"/>
        </w:rPr>
        <w:t xml:space="preserve"> </w:t>
      </w:r>
      <w:r w:rsidRPr="00707F3D">
        <w:rPr>
          <w:rFonts w:ascii="Times New Roman" w:hAnsi="Times New Roman" w:cs="Times New Roman"/>
          <w:bCs/>
          <w:sz w:val="28"/>
          <w:szCs w:val="28"/>
        </w:rPr>
        <w:t xml:space="preserve">it is necessary to prohibit the manufacture, </w:t>
      </w:r>
      <w:proofErr w:type="gramStart"/>
      <w:r w:rsidRPr="00707F3D">
        <w:rPr>
          <w:rFonts w:ascii="Times New Roman" w:hAnsi="Times New Roman" w:cs="Times New Roman"/>
          <w:bCs/>
          <w:sz w:val="28"/>
          <w:szCs w:val="28"/>
        </w:rPr>
        <w:t>sale</w:t>
      </w:r>
      <w:proofErr w:type="gramEnd"/>
      <w:r w:rsidRPr="00707F3D">
        <w:rPr>
          <w:rFonts w:ascii="Times New Roman" w:hAnsi="Times New Roman" w:cs="Times New Roman"/>
          <w:bCs/>
          <w:sz w:val="28"/>
          <w:szCs w:val="28"/>
        </w:rPr>
        <w:t xml:space="preserve"> or distribution of this FDC under section 26 A of the Drugs and</w:t>
      </w:r>
      <w:r w:rsidR="00F62CF5">
        <w:rPr>
          <w:rFonts w:ascii="Times New Roman" w:hAnsi="Times New Roman" w:cs="Times New Roman"/>
          <w:bCs/>
          <w:sz w:val="28"/>
          <w:szCs w:val="28"/>
        </w:rPr>
        <w:t xml:space="preserve"> </w:t>
      </w:r>
      <w:r w:rsidRPr="00707F3D">
        <w:rPr>
          <w:rFonts w:ascii="Times New Roman" w:hAnsi="Times New Roman" w:cs="Times New Roman"/>
          <w:bCs/>
          <w:sz w:val="28"/>
          <w:szCs w:val="28"/>
        </w:rPr>
        <w:t xml:space="preserve">Cosmetics Act, 1940. In view of the above, any </w:t>
      </w:r>
      <w:r w:rsidRPr="00707F3D">
        <w:rPr>
          <w:rFonts w:ascii="Times New Roman" w:hAnsi="Times New Roman" w:cs="Times New Roman"/>
          <w:bCs/>
          <w:sz w:val="28"/>
          <w:szCs w:val="28"/>
        </w:rPr>
        <w:lastRenderedPageBreak/>
        <w:t>kind of regulation or restriction to allow for any use in patients is not</w:t>
      </w:r>
      <w:r w:rsidR="00F62CF5">
        <w:rPr>
          <w:rFonts w:ascii="Times New Roman" w:hAnsi="Times New Roman" w:cs="Times New Roman"/>
          <w:bCs/>
          <w:sz w:val="28"/>
          <w:szCs w:val="28"/>
        </w:rPr>
        <w:t xml:space="preserve"> </w:t>
      </w:r>
      <w:r w:rsidRPr="00707F3D">
        <w:rPr>
          <w:rFonts w:ascii="Times New Roman" w:hAnsi="Times New Roman" w:cs="Times New Roman"/>
          <w:bCs/>
          <w:sz w:val="28"/>
          <w:szCs w:val="28"/>
        </w:rPr>
        <w:t>justifiable. Therefore, only prohibition under section 26A is recommended”;</w:t>
      </w:r>
    </w:p>
    <w:p w14:paraId="4527A173" w14:textId="77777777" w:rsidR="00F62CF5" w:rsidRPr="00F62CF5" w:rsidRDefault="00F62CF5" w:rsidP="00F62CF5">
      <w:pPr>
        <w:spacing w:line="240" w:lineRule="auto"/>
        <w:ind w:firstLine="720"/>
        <w:jc w:val="both"/>
        <w:rPr>
          <w:rFonts w:ascii="Times New Roman" w:hAnsi="Times New Roman" w:cs="Times New Roman"/>
          <w:bCs/>
          <w:sz w:val="14"/>
          <w:szCs w:val="14"/>
        </w:rPr>
      </w:pPr>
    </w:p>
    <w:p w14:paraId="17EFFF65" w14:textId="77777777" w:rsidR="00BC753E" w:rsidRDefault="00707F3D" w:rsidP="00BC753E">
      <w:pPr>
        <w:spacing w:line="360" w:lineRule="auto"/>
        <w:ind w:firstLine="720"/>
        <w:jc w:val="both"/>
        <w:rPr>
          <w:rFonts w:ascii="Times New Roman" w:hAnsi="Times New Roman" w:cs="Times New Roman"/>
          <w:bCs/>
          <w:sz w:val="28"/>
          <w:szCs w:val="28"/>
        </w:rPr>
      </w:pPr>
      <w:r w:rsidRPr="00707F3D">
        <w:rPr>
          <w:rFonts w:ascii="Times New Roman" w:hAnsi="Times New Roman" w:cs="Times New Roman"/>
          <w:bCs/>
          <w:sz w:val="28"/>
          <w:szCs w:val="28"/>
        </w:rPr>
        <w:t xml:space="preserve">And whereas, </w:t>
      </w:r>
      <w:proofErr w:type="gramStart"/>
      <w:r w:rsidRPr="00707F3D">
        <w:rPr>
          <w:rFonts w:ascii="Times New Roman" w:hAnsi="Times New Roman" w:cs="Times New Roman"/>
          <w:bCs/>
          <w:sz w:val="28"/>
          <w:szCs w:val="28"/>
        </w:rPr>
        <w:t>on the basis of</w:t>
      </w:r>
      <w:proofErr w:type="gramEnd"/>
      <w:r w:rsidRPr="00707F3D">
        <w:rPr>
          <w:rFonts w:ascii="Times New Roman" w:hAnsi="Times New Roman" w:cs="Times New Roman"/>
          <w:bCs/>
          <w:sz w:val="28"/>
          <w:szCs w:val="28"/>
        </w:rPr>
        <w:t xml:space="preserve"> the recommendations of the Expert Committee and the Drugs Technical</w:t>
      </w:r>
      <w:r w:rsidR="00BC753E">
        <w:rPr>
          <w:rFonts w:ascii="Times New Roman" w:hAnsi="Times New Roman" w:cs="Times New Roman"/>
          <w:bCs/>
          <w:sz w:val="28"/>
          <w:szCs w:val="28"/>
        </w:rPr>
        <w:t xml:space="preserve"> </w:t>
      </w:r>
      <w:r w:rsidRPr="00707F3D">
        <w:rPr>
          <w:rFonts w:ascii="Times New Roman" w:hAnsi="Times New Roman" w:cs="Times New Roman"/>
          <w:bCs/>
          <w:sz w:val="28"/>
          <w:szCs w:val="28"/>
        </w:rPr>
        <w:t>Advisory Board, the Central Government is satisfied that it is necessary and expedient in public interest to regulate by</w:t>
      </w:r>
      <w:r w:rsidR="00BC753E">
        <w:rPr>
          <w:rFonts w:ascii="Times New Roman" w:hAnsi="Times New Roman" w:cs="Times New Roman"/>
          <w:bCs/>
          <w:sz w:val="28"/>
          <w:szCs w:val="28"/>
        </w:rPr>
        <w:t xml:space="preserve"> </w:t>
      </w:r>
      <w:r w:rsidRPr="00707F3D">
        <w:rPr>
          <w:rFonts w:ascii="Times New Roman" w:hAnsi="Times New Roman" w:cs="Times New Roman"/>
          <w:bCs/>
          <w:sz w:val="28"/>
          <w:szCs w:val="28"/>
        </w:rPr>
        <w:t>way of prohibition the manufacture for sale, sale and distribution for human use of the said drug in the country.</w:t>
      </w:r>
    </w:p>
    <w:p w14:paraId="55215033" w14:textId="77777777" w:rsidR="00BC753E" w:rsidRPr="00BC753E" w:rsidRDefault="00BC753E" w:rsidP="00BC753E">
      <w:pPr>
        <w:spacing w:line="240" w:lineRule="auto"/>
        <w:ind w:firstLine="720"/>
        <w:jc w:val="both"/>
        <w:rPr>
          <w:rFonts w:ascii="Times New Roman" w:hAnsi="Times New Roman" w:cs="Times New Roman"/>
          <w:bCs/>
          <w:sz w:val="14"/>
          <w:szCs w:val="14"/>
        </w:rPr>
      </w:pPr>
    </w:p>
    <w:p w14:paraId="0FA10970" w14:textId="206F0C01" w:rsidR="00707F3D" w:rsidRPr="00707F3D" w:rsidRDefault="00707F3D" w:rsidP="00312DAA">
      <w:pPr>
        <w:spacing w:line="360" w:lineRule="auto"/>
        <w:ind w:firstLine="720"/>
        <w:jc w:val="both"/>
        <w:rPr>
          <w:rFonts w:ascii="Times New Roman" w:hAnsi="Times New Roman" w:cs="Times New Roman"/>
          <w:bCs/>
          <w:sz w:val="28"/>
          <w:szCs w:val="28"/>
        </w:rPr>
      </w:pPr>
      <w:r w:rsidRPr="00707F3D">
        <w:rPr>
          <w:rFonts w:ascii="Times New Roman" w:hAnsi="Times New Roman" w:cs="Times New Roman"/>
          <w:bCs/>
          <w:sz w:val="28"/>
          <w:szCs w:val="28"/>
        </w:rPr>
        <w:t>Now, therefore, in supersession of the notification of the Government of India, Ministry of Health and</w:t>
      </w:r>
      <w:r w:rsidR="00312DAA">
        <w:rPr>
          <w:rFonts w:ascii="Times New Roman" w:hAnsi="Times New Roman" w:cs="Times New Roman"/>
          <w:bCs/>
          <w:sz w:val="28"/>
          <w:szCs w:val="28"/>
        </w:rPr>
        <w:t xml:space="preserve"> </w:t>
      </w:r>
      <w:r w:rsidRPr="00707F3D">
        <w:rPr>
          <w:rFonts w:ascii="Times New Roman" w:hAnsi="Times New Roman" w:cs="Times New Roman"/>
          <w:bCs/>
          <w:sz w:val="28"/>
          <w:szCs w:val="28"/>
        </w:rPr>
        <w:t>Family Welfare (Department of Health and Family Welfare) published in the Gazette of India, Extraordinary, Part II,</w:t>
      </w:r>
      <w:r w:rsidR="00312DAA">
        <w:rPr>
          <w:rFonts w:ascii="Times New Roman" w:hAnsi="Times New Roman" w:cs="Times New Roman"/>
          <w:bCs/>
          <w:sz w:val="28"/>
          <w:szCs w:val="28"/>
        </w:rPr>
        <w:t xml:space="preserve"> </w:t>
      </w:r>
      <w:r w:rsidRPr="00707F3D">
        <w:rPr>
          <w:rFonts w:ascii="Times New Roman" w:hAnsi="Times New Roman" w:cs="Times New Roman"/>
          <w:bCs/>
          <w:sz w:val="28"/>
          <w:szCs w:val="28"/>
        </w:rPr>
        <w:t>Section 3, Sub-section (ii), vide number S.O. 930 (E), dated the 10th March, 2016; on the basis of the</w:t>
      </w:r>
      <w:r w:rsidR="00312DAA">
        <w:rPr>
          <w:rFonts w:ascii="Times New Roman" w:hAnsi="Times New Roman" w:cs="Times New Roman"/>
          <w:bCs/>
          <w:sz w:val="28"/>
          <w:szCs w:val="28"/>
        </w:rPr>
        <w:t xml:space="preserve"> </w:t>
      </w:r>
      <w:r w:rsidRPr="00707F3D">
        <w:rPr>
          <w:rFonts w:ascii="Times New Roman" w:hAnsi="Times New Roman" w:cs="Times New Roman"/>
          <w:bCs/>
          <w:sz w:val="28"/>
          <w:szCs w:val="28"/>
        </w:rPr>
        <w:t>recommendations of the said Expert Committee and the Drugs Technical Advisory Board; and in exercise of powers</w:t>
      </w:r>
      <w:r w:rsidR="00312DAA">
        <w:rPr>
          <w:rFonts w:ascii="Times New Roman" w:hAnsi="Times New Roman" w:cs="Times New Roman"/>
          <w:bCs/>
          <w:sz w:val="28"/>
          <w:szCs w:val="28"/>
        </w:rPr>
        <w:t xml:space="preserve"> </w:t>
      </w:r>
      <w:r w:rsidRPr="00707F3D">
        <w:rPr>
          <w:rFonts w:ascii="Times New Roman" w:hAnsi="Times New Roman" w:cs="Times New Roman"/>
          <w:bCs/>
          <w:sz w:val="28"/>
          <w:szCs w:val="28"/>
        </w:rPr>
        <w:t>conferred by section 26A of the Drugs and Cosmetics Act, 1940 (23 of 1940), the Central Government hereby</w:t>
      </w:r>
      <w:r w:rsidR="00312DAA">
        <w:rPr>
          <w:rFonts w:ascii="Times New Roman" w:hAnsi="Times New Roman" w:cs="Times New Roman"/>
          <w:bCs/>
          <w:sz w:val="28"/>
          <w:szCs w:val="28"/>
        </w:rPr>
        <w:t xml:space="preserve"> </w:t>
      </w:r>
      <w:r w:rsidRPr="00707F3D">
        <w:rPr>
          <w:rFonts w:ascii="Times New Roman" w:hAnsi="Times New Roman" w:cs="Times New Roman"/>
          <w:bCs/>
          <w:sz w:val="28"/>
          <w:szCs w:val="28"/>
        </w:rPr>
        <w:t>prohibits the manufacture for sale, sale or distribution for human use of drug fixed dose combination of</w:t>
      </w:r>
      <w:r w:rsidR="00312DAA">
        <w:rPr>
          <w:rFonts w:ascii="Times New Roman" w:hAnsi="Times New Roman" w:cs="Times New Roman"/>
          <w:bCs/>
          <w:sz w:val="28"/>
          <w:szCs w:val="28"/>
        </w:rPr>
        <w:t xml:space="preserve"> </w:t>
      </w:r>
      <w:r w:rsidRPr="00707F3D">
        <w:rPr>
          <w:rFonts w:ascii="Times New Roman" w:hAnsi="Times New Roman" w:cs="Times New Roman"/>
          <w:bCs/>
          <w:sz w:val="28"/>
          <w:szCs w:val="28"/>
        </w:rPr>
        <w:t>Dextromethorphan + Chlorpheniramine + Guaiphenesin + Ammonium Chloride with immediate effect.</w:t>
      </w:r>
    </w:p>
    <w:p w14:paraId="42393B51" w14:textId="77777777" w:rsidR="00312DAA" w:rsidRDefault="00312DAA" w:rsidP="00707F3D">
      <w:pPr>
        <w:spacing w:line="360" w:lineRule="auto"/>
        <w:jc w:val="both"/>
        <w:rPr>
          <w:rFonts w:ascii="Times New Roman" w:hAnsi="Times New Roman" w:cs="Times New Roman"/>
          <w:bCs/>
          <w:sz w:val="28"/>
          <w:szCs w:val="28"/>
        </w:rPr>
      </w:pPr>
    </w:p>
    <w:p w14:paraId="2FF3C429" w14:textId="5F2C5156" w:rsidR="00707F3D" w:rsidRPr="00707F3D" w:rsidRDefault="00707F3D" w:rsidP="00312DAA">
      <w:pPr>
        <w:spacing w:line="360" w:lineRule="auto"/>
        <w:jc w:val="right"/>
        <w:rPr>
          <w:rFonts w:ascii="Times New Roman" w:hAnsi="Times New Roman" w:cs="Times New Roman"/>
          <w:bCs/>
          <w:sz w:val="28"/>
          <w:szCs w:val="28"/>
        </w:rPr>
      </w:pPr>
      <w:r w:rsidRPr="00707F3D">
        <w:rPr>
          <w:rFonts w:ascii="Times New Roman" w:hAnsi="Times New Roman" w:cs="Times New Roman"/>
          <w:bCs/>
          <w:sz w:val="28"/>
          <w:szCs w:val="28"/>
        </w:rPr>
        <w:t>[F. No. X.11035/53/2014-DFQC (Part-IV)]</w:t>
      </w:r>
    </w:p>
    <w:p w14:paraId="6AB63B36" w14:textId="77777777" w:rsidR="00312DAA" w:rsidRDefault="00312DAA" w:rsidP="00707F3D">
      <w:pPr>
        <w:spacing w:line="360" w:lineRule="auto"/>
        <w:jc w:val="both"/>
        <w:rPr>
          <w:rFonts w:ascii="Times New Roman" w:hAnsi="Times New Roman" w:cs="Times New Roman"/>
          <w:bCs/>
          <w:sz w:val="28"/>
          <w:szCs w:val="28"/>
        </w:rPr>
      </w:pPr>
    </w:p>
    <w:p w14:paraId="6555B85E" w14:textId="28A55B8F" w:rsidR="00707F3D" w:rsidRDefault="00707F3D" w:rsidP="00312DAA">
      <w:pPr>
        <w:spacing w:line="360" w:lineRule="auto"/>
        <w:jc w:val="right"/>
        <w:rPr>
          <w:rFonts w:ascii="Times New Roman" w:hAnsi="Times New Roman" w:cs="Times New Roman"/>
          <w:bCs/>
          <w:sz w:val="28"/>
          <w:szCs w:val="28"/>
        </w:rPr>
      </w:pPr>
      <w:r w:rsidRPr="00707F3D">
        <w:rPr>
          <w:rFonts w:ascii="Times New Roman" w:hAnsi="Times New Roman" w:cs="Times New Roman"/>
          <w:bCs/>
          <w:sz w:val="28"/>
          <w:szCs w:val="28"/>
        </w:rPr>
        <w:t>ARADHANA PATNAIK, Jt. Secy.</w:t>
      </w:r>
    </w:p>
    <w:p w14:paraId="7816E8E9" w14:textId="77777777" w:rsidR="00B41C2C" w:rsidRDefault="00B41C2C" w:rsidP="00B41C2C">
      <w:pPr>
        <w:spacing w:line="360" w:lineRule="auto"/>
        <w:jc w:val="both"/>
        <w:rPr>
          <w:rFonts w:ascii="Times New Roman" w:hAnsi="Times New Roman" w:cs="Times New Roman"/>
          <w:bCs/>
          <w:sz w:val="28"/>
          <w:szCs w:val="28"/>
        </w:rPr>
      </w:pPr>
    </w:p>
    <w:p w14:paraId="6F833740" w14:textId="68D60A43" w:rsidR="00B41C2C" w:rsidRPr="00B41C2C" w:rsidRDefault="00B41C2C" w:rsidP="00B41C2C">
      <w:pPr>
        <w:jc w:val="center"/>
        <w:rPr>
          <w:rFonts w:ascii="Times New Roman" w:hAnsi="Times New Roman" w:cs="Times New Roman"/>
          <w:b/>
          <w:bCs/>
          <w:sz w:val="28"/>
          <w:szCs w:val="28"/>
        </w:rPr>
      </w:pPr>
      <w:r>
        <w:rPr>
          <w:rFonts w:ascii="Times New Roman" w:hAnsi="Times New Roman" w:cs="Times New Roman"/>
          <w:bCs/>
          <w:sz w:val="28"/>
          <w:szCs w:val="28"/>
        </w:rPr>
        <w:br w:type="page"/>
      </w:r>
      <w:r w:rsidRPr="00B41C2C">
        <w:rPr>
          <w:rFonts w:ascii="Times New Roman" w:hAnsi="Times New Roman" w:cs="Times New Roman"/>
          <w:b/>
          <w:bCs/>
          <w:sz w:val="28"/>
          <w:szCs w:val="28"/>
        </w:rPr>
        <w:lastRenderedPageBreak/>
        <w:t>NOTIFICATION</w:t>
      </w:r>
    </w:p>
    <w:p w14:paraId="17EB8FD5" w14:textId="27FF1298" w:rsidR="00B41C2C" w:rsidRPr="00B41C2C" w:rsidRDefault="00B41C2C" w:rsidP="00B41C2C">
      <w:pPr>
        <w:spacing w:line="360" w:lineRule="auto"/>
        <w:jc w:val="center"/>
        <w:rPr>
          <w:rFonts w:ascii="Times New Roman" w:hAnsi="Times New Roman" w:cs="Times New Roman"/>
          <w:b/>
          <w:bCs/>
          <w:sz w:val="28"/>
          <w:szCs w:val="28"/>
        </w:rPr>
      </w:pPr>
      <w:r w:rsidRPr="00B41C2C">
        <w:rPr>
          <w:rFonts w:ascii="Times New Roman" w:hAnsi="Times New Roman" w:cs="Times New Roman"/>
          <w:b/>
          <w:bCs/>
          <w:sz w:val="28"/>
          <w:szCs w:val="28"/>
        </w:rPr>
        <w:t>New Delhi, the 2</w:t>
      </w:r>
      <w:r w:rsidRPr="00B41C2C">
        <w:rPr>
          <w:rFonts w:ascii="Times New Roman" w:hAnsi="Times New Roman" w:cs="Times New Roman"/>
          <w:b/>
          <w:bCs/>
          <w:sz w:val="28"/>
          <w:szCs w:val="28"/>
          <w:vertAlign w:val="superscript"/>
        </w:rPr>
        <w:t>nd</w:t>
      </w:r>
      <w:r>
        <w:rPr>
          <w:rFonts w:ascii="Times New Roman" w:hAnsi="Times New Roman" w:cs="Times New Roman"/>
          <w:b/>
          <w:bCs/>
          <w:sz w:val="28"/>
          <w:szCs w:val="28"/>
        </w:rPr>
        <w:t xml:space="preserve"> </w:t>
      </w:r>
      <w:r w:rsidRPr="00B41C2C">
        <w:rPr>
          <w:rFonts w:ascii="Times New Roman" w:hAnsi="Times New Roman" w:cs="Times New Roman"/>
          <w:b/>
          <w:bCs/>
          <w:sz w:val="28"/>
          <w:szCs w:val="28"/>
        </w:rPr>
        <w:t>June, 2023</w:t>
      </w:r>
    </w:p>
    <w:p w14:paraId="09981802" w14:textId="77777777" w:rsidR="001A37A4" w:rsidRDefault="001A37A4" w:rsidP="001A37A4">
      <w:pPr>
        <w:spacing w:line="240" w:lineRule="auto"/>
        <w:jc w:val="both"/>
        <w:rPr>
          <w:rFonts w:ascii="Times New Roman" w:hAnsi="Times New Roman" w:cs="Times New Roman"/>
          <w:b/>
          <w:bCs/>
          <w:sz w:val="28"/>
          <w:szCs w:val="28"/>
        </w:rPr>
      </w:pPr>
    </w:p>
    <w:p w14:paraId="01DA5DB3" w14:textId="639B3D40" w:rsidR="001A37A4" w:rsidRDefault="00B41C2C" w:rsidP="001A37A4">
      <w:pPr>
        <w:spacing w:line="360" w:lineRule="auto"/>
        <w:ind w:firstLine="720"/>
        <w:jc w:val="both"/>
        <w:rPr>
          <w:rFonts w:ascii="Times New Roman" w:hAnsi="Times New Roman" w:cs="Times New Roman"/>
          <w:bCs/>
          <w:sz w:val="28"/>
          <w:szCs w:val="28"/>
        </w:rPr>
      </w:pPr>
      <w:r w:rsidRPr="00B41C2C">
        <w:rPr>
          <w:rFonts w:ascii="Times New Roman" w:hAnsi="Times New Roman" w:cs="Times New Roman"/>
          <w:b/>
          <w:bCs/>
          <w:sz w:val="28"/>
          <w:szCs w:val="28"/>
        </w:rPr>
        <w:t>S.O. 2402(E</w:t>
      </w:r>
      <w:proofErr w:type="gramStart"/>
      <w:r w:rsidRPr="00B41C2C">
        <w:rPr>
          <w:rFonts w:ascii="Times New Roman" w:hAnsi="Times New Roman" w:cs="Times New Roman"/>
          <w:b/>
          <w:bCs/>
          <w:sz w:val="28"/>
          <w:szCs w:val="28"/>
        </w:rPr>
        <w:t>).—</w:t>
      </w:r>
      <w:proofErr w:type="gramEnd"/>
      <w:r w:rsidRPr="00B41C2C">
        <w:rPr>
          <w:rFonts w:ascii="Times New Roman" w:hAnsi="Times New Roman" w:cs="Times New Roman"/>
          <w:bCs/>
          <w:sz w:val="28"/>
          <w:szCs w:val="28"/>
        </w:rPr>
        <w:t>Whereas, the Central Government in exercise of the powers conferred by section 26 A of the</w:t>
      </w:r>
      <w:r w:rsidR="001A37A4">
        <w:rPr>
          <w:rFonts w:ascii="Times New Roman" w:hAnsi="Times New Roman" w:cs="Times New Roman"/>
          <w:bCs/>
          <w:sz w:val="28"/>
          <w:szCs w:val="28"/>
        </w:rPr>
        <w:t xml:space="preserve"> </w:t>
      </w:r>
      <w:r w:rsidRPr="00B41C2C">
        <w:rPr>
          <w:rFonts w:ascii="Times New Roman" w:hAnsi="Times New Roman" w:cs="Times New Roman"/>
          <w:bCs/>
          <w:sz w:val="28"/>
          <w:szCs w:val="28"/>
        </w:rPr>
        <w:t>Drugs and Cosmetics Act, 1940 (23 of 1940) prohibited the manufacture for sale, sale and distribution for human use</w:t>
      </w:r>
      <w:r w:rsidR="001A37A4">
        <w:rPr>
          <w:rFonts w:ascii="Times New Roman" w:hAnsi="Times New Roman" w:cs="Times New Roman"/>
          <w:bCs/>
          <w:sz w:val="28"/>
          <w:szCs w:val="28"/>
        </w:rPr>
        <w:t xml:space="preserve"> </w:t>
      </w:r>
      <w:r w:rsidRPr="00B41C2C">
        <w:rPr>
          <w:rFonts w:ascii="Times New Roman" w:hAnsi="Times New Roman" w:cs="Times New Roman"/>
          <w:bCs/>
          <w:sz w:val="28"/>
          <w:szCs w:val="28"/>
        </w:rPr>
        <w:t xml:space="preserve">of drug fixed dose combination of </w:t>
      </w:r>
      <w:r w:rsidRPr="00B41C2C">
        <w:rPr>
          <w:rFonts w:ascii="Times New Roman" w:hAnsi="Times New Roman" w:cs="Times New Roman"/>
          <w:b/>
          <w:bCs/>
          <w:sz w:val="28"/>
          <w:szCs w:val="28"/>
        </w:rPr>
        <w:t>Paracetamol + Bromhexine + Phenylephrine + Chlorpheniramine +</w:t>
      </w:r>
      <w:r w:rsidR="001A37A4">
        <w:rPr>
          <w:rFonts w:ascii="Times New Roman" w:hAnsi="Times New Roman" w:cs="Times New Roman"/>
          <w:bCs/>
          <w:sz w:val="28"/>
          <w:szCs w:val="28"/>
        </w:rPr>
        <w:t xml:space="preserve"> </w:t>
      </w:r>
      <w:r w:rsidRPr="00B41C2C">
        <w:rPr>
          <w:rFonts w:ascii="Times New Roman" w:hAnsi="Times New Roman" w:cs="Times New Roman"/>
          <w:b/>
          <w:bCs/>
          <w:sz w:val="28"/>
          <w:szCs w:val="28"/>
        </w:rPr>
        <w:t xml:space="preserve">Guaiphenesin </w:t>
      </w:r>
      <w:r w:rsidRPr="00B41C2C">
        <w:rPr>
          <w:rFonts w:ascii="Times New Roman" w:hAnsi="Times New Roman" w:cs="Times New Roman"/>
          <w:bCs/>
          <w:sz w:val="28"/>
          <w:szCs w:val="28"/>
        </w:rPr>
        <w:t>vide notification number S.O. 977(E) published in the Gazette of India, Extraordinary, Part II,</w:t>
      </w:r>
      <w:r w:rsidR="001A37A4">
        <w:rPr>
          <w:rFonts w:ascii="Times New Roman" w:hAnsi="Times New Roman" w:cs="Times New Roman"/>
          <w:bCs/>
          <w:sz w:val="28"/>
          <w:szCs w:val="28"/>
        </w:rPr>
        <w:t xml:space="preserve"> </w:t>
      </w:r>
      <w:r w:rsidRPr="00B41C2C">
        <w:rPr>
          <w:rFonts w:ascii="Times New Roman" w:hAnsi="Times New Roman" w:cs="Times New Roman"/>
          <w:bCs/>
          <w:sz w:val="28"/>
          <w:szCs w:val="28"/>
        </w:rPr>
        <w:t>Section 3(ii), dated the 10</w:t>
      </w:r>
      <w:r w:rsidRPr="00B41C2C">
        <w:rPr>
          <w:rFonts w:ascii="Times New Roman" w:hAnsi="Times New Roman" w:cs="Times New Roman"/>
          <w:bCs/>
          <w:sz w:val="28"/>
          <w:szCs w:val="28"/>
          <w:vertAlign w:val="superscript"/>
        </w:rPr>
        <w:t>th</w:t>
      </w:r>
      <w:r w:rsidR="001A37A4">
        <w:rPr>
          <w:rFonts w:ascii="Times New Roman" w:hAnsi="Times New Roman" w:cs="Times New Roman"/>
          <w:bCs/>
          <w:sz w:val="28"/>
          <w:szCs w:val="28"/>
        </w:rPr>
        <w:t xml:space="preserve"> </w:t>
      </w:r>
      <w:r w:rsidRPr="00B41C2C">
        <w:rPr>
          <w:rFonts w:ascii="Times New Roman" w:hAnsi="Times New Roman" w:cs="Times New Roman"/>
          <w:bCs/>
          <w:sz w:val="28"/>
          <w:szCs w:val="28"/>
        </w:rPr>
        <w:t>March, 2016;</w:t>
      </w:r>
    </w:p>
    <w:p w14:paraId="63CF614C" w14:textId="77777777" w:rsidR="001A37A4" w:rsidRPr="001A37A4" w:rsidRDefault="001A37A4" w:rsidP="001A37A4">
      <w:pPr>
        <w:spacing w:line="240" w:lineRule="auto"/>
        <w:ind w:firstLine="720"/>
        <w:jc w:val="both"/>
        <w:rPr>
          <w:rFonts w:ascii="Times New Roman" w:hAnsi="Times New Roman" w:cs="Times New Roman"/>
          <w:bCs/>
          <w:sz w:val="18"/>
          <w:szCs w:val="18"/>
        </w:rPr>
      </w:pPr>
    </w:p>
    <w:p w14:paraId="2857BBB6" w14:textId="77777777" w:rsidR="003967A6" w:rsidRDefault="00B41C2C" w:rsidP="003967A6">
      <w:pPr>
        <w:spacing w:line="360" w:lineRule="auto"/>
        <w:ind w:firstLine="720"/>
        <w:jc w:val="both"/>
        <w:rPr>
          <w:rFonts w:ascii="Times New Roman" w:hAnsi="Times New Roman" w:cs="Times New Roman"/>
          <w:bCs/>
          <w:sz w:val="28"/>
          <w:szCs w:val="28"/>
        </w:rPr>
      </w:pPr>
      <w:r w:rsidRPr="00B41C2C">
        <w:rPr>
          <w:rFonts w:ascii="Times New Roman" w:hAnsi="Times New Roman" w:cs="Times New Roman"/>
          <w:bCs/>
          <w:sz w:val="28"/>
          <w:szCs w:val="28"/>
        </w:rPr>
        <w:t xml:space="preserve">And whereas, </w:t>
      </w:r>
      <w:proofErr w:type="gramStart"/>
      <w:r w:rsidRPr="00B41C2C">
        <w:rPr>
          <w:rFonts w:ascii="Times New Roman" w:hAnsi="Times New Roman" w:cs="Times New Roman"/>
          <w:bCs/>
          <w:sz w:val="28"/>
          <w:szCs w:val="28"/>
        </w:rPr>
        <w:t>in light of</w:t>
      </w:r>
      <w:proofErr w:type="gramEnd"/>
      <w:r w:rsidRPr="00B41C2C">
        <w:rPr>
          <w:rFonts w:ascii="Times New Roman" w:hAnsi="Times New Roman" w:cs="Times New Roman"/>
          <w:bCs/>
          <w:sz w:val="28"/>
          <w:szCs w:val="28"/>
        </w:rPr>
        <w:t xml:space="preserve"> the directions given by the Hon’ble Supreme Court of India in its judgement dated</w:t>
      </w:r>
      <w:r w:rsidR="002721E3">
        <w:rPr>
          <w:rFonts w:ascii="Times New Roman" w:hAnsi="Times New Roman" w:cs="Times New Roman"/>
          <w:bCs/>
          <w:sz w:val="28"/>
          <w:szCs w:val="28"/>
        </w:rPr>
        <w:t xml:space="preserve"> </w:t>
      </w:r>
      <w:r w:rsidRPr="00B41C2C">
        <w:rPr>
          <w:rFonts w:ascii="Times New Roman" w:hAnsi="Times New Roman" w:cs="Times New Roman"/>
          <w:bCs/>
          <w:sz w:val="28"/>
          <w:szCs w:val="28"/>
        </w:rPr>
        <w:t>the 15</w:t>
      </w:r>
      <w:r w:rsidRPr="00B41C2C">
        <w:rPr>
          <w:rFonts w:ascii="Times New Roman" w:hAnsi="Times New Roman" w:cs="Times New Roman"/>
          <w:bCs/>
          <w:sz w:val="28"/>
          <w:szCs w:val="28"/>
          <w:vertAlign w:val="superscript"/>
        </w:rPr>
        <w:t>th</w:t>
      </w:r>
      <w:r w:rsidR="002721E3">
        <w:rPr>
          <w:rFonts w:ascii="Times New Roman" w:hAnsi="Times New Roman" w:cs="Times New Roman"/>
          <w:bCs/>
          <w:sz w:val="28"/>
          <w:szCs w:val="28"/>
        </w:rPr>
        <w:t xml:space="preserve"> </w:t>
      </w:r>
      <w:r w:rsidRPr="00B41C2C">
        <w:rPr>
          <w:rFonts w:ascii="Times New Roman" w:hAnsi="Times New Roman" w:cs="Times New Roman"/>
          <w:bCs/>
          <w:sz w:val="28"/>
          <w:szCs w:val="28"/>
        </w:rPr>
        <w:t xml:space="preserve">December, 2017 in the case of Union of India and </w:t>
      </w:r>
      <w:proofErr w:type="spellStart"/>
      <w:r w:rsidRPr="00B41C2C">
        <w:rPr>
          <w:rFonts w:ascii="Times New Roman" w:hAnsi="Times New Roman" w:cs="Times New Roman"/>
          <w:bCs/>
          <w:sz w:val="28"/>
          <w:szCs w:val="28"/>
        </w:rPr>
        <w:t>Anr</w:t>
      </w:r>
      <w:proofErr w:type="spellEnd"/>
      <w:r w:rsidRPr="00B41C2C">
        <w:rPr>
          <w:rFonts w:ascii="Times New Roman" w:hAnsi="Times New Roman" w:cs="Times New Roman"/>
          <w:bCs/>
          <w:sz w:val="28"/>
          <w:szCs w:val="28"/>
        </w:rPr>
        <w:t>. v/s Pfizer Ltd. and Ors. Civil Appeal No. 22972 of</w:t>
      </w:r>
      <w:r w:rsidR="002721E3">
        <w:rPr>
          <w:rFonts w:ascii="Times New Roman" w:hAnsi="Times New Roman" w:cs="Times New Roman"/>
          <w:bCs/>
          <w:sz w:val="28"/>
          <w:szCs w:val="28"/>
        </w:rPr>
        <w:t xml:space="preserve">  </w:t>
      </w:r>
      <w:r w:rsidRPr="00B41C2C">
        <w:rPr>
          <w:rFonts w:ascii="Times New Roman" w:hAnsi="Times New Roman" w:cs="Times New Roman"/>
          <w:bCs/>
          <w:sz w:val="28"/>
          <w:szCs w:val="28"/>
        </w:rPr>
        <w:t xml:space="preserve">2017, </w:t>
      </w:r>
      <w:r w:rsidRPr="00B41C2C">
        <w:rPr>
          <w:rFonts w:ascii="Times New Roman" w:hAnsi="Times New Roman" w:cs="Times New Roman"/>
          <w:bCs/>
          <w:i/>
          <w:iCs/>
          <w:sz w:val="28"/>
          <w:szCs w:val="28"/>
        </w:rPr>
        <w:t xml:space="preserve">inter alia, </w:t>
      </w:r>
      <w:r w:rsidRPr="00B41C2C">
        <w:rPr>
          <w:rFonts w:ascii="Times New Roman" w:hAnsi="Times New Roman" w:cs="Times New Roman"/>
          <w:bCs/>
          <w:sz w:val="28"/>
          <w:szCs w:val="28"/>
        </w:rPr>
        <w:t>mentioning that in respect of 15 FDCs claimed to be approved prior to 1988, Central Government</w:t>
      </w:r>
      <w:r w:rsidR="002721E3">
        <w:rPr>
          <w:rFonts w:ascii="Times New Roman" w:hAnsi="Times New Roman" w:cs="Times New Roman"/>
          <w:bCs/>
          <w:sz w:val="28"/>
          <w:szCs w:val="28"/>
        </w:rPr>
        <w:t xml:space="preserve"> </w:t>
      </w:r>
      <w:r w:rsidRPr="00B41C2C">
        <w:rPr>
          <w:rFonts w:ascii="Times New Roman" w:hAnsi="Times New Roman" w:cs="Times New Roman"/>
          <w:bCs/>
          <w:sz w:val="28"/>
          <w:szCs w:val="28"/>
        </w:rPr>
        <w:t>may, if it so chooses , de novo carry out an inquiry as to whether fixed dose combinations licensed prior to 1988</w:t>
      </w:r>
      <w:r w:rsidR="002721E3">
        <w:rPr>
          <w:rFonts w:ascii="Times New Roman" w:hAnsi="Times New Roman" w:cs="Times New Roman"/>
          <w:bCs/>
          <w:sz w:val="28"/>
          <w:szCs w:val="28"/>
        </w:rPr>
        <w:t xml:space="preserve"> </w:t>
      </w:r>
      <w:r w:rsidRPr="00B41C2C">
        <w:rPr>
          <w:rFonts w:ascii="Times New Roman" w:hAnsi="Times New Roman" w:cs="Times New Roman"/>
          <w:bCs/>
          <w:sz w:val="28"/>
          <w:szCs w:val="28"/>
        </w:rPr>
        <w:t>should be the subject matter of a notification under section 26A of the Drugs and Cosmetics Act,</w:t>
      </w:r>
      <w:r w:rsidR="002721E3">
        <w:rPr>
          <w:rFonts w:ascii="Times New Roman" w:hAnsi="Times New Roman" w:cs="Times New Roman"/>
          <w:bCs/>
          <w:sz w:val="28"/>
          <w:szCs w:val="28"/>
        </w:rPr>
        <w:t xml:space="preserve"> </w:t>
      </w:r>
      <w:r w:rsidRPr="00B41C2C">
        <w:rPr>
          <w:rFonts w:ascii="Times New Roman" w:hAnsi="Times New Roman" w:cs="Times New Roman"/>
          <w:bCs/>
          <w:sz w:val="28"/>
          <w:szCs w:val="28"/>
        </w:rPr>
        <w:t>1940(23 of 1940),</w:t>
      </w:r>
      <w:r w:rsidR="009602C0">
        <w:rPr>
          <w:rFonts w:ascii="Times New Roman" w:hAnsi="Times New Roman" w:cs="Times New Roman"/>
          <w:bCs/>
          <w:sz w:val="28"/>
          <w:szCs w:val="28"/>
        </w:rPr>
        <w:t xml:space="preserve"> </w:t>
      </w:r>
      <w:r w:rsidRPr="00B41C2C">
        <w:rPr>
          <w:rFonts w:ascii="Times New Roman" w:hAnsi="Times New Roman" w:cs="Times New Roman"/>
          <w:bCs/>
          <w:sz w:val="28"/>
          <w:szCs w:val="28"/>
        </w:rPr>
        <w:t>the matter was examined by an Expert Committee constituted by Government of India which furnished its report on</w:t>
      </w:r>
      <w:r w:rsidR="009602C0">
        <w:rPr>
          <w:rFonts w:ascii="Times New Roman" w:hAnsi="Times New Roman" w:cs="Times New Roman"/>
          <w:bCs/>
          <w:sz w:val="28"/>
          <w:szCs w:val="28"/>
        </w:rPr>
        <w:t xml:space="preserve"> </w:t>
      </w:r>
      <w:r w:rsidRPr="00B41C2C">
        <w:rPr>
          <w:rFonts w:ascii="Times New Roman" w:hAnsi="Times New Roman" w:cs="Times New Roman"/>
          <w:bCs/>
          <w:sz w:val="28"/>
          <w:szCs w:val="28"/>
        </w:rPr>
        <w:t>the 1</w:t>
      </w:r>
      <w:r w:rsidRPr="00B41C2C">
        <w:rPr>
          <w:rFonts w:ascii="Times New Roman" w:hAnsi="Times New Roman" w:cs="Times New Roman"/>
          <w:bCs/>
          <w:sz w:val="28"/>
          <w:szCs w:val="28"/>
          <w:vertAlign w:val="superscript"/>
        </w:rPr>
        <w:t>st</w:t>
      </w:r>
      <w:r w:rsidR="009602C0">
        <w:rPr>
          <w:rFonts w:ascii="Times New Roman" w:hAnsi="Times New Roman" w:cs="Times New Roman"/>
          <w:bCs/>
          <w:sz w:val="28"/>
          <w:szCs w:val="28"/>
        </w:rPr>
        <w:t xml:space="preserve"> </w:t>
      </w:r>
      <w:r w:rsidRPr="00B41C2C">
        <w:rPr>
          <w:rFonts w:ascii="Times New Roman" w:hAnsi="Times New Roman" w:cs="Times New Roman"/>
          <w:bCs/>
          <w:sz w:val="28"/>
          <w:szCs w:val="28"/>
        </w:rPr>
        <w:t>April, 2022 in respect of above drug to the Central Government and Drugs Technical Advisory Board</w:t>
      </w:r>
      <w:r w:rsidR="003967A6">
        <w:rPr>
          <w:rFonts w:ascii="Times New Roman" w:hAnsi="Times New Roman" w:cs="Times New Roman"/>
          <w:bCs/>
          <w:sz w:val="28"/>
          <w:szCs w:val="28"/>
        </w:rPr>
        <w:t xml:space="preserve"> </w:t>
      </w:r>
      <w:r w:rsidRPr="00B41C2C">
        <w:rPr>
          <w:rFonts w:ascii="Times New Roman" w:hAnsi="Times New Roman" w:cs="Times New Roman"/>
          <w:bCs/>
          <w:sz w:val="28"/>
          <w:szCs w:val="28"/>
        </w:rPr>
        <w:t>constituted under Section 5 of the Drugs and Cosmetics Act, 1940 (23 of 1940) agreed to the report submitted by the</w:t>
      </w:r>
      <w:r w:rsidR="003967A6">
        <w:rPr>
          <w:rFonts w:ascii="Times New Roman" w:hAnsi="Times New Roman" w:cs="Times New Roman"/>
          <w:bCs/>
          <w:sz w:val="28"/>
          <w:szCs w:val="28"/>
        </w:rPr>
        <w:t xml:space="preserve"> </w:t>
      </w:r>
      <w:r w:rsidRPr="00B41C2C">
        <w:rPr>
          <w:rFonts w:ascii="Times New Roman" w:hAnsi="Times New Roman" w:cs="Times New Roman"/>
          <w:bCs/>
          <w:sz w:val="28"/>
          <w:szCs w:val="28"/>
        </w:rPr>
        <w:t>Expert Committee;</w:t>
      </w:r>
    </w:p>
    <w:p w14:paraId="632A6BDD" w14:textId="77777777" w:rsidR="003967A6" w:rsidRPr="003967A6" w:rsidRDefault="003967A6" w:rsidP="003967A6">
      <w:pPr>
        <w:spacing w:line="240" w:lineRule="auto"/>
        <w:ind w:firstLine="720"/>
        <w:jc w:val="both"/>
        <w:rPr>
          <w:rFonts w:ascii="Times New Roman" w:hAnsi="Times New Roman" w:cs="Times New Roman"/>
          <w:bCs/>
          <w:sz w:val="12"/>
          <w:szCs w:val="12"/>
        </w:rPr>
      </w:pPr>
    </w:p>
    <w:p w14:paraId="45C0BE05" w14:textId="77777777" w:rsidR="00DF56D5" w:rsidRDefault="00B41C2C" w:rsidP="00DF56D5">
      <w:pPr>
        <w:spacing w:line="360" w:lineRule="auto"/>
        <w:ind w:firstLine="720"/>
        <w:jc w:val="both"/>
        <w:rPr>
          <w:rFonts w:ascii="Times New Roman" w:hAnsi="Times New Roman" w:cs="Times New Roman"/>
          <w:bCs/>
          <w:sz w:val="28"/>
          <w:szCs w:val="28"/>
        </w:rPr>
      </w:pPr>
      <w:r w:rsidRPr="00B41C2C">
        <w:rPr>
          <w:rFonts w:ascii="Times New Roman" w:hAnsi="Times New Roman" w:cs="Times New Roman"/>
          <w:bCs/>
          <w:sz w:val="28"/>
          <w:szCs w:val="28"/>
        </w:rPr>
        <w:t>And whereas, the Expert Committee recommended that “there is no therapeutic justification for the</w:t>
      </w:r>
      <w:r w:rsidR="00DF56D5">
        <w:rPr>
          <w:rFonts w:ascii="Times New Roman" w:hAnsi="Times New Roman" w:cs="Times New Roman"/>
          <w:bCs/>
          <w:sz w:val="28"/>
          <w:szCs w:val="28"/>
        </w:rPr>
        <w:t xml:space="preserve"> </w:t>
      </w:r>
      <w:r w:rsidRPr="00B41C2C">
        <w:rPr>
          <w:rFonts w:ascii="Times New Roman" w:hAnsi="Times New Roman" w:cs="Times New Roman"/>
          <w:bCs/>
          <w:sz w:val="28"/>
          <w:szCs w:val="28"/>
        </w:rPr>
        <w:t>ingredients contained in this FDC and the FDC may involve risk to human beings. Hence in the larger public interest,</w:t>
      </w:r>
      <w:r w:rsidR="00DF56D5">
        <w:rPr>
          <w:rFonts w:ascii="Times New Roman" w:hAnsi="Times New Roman" w:cs="Times New Roman"/>
          <w:bCs/>
          <w:sz w:val="28"/>
          <w:szCs w:val="28"/>
        </w:rPr>
        <w:t xml:space="preserve"> </w:t>
      </w:r>
      <w:r w:rsidRPr="00B41C2C">
        <w:rPr>
          <w:rFonts w:ascii="Times New Roman" w:hAnsi="Times New Roman" w:cs="Times New Roman"/>
          <w:bCs/>
          <w:sz w:val="28"/>
          <w:szCs w:val="28"/>
        </w:rPr>
        <w:t xml:space="preserve">it is necessary to prohibit the manufacture, </w:t>
      </w:r>
      <w:proofErr w:type="gramStart"/>
      <w:r w:rsidRPr="00B41C2C">
        <w:rPr>
          <w:rFonts w:ascii="Times New Roman" w:hAnsi="Times New Roman" w:cs="Times New Roman"/>
          <w:bCs/>
          <w:sz w:val="28"/>
          <w:szCs w:val="28"/>
        </w:rPr>
        <w:t>sale</w:t>
      </w:r>
      <w:proofErr w:type="gramEnd"/>
      <w:r w:rsidRPr="00B41C2C">
        <w:rPr>
          <w:rFonts w:ascii="Times New Roman" w:hAnsi="Times New Roman" w:cs="Times New Roman"/>
          <w:bCs/>
          <w:sz w:val="28"/>
          <w:szCs w:val="28"/>
        </w:rPr>
        <w:t xml:space="preserve"> or distribution of this FDC under section 26 A of the Drugs and</w:t>
      </w:r>
      <w:r w:rsidR="00DF56D5">
        <w:rPr>
          <w:rFonts w:ascii="Times New Roman" w:hAnsi="Times New Roman" w:cs="Times New Roman"/>
          <w:bCs/>
          <w:sz w:val="28"/>
          <w:szCs w:val="28"/>
        </w:rPr>
        <w:t xml:space="preserve"> </w:t>
      </w:r>
      <w:r w:rsidRPr="00B41C2C">
        <w:rPr>
          <w:rFonts w:ascii="Times New Roman" w:hAnsi="Times New Roman" w:cs="Times New Roman"/>
          <w:bCs/>
          <w:sz w:val="28"/>
          <w:szCs w:val="28"/>
        </w:rPr>
        <w:t xml:space="preserve">Cosmetics Act, 1940. In view of the above, any </w:t>
      </w:r>
      <w:r w:rsidRPr="00B41C2C">
        <w:rPr>
          <w:rFonts w:ascii="Times New Roman" w:hAnsi="Times New Roman" w:cs="Times New Roman"/>
          <w:bCs/>
          <w:sz w:val="28"/>
          <w:szCs w:val="28"/>
        </w:rPr>
        <w:lastRenderedPageBreak/>
        <w:t>kind of regulation or restriction to allow for any use in patients is not</w:t>
      </w:r>
      <w:r w:rsidR="00DF56D5">
        <w:rPr>
          <w:rFonts w:ascii="Times New Roman" w:hAnsi="Times New Roman" w:cs="Times New Roman"/>
          <w:bCs/>
          <w:sz w:val="28"/>
          <w:szCs w:val="28"/>
        </w:rPr>
        <w:t xml:space="preserve"> </w:t>
      </w:r>
      <w:r w:rsidRPr="00B41C2C">
        <w:rPr>
          <w:rFonts w:ascii="Times New Roman" w:hAnsi="Times New Roman" w:cs="Times New Roman"/>
          <w:bCs/>
          <w:sz w:val="28"/>
          <w:szCs w:val="28"/>
        </w:rPr>
        <w:t>justifiable. Therefore, only prohibition under section 26A is recommended”;</w:t>
      </w:r>
    </w:p>
    <w:p w14:paraId="46A6FEDC" w14:textId="77777777" w:rsidR="00DF56D5" w:rsidRPr="00DF56D5" w:rsidRDefault="00DF56D5" w:rsidP="00DF56D5">
      <w:pPr>
        <w:spacing w:line="240" w:lineRule="auto"/>
        <w:ind w:firstLine="720"/>
        <w:jc w:val="both"/>
        <w:rPr>
          <w:rFonts w:ascii="Times New Roman" w:hAnsi="Times New Roman" w:cs="Times New Roman"/>
          <w:bCs/>
          <w:sz w:val="12"/>
          <w:szCs w:val="12"/>
        </w:rPr>
      </w:pPr>
    </w:p>
    <w:p w14:paraId="565A7ACE" w14:textId="77777777" w:rsidR="00160329" w:rsidRDefault="00B41C2C" w:rsidP="00160329">
      <w:pPr>
        <w:spacing w:line="360" w:lineRule="auto"/>
        <w:ind w:firstLine="720"/>
        <w:jc w:val="both"/>
        <w:rPr>
          <w:rFonts w:ascii="Times New Roman" w:hAnsi="Times New Roman" w:cs="Times New Roman"/>
          <w:bCs/>
          <w:sz w:val="28"/>
          <w:szCs w:val="28"/>
        </w:rPr>
      </w:pPr>
      <w:r w:rsidRPr="00B41C2C">
        <w:rPr>
          <w:rFonts w:ascii="Times New Roman" w:hAnsi="Times New Roman" w:cs="Times New Roman"/>
          <w:bCs/>
          <w:sz w:val="28"/>
          <w:szCs w:val="28"/>
        </w:rPr>
        <w:t xml:space="preserve">And whereas, </w:t>
      </w:r>
      <w:proofErr w:type="gramStart"/>
      <w:r w:rsidRPr="00B41C2C">
        <w:rPr>
          <w:rFonts w:ascii="Times New Roman" w:hAnsi="Times New Roman" w:cs="Times New Roman"/>
          <w:bCs/>
          <w:sz w:val="28"/>
          <w:szCs w:val="28"/>
        </w:rPr>
        <w:t>on the basis of</w:t>
      </w:r>
      <w:proofErr w:type="gramEnd"/>
      <w:r w:rsidRPr="00B41C2C">
        <w:rPr>
          <w:rFonts w:ascii="Times New Roman" w:hAnsi="Times New Roman" w:cs="Times New Roman"/>
          <w:bCs/>
          <w:sz w:val="28"/>
          <w:szCs w:val="28"/>
        </w:rPr>
        <w:t xml:space="preserve"> the recommendations of the Expert Committee and the Drugs Technical</w:t>
      </w:r>
      <w:r w:rsidR="00160329">
        <w:rPr>
          <w:rFonts w:ascii="Times New Roman" w:hAnsi="Times New Roman" w:cs="Times New Roman"/>
          <w:bCs/>
          <w:sz w:val="28"/>
          <w:szCs w:val="28"/>
        </w:rPr>
        <w:t xml:space="preserve"> </w:t>
      </w:r>
      <w:r w:rsidRPr="00B41C2C">
        <w:rPr>
          <w:rFonts w:ascii="Times New Roman" w:hAnsi="Times New Roman" w:cs="Times New Roman"/>
          <w:bCs/>
          <w:sz w:val="28"/>
          <w:szCs w:val="28"/>
        </w:rPr>
        <w:t>Advisory Board, the Central Government is satisfied that it is necessary and expedient in public interest to regulate by</w:t>
      </w:r>
      <w:r w:rsidR="00160329">
        <w:rPr>
          <w:rFonts w:ascii="Times New Roman" w:hAnsi="Times New Roman" w:cs="Times New Roman"/>
          <w:bCs/>
          <w:sz w:val="28"/>
          <w:szCs w:val="28"/>
        </w:rPr>
        <w:t xml:space="preserve"> </w:t>
      </w:r>
      <w:r w:rsidRPr="00B41C2C">
        <w:rPr>
          <w:rFonts w:ascii="Times New Roman" w:hAnsi="Times New Roman" w:cs="Times New Roman"/>
          <w:bCs/>
          <w:sz w:val="28"/>
          <w:szCs w:val="28"/>
        </w:rPr>
        <w:t>way of prohibition the manufacture for sale, sale and distribution for human use of the said drug in the country.</w:t>
      </w:r>
    </w:p>
    <w:p w14:paraId="176B9566" w14:textId="77777777" w:rsidR="00160329" w:rsidRPr="00160329" w:rsidRDefault="00160329" w:rsidP="00160329">
      <w:pPr>
        <w:spacing w:line="240" w:lineRule="auto"/>
        <w:ind w:firstLine="720"/>
        <w:jc w:val="both"/>
        <w:rPr>
          <w:rFonts w:ascii="Times New Roman" w:hAnsi="Times New Roman" w:cs="Times New Roman"/>
          <w:bCs/>
          <w:sz w:val="14"/>
          <w:szCs w:val="14"/>
        </w:rPr>
      </w:pPr>
    </w:p>
    <w:p w14:paraId="6903E1F8" w14:textId="0F7BF688" w:rsidR="00B41C2C" w:rsidRPr="00B41C2C" w:rsidRDefault="00B41C2C" w:rsidP="00F90B14">
      <w:pPr>
        <w:spacing w:line="360" w:lineRule="auto"/>
        <w:ind w:firstLine="720"/>
        <w:jc w:val="both"/>
        <w:rPr>
          <w:rFonts w:ascii="Times New Roman" w:hAnsi="Times New Roman" w:cs="Times New Roman"/>
          <w:bCs/>
          <w:sz w:val="28"/>
          <w:szCs w:val="28"/>
        </w:rPr>
      </w:pPr>
      <w:r w:rsidRPr="00B41C2C">
        <w:rPr>
          <w:rFonts w:ascii="Times New Roman" w:hAnsi="Times New Roman" w:cs="Times New Roman"/>
          <w:bCs/>
          <w:sz w:val="28"/>
          <w:szCs w:val="28"/>
        </w:rPr>
        <w:t>Now, therefore, in supersession of the notification of the Government of India, Ministry of Health and</w:t>
      </w:r>
      <w:r w:rsidR="00F90B14">
        <w:rPr>
          <w:rFonts w:ascii="Times New Roman" w:hAnsi="Times New Roman" w:cs="Times New Roman"/>
          <w:bCs/>
          <w:sz w:val="28"/>
          <w:szCs w:val="28"/>
        </w:rPr>
        <w:t xml:space="preserve"> </w:t>
      </w:r>
      <w:r w:rsidRPr="00B41C2C">
        <w:rPr>
          <w:rFonts w:ascii="Times New Roman" w:hAnsi="Times New Roman" w:cs="Times New Roman"/>
          <w:bCs/>
          <w:sz w:val="28"/>
          <w:szCs w:val="28"/>
        </w:rPr>
        <w:t>Family Welfare (Department of Health and Family Welfare) published in the Gazette of India, Extraordinary, Part II,</w:t>
      </w:r>
      <w:r w:rsidR="00F90B14">
        <w:rPr>
          <w:rFonts w:ascii="Times New Roman" w:hAnsi="Times New Roman" w:cs="Times New Roman"/>
          <w:bCs/>
          <w:sz w:val="28"/>
          <w:szCs w:val="28"/>
        </w:rPr>
        <w:t xml:space="preserve"> </w:t>
      </w:r>
      <w:r w:rsidRPr="00B41C2C">
        <w:rPr>
          <w:rFonts w:ascii="Times New Roman" w:hAnsi="Times New Roman" w:cs="Times New Roman"/>
          <w:bCs/>
          <w:sz w:val="28"/>
          <w:szCs w:val="28"/>
        </w:rPr>
        <w:t>Section 3, Sub-section (ii), vide number S.O 977 (E) dated the 10th March, 2016; on the basis of the recommendations</w:t>
      </w:r>
      <w:r w:rsidR="00F90B14">
        <w:rPr>
          <w:rFonts w:ascii="Times New Roman" w:hAnsi="Times New Roman" w:cs="Times New Roman"/>
          <w:bCs/>
          <w:sz w:val="28"/>
          <w:szCs w:val="28"/>
        </w:rPr>
        <w:t xml:space="preserve"> </w:t>
      </w:r>
      <w:r w:rsidRPr="00B41C2C">
        <w:rPr>
          <w:rFonts w:ascii="Times New Roman" w:hAnsi="Times New Roman" w:cs="Times New Roman"/>
          <w:bCs/>
          <w:sz w:val="28"/>
          <w:szCs w:val="28"/>
        </w:rPr>
        <w:t>of the said Expert Committee and the Drugs Technical Advisory Board; and in exercise of powers conferred by</w:t>
      </w:r>
      <w:r w:rsidR="00F90B14">
        <w:rPr>
          <w:rFonts w:ascii="Times New Roman" w:hAnsi="Times New Roman" w:cs="Times New Roman"/>
          <w:bCs/>
          <w:sz w:val="28"/>
          <w:szCs w:val="28"/>
        </w:rPr>
        <w:t xml:space="preserve"> </w:t>
      </w:r>
      <w:r w:rsidRPr="00B41C2C">
        <w:rPr>
          <w:rFonts w:ascii="Times New Roman" w:hAnsi="Times New Roman" w:cs="Times New Roman"/>
          <w:bCs/>
          <w:sz w:val="28"/>
          <w:szCs w:val="28"/>
        </w:rPr>
        <w:t>section 26A of the Drugs and Cosmetics Act, 1940 (23 of 1940), the Central Government hereby prohibits the</w:t>
      </w:r>
      <w:r w:rsidR="00F90B14">
        <w:rPr>
          <w:rFonts w:ascii="Times New Roman" w:hAnsi="Times New Roman" w:cs="Times New Roman"/>
          <w:bCs/>
          <w:sz w:val="28"/>
          <w:szCs w:val="28"/>
        </w:rPr>
        <w:t xml:space="preserve"> </w:t>
      </w:r>
      <w:r w:rsidRPr="00B41C2C">
        <w:rPr>
          <w:rFonts w:ascii="Times New Roman" w:hAnsi="Times New Roman" w:cs="Times New Roman"/>
          <w:bCs/>
          <w:sz w:val="28"/>
          <w:szCs w:val="28"/>
        </w:rPr>
        <w:t xml:space="preserve">manufacture for sale, sale or distribution for human use of drug fixed dose combination of </w:t>
      </w:r>
      <w:r w:rsidRPr="00B41C2C">
        <w:rPr>
          <w:rFonts w:ascii="Times New Roman" w:hAnsi="Times New Roman" w:cs="Times New Roman"/>
          <w:b/>
          <w:bCs/>
          <w:sz w:val="28"/>
          <w:szCs w:val="28"/>
        </w:rPr>
        <w:t>Paracetamol +</w:t>
      </w:r>
      <w:r w:rsidR="00F90B14">
        <w:rPr>
          <w:rFonts w:ascii="Times New Roman" w:hAnsi="Times New Roman" w:cs="Times New Roman"/>
          <w:bCs/>
          <w:sz w:val="28"/>
          <w:szCs w:val="28"/>
        </w:rPr>
        <w:t xml:space="preserve"> </w:t>
      </w:r>
      <w:r w:rsidRPr="00B41C2C">
        <w:rPr>
          <w:rFonts w:ascii="Times New Roman" w:hAnsi="Times New Roman" w:cs="Times New Roman"/>
          <w:b/>
          <w:bCs/>
          <w:sz w:val="28"/>
          <w:szCs w:val="28"/>
        </w:rPr>
        <w:t xml:space="preserve">Bromhexine+ Phenylephrine + Chlorpheniramine + Guaiphenesin </w:t>
      </w:r>
      <w:r w:rsidRPr="00B41C2C">
        <w:rPr>
          <w:rFonts w:ascii="Times New Roman" w:hAnsi="Times New Roman" w:cs="Times New Roman"/>
          <w:bCs/>
          <w:sz w:val="28"/>
          <w:szCs w:val="28"/>
        </w:rPr>
        <w:t>with immediate effect.</w:t>
      </w:r>
    </w:p>
    <w:p w14:paraId="18C09B62" w14:textId="77777777" w:rsidR="00F90B14" w:rsidRDefault="00F90B14" w:rsidP="00B41C2C">
      <w:pPr>
        <w:spacing w:line="360" w:lineRule="auto"/>
        <w:jc w:val="both"/>
        <w:rPr>
          <w:rFonts w:ascii="Times New Roman" w:hAnsi="Times New Roman" w:cs="Times New Roman"/>
          <w:bCs/>
          <w:sz w:val="28"/>
          <w:szCs w:val="28"/>
        </w:rPr>
      </w:pPr>
    </w:p>
    <w:p w14:paraId="5500C7FA" w14:textId="21AD847E" w:rsidR="00B41C2C" w:rsidRPr="00B41C2C" w:rsidRDefault="00B41C2C" w:rsidP="00F90B14">
      <w:pPr>
        <w:spacing w:line="360" w:lineRule="auto"/>
        <w:jc w:val="right"/>
        <w:rPr>
          <w:rFonts w:ascii="Times New Roman" w:hAnsi="Times New Roman" w:cs="Times New Roman"/>
          <w:bCs/>
          <w:sz w:val="28"/>
          <w:szCs w:val="28"/>
        </w:rPr>
      </w:pPr>
      <w:r w:rsidRPr="00B41C2C">
        <w:rPr>
          <w:rFonts w:ascii="Times New Roman" w:hAnsi="Times New Roman" w:cs="Times New Roman"/>
          <w:bCs/>
          <w:sz w:val="28"/>
          <w:szCs w:val="28"/>
        </w:rPr>
        <w:t>[F. No. X.11035/53/2014-DFQC (Part-IV)]</w:t>
      </w:r>
    </w:p>
    <w:p w14:paraId="08D765F7" w14:textId="77777777" w:rsidR="004F06DF" w:rsidRDefault="004F06DF" w:rsidP="00B41C2C">
      <w:pPr>
        <w:spacing w:line="360" w:lineRule="auto"/>
        <w:jc w:val="both"/>
        <w:rPr>
          <w:rFonts w:ascii="Times New Roman" w:hAnsi="Times New Roman" w:cs="Times New Roman"/>
          <w:bCs/>
          <w:sz w:val="28"/>
          <w:szCs w:val="28"/>
        </w:rPr>
      </w:pPr>
    </w:p>
    <w:p w14:paraId="7E251843" w14:textId="4F29921E" w:rsidR="00B41C2C" w:rsidRDefault="00B41C2C" w:rsidP="004F06DF">
      <w:pPr>
        <w:spacing w:line="360" w:lineRule="auto"/>
        <w:jc w:val="right"/>
        <w:rPr>
          <w:rFonts w:ascii="Times New Roman" w:hAnsi="Times New Roman" w:cs="Times New Roman"/>
          <w:bCs/>
          <w:sz w:val="28"/>
          <w:szCs w:val="28"/>
        </w:rPr>
      </w:pPr>
      <w:r w:rsidRPr="00B41C2C">
        <w:rPr>
          <w:rFonts w:ascii="Times New Roman" w:hAnsi="Times New Roman" w:cs="Times New Roman"/>
          <w:bCs/>
          <w:sz w:val="28"/>
          <w:szCs w:val="28"/>
        </w:rPr>
        <w:t>ARADHANA PATNAIK, Jt. Secy.</w:t>
      </w:r>
    </w:p>
    <w:p w14:paraId="7897BDDB" w14:textId="77777777" w:rsidR="00F7481E" w:rsidRDefault="00F7481E" w:rsidP="00F7481E">
      <w:pPr>
        <w:spacing w:line="360" w:lineRule="auto"/>
        <w:jc w:val="both"/>
        <w:rPr>
          <w:rFonts w:ascii="Times New Roman" w:hAnsi="Times New Roman" w:cs="Times New Roman"/>
          <w:bCs/>
          <w:sz w:val="28"/>
          <w:szCs w:val="28"/>
        </w:rPr>
      </w:pPr>
    </w:p>
    <w:p w14:paraId="7D3FC216" w14:textId="1205D2A3" w:rsidR="00F7481E" w:rsidRDefault="00F7481E">
      <w:pPr>
        <w:rPr>
          <w:rFonts w:ascii="Times New Roman" w:hAnsi="Times New Roman" w:cs="Times New Roman"/>
          <w:bCs/>
          <w:sz w:val="28"/>
          <w:szCs w:val="28"/>
        </w:rPr>
      </w:pPr>
      <w:r>
        <w:rPr>
          <w:rFonts w:ascii="Times New Roman" w:hAnsi="Times New Roman" w:cs="Times New Roman"/>
          <w:bCs/>
          <w:sz w:val="28"/>
          <w:szCs w:val="28"/>
        </w:rPr>
        <w:br w:type="page"/>
      </w:r>
    </w:p>
    <w:p w14:paraId="5259B44B" w14:textId="77777777" w:rsidR="00F7481E" w:rsidRPr="00F7481E" w:rsidRDefault="00F7481E" w:rsidP="00F7481E">
      <w:pPr>
        <w:spacing w:line="360" w:lineRule="auto"/>
        <w:jc w:val="center"/>
        <w:rPr>
          <w:rFonts w:ascii="Times New Roman" w:hAnsi="Times New Roman" w:cs="Times New Roman"/>
          <w:b/>
          <w:bCs/>
          <w:sz w:val="28"/>
          <w:szCs w:val="28"/>
        </w:rPr>
      </w:pPr>
      <w:r w:rsidRPr="00F7481E">
        <w:rPr>
          <w:rFonts w:ascii="Times New Roman" w:hAnsi="Times New Roman" w:cs="Times New Roman"/>
          <w:b/>
          <w:bCs/>
          <w:sz w:val="28"/>
          <w:szCs w:val="28"/>
        </w:rPr>
        <w:lastRenderedPageBreak/>
        <w:t>NOTIFICATION</w:t>
      </w:r>
    </w:p>
    <w:p w14:paraId="56669083" w14:textId="61CC527B" w:rsidR="00F7481E" w:rsidRPr="00F7481E" w:rsidRDefault="00F7481E" w:rsidP="00F7481E">
      <w:pPr>
        <w:spacing w:line="360" w:lineRule="auto"/>
        <w:jc w:val="center"/>
        <w:rPr>
          <w:rFonts w:ascii="Times New Roman" w:hAnsi="Times New Roman" w:cs="Times New Roman"/>
          <w:b/>
          <w:bCs/>
          <w:sz w:val="28"/>
          <w:szCs w:val="28"/>
        </w:rPr>
      </w:pPr>
      <w:r w:rsidRPr="00F7481E">
        <w:rPr>
          <w:rFonts w:ascii="Times New Roman" w:hAnsi="Times New Roman" w:cs="Times New Roman"/>
          <w:b/>
          <w:bCs/>
          <w:sz w:val="28"/>
          <w:szCs w:val="28"/>
        </w:rPr>
        <w:t>New Delhi, the 2</w:t>
      </w:r>
      <w:r w:rsidRPr="00F7481E">
        <w:rPr>
          <w:rFonts w:ascii="Times New Roman" w:hAnsi="Times New Roman" w:cs="Times New Roman"/>
          <w:b/>
          <w:bCs/>
          <w:sz w:val="28"/>
          <w:szCs w:val="28"/>
          <w:vertAlign w:val="superscript"/>
        </w:rPr>
        <w:t>nd</w:t>
      </w:r>
      <w:r>
        <w:rPr>
          <w:rFonts w:ascii="Times New Roman" w:hAnsi="Times New Roman" w:cs="Times New Roman"/>
          <w:b/>
          <w:bCs/>
          <w:sz w:val="28"/>
          <w:szCs w:val="28"/>
        </w:rPr>
        <w:t xml:space="preserve"> </w:t>
      </w:r>
      <w:r w:rsidRPr="00F7481E">
        <w:rPr>
          <w:rFonts w:ascii="Times New Roman" w:hAnsi="Times New Roman" w:cs="Times New Roman"/>
          <w:b/>
          <w:bCs/>
          <w:sz w:val="28"/>
          <w:szCs w:val="28"/>
        </w:rPr>
        <w:t>June, 2023</w:t>
      </w:r>
    </w:p>
    <w:p w14:paraId="43E50239" w14:textId="77777777" w:rsidR="00F7481E" w:rsidRDefault="00F7481E" w:rsidP="00F7481E">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ab/>
      </w:r>
    </w:p>
    <w:p w14:paraId="24B7DDE9" w14:textId="77777777" w:rsidR="00746A6A" w:rsidRDefault="00F7481E" w:rsidP="00746A6A">
      <w:pPr>
        <w:spacing w:line="360" w:lineRule="auto"/>
        <w:ind w:firstLine="720"/>
        <w:jc w:val="both"/>
        <w:rPr>
          <w:rFonts w:ascii="Times New Roman" w:hAnsi="Times New Roman" w:cs="Times New Roman"/>
          <w:bCs/>
          <w:sz w:val="28"/>
          <w:szCs w:val="28"/>
        </w:rPr>
      </w:pPr>
      <w:r w:rsidRPr="00F7481E">
        <w:rPr>
          <w:rFonts w:ascii="Times New Roman" w:hAnsi="Times New Roman" w:cs="Times New Roman"/>
          <w:b/>
          <w:bCs/>
          <w:sz w:val="28"/>
          <w:szCs w:val="28"/>
        </w:rPr>
        <w:t>S.O. 2403(E</w:t>
      </w:r>
      <w:proofErr w:type="gramStart"/>
      <w:r w:rsidRPr="00F7481E">
        <w:rPr>
          <w:rFonts w:ascii="Times New Roman" w:hAnsi="Times New Roman" w:cs="Times New Roman"/>
          <w:b/>
          <w:bCs/>
          <w:sz w:val="28"/>
          <w:szCs w:val="28"/>
        </w:rPr>
        <w:t>).—</w:t>
      </w:r>
      <w:proofErr w:type="gramEnd"/>
      <w:r w:rsidRPr="00F7481E">
        <w:rPr>
          <w:rFonts w:ascii="Times New Roman" w:hAnsi="Times New Roman" w:cs="Times New Roman"/>
          <w:bCs/>
          <w:sz w:val="28"/>
          <w:szCs w:val="28"/>
        </w:rPr>
        <w:t>Whereas, the Central Government in exercise of the powers conferred by section 26 A of the</w:t>
      </w:r>
      <w:r w:rsidR="00746A6A">
        <w:rPr>
          <w:rFonts w:ascii="Times New Roman" w:hAnsi="Times New Roman" w:cs="Times New Roman"/>
          <w:bCs/>
          <w:sz w:val="28"/>
          <w:szCs w:val="28"/>
        </w:rPr>
        <w:t xml:space="preserve"> </w:t>
      </w:r>
      <w:r w:rsidRPr="00F7481E">
        <w:rPr>
          <w:rFonts w:ascii="Times New Roman" w:hAnsi="Times New Roman" w:cs="Times New Roman"/>
          <w:bCs/>
          <w:sz w:val="28"/>
          <w:szCs w:val="28"/>
        </w:rPr>
        <w:t>Drugs and Cosmetics Act, 1940 (23 of 1940) prohibited the manufacture for sale, sale and distribution for human use</w:t>
      </w:r>
      <w:r w:rsidR="00746A6A">
        <w:rPr>
          <w:rFonts w:ascii="Times New Roman" w:hAnsi="Times New Roman" w:cs="Times New Roman"/>
          <w:bCs/>
          <w:sz w:val="28"/>
          <w:szCs w:val="28"/>
        </w:rPr>
        <w:t xml:space="preserve"> </w:t>
      </w:r>
      <w:r w:rsidRPr="00F7481E">
        <w:rPr>
          <w:rFonts w:ascii="Times New Roman" w:hAnsi="Times New Roman" w:cs="Times New Roman"/>
          <w:bCs/>
          <w:sz w:val="28"/>
          <w:szCs w:val="28"/>
        </w:rPr>
        <w:t xml:space="preserve">of drug fixed dose combination of </w:t>
      </w:r>
      <w:r w:rsidRPr="00F7481E">
        <w:rPr>
          <w:rFonts w:ascii="Times New Roman" w:hAnsi="Times New Roman" w:cs="Times New Roman"/>
          <w:b/>
          <w:bCs/>
          <w:sz w:val="28"/>
          <w:szCs w:val="28"/>
        </w:rPr>
        <w:t xml:space="preserve">Salbutamol + Bromhexine </w:t>
      </w:r>
      <w:r w:rsidRPr="00F7481E">
        <w:rPr>
          <w:rFonts w:ascii="Times New Roman" w:hAnsi="Times New Roman" w:cs="Times New Roman"/>
          <w:bCs/>
          <w:sz w:val="28"/>
          <w:szCs w:val="28"/>
        </w:rPr>
        <w:t>vide notification number S.O. 978 (E), published in the</w:t>
      </w:r>
      <w:r w:rsidR="00746A6A">
        <w:rPr>
          <w:rFonts w:ascii="Times New Roman" w:hAnsi="Times New Roman" w:cs="Times New Roman"/>
          <w:bCs/>
          <w:sz w:val="28"/>
          <w:szCs w:val="28"/>
        </w:rPr>
        <w:t xml:space="preserve"> </w:t>
      </w:r>
      <w:r w:rsidRPr="00F7481E">
        <w:rPr>
          <w:rFonts w:ascii="Times New Roman" w:hAnsi="Times New Roman" w:cs="Times New Roman"/>
          <w:bCs/>
          <w:sz w:val="28"/>
          <w:szCs w:val="28"/>
        </w:rPr>
        <w:t>Gazette of India, Extraordinary, Part II, Section 3(ii), dated the 10th March, 2016;</w:t>
      </w:r>
    </w:p>
    <w:p w14:paraId="026E60E7" w14:textId="77777777" w:rsidR="00746A6A" w:rsidRPr="00746A6A" w:rsidRDefault="00746A6A" w:rsidP="00746A6A">
      <w:pPr>
        <w:spacing w:line="240" w:lineRule="auto"/>
        <w:ind w:firstLine="720"/>
        <w:jc w:val="both"/>
        <w:rPr>
          <w:rFonts w:ascii="Times New Roman" w:hAnsi="Times New Roman" w:cs="Times New Roman"/>
          <w:bCs/>
          <w:sz w:val="16"/>
          <w:szCs w:val="16"/>
        </w:rPr>
      </w:pPr>
    </w:p>
    <w:p w14:paraId="0CC1DE74" w14:textId="77777777" w:rsidR="00746A6A" w:rsidRDefault="00F7481E" w:rsidP="00746A6A">
      <w:pPr>
        <w:spacing w:line="360" w:lineRule="auto"/>
        <w:ind w:firstLine="720"/>
        <w:jc w:val="both"/>
        <w:rPr>
          <w:rFonts w:ascii="Times New Roman" w:hAnsi="Times New Roman" w:cs="Times New Roman"/>
          <w:bCs/>
          <w:sz w:val="28"/>
          <w:szCs w:val="28"/>
        </w:rPr>
      </w:pPr>
      <w:r w:rsidRPr="00F7481E">
        <w:rPr>
          <w:rFonts w:ascii="Times New Roman" w:hAnsi="Times New Roman" w:cs="Times New Roman"/>
          <w:bCs/>
          <w:sz w:val="28"/>
          <w:szCs w:val="28"/>
        </w:rPr>
        <w:t xml:space="preserve">And whereas, </w:t>
      </w:r>
      <w:proofErr w:type="gramStart"/>
      <w:r w:rsidRPr="00F7481E">
        <w:rPr>
          <w:rFonts w:ascii="Times New Roman" w:hAnsi="Times New Roman" w:cs="Times New Roman"/>
          <w:bCs/>
          <w:sz w:val="28"/>
          <w:szCs w:val="28"/>
        </w:rPr>
        <w:t>in light of</w:t>
      </w:r>
      <w:proofErr w:type="gramEnd"/>
      <w:r w:rsidRPr="00F7481E">
        <w:rPr>
          <w:rFonts w:ascii="Times New Roman" w:hAnsi="Times New Roman" w:cs="Times New Roman"/>
          <w:bCs/>
          <w:sz w:val="28"/>
          <w:szCs w:val="28"/>
        </w:rPr>
        <w:t xml:space="preserve"> the directions given by the Hon’ble Supreme Court of India in its judgement dated</w:t>
      </w:r>
      <w:r w:rsidR="00746A6A">
        <w:rPr>
          <w:rFonts w:ascii="Times New Roman" w:hAnsi="Times New Roman" w:cs="Times New Roman"/>
          <w:bCs/>
          <w:sz w:val="28"/>
          <w:szCs w:val="28"/>
        </w:rPr>
        <w:t xml:space="preserve"> </w:t>
      </w:r>
      <w:r w:rsidRPr="00F7481E">
        <w:rPr>
          <w:rFonts w:ascii="Times New Roman" w:hAnsi="Times New Roman" w:cs="Times New Roman"/>
          <w:bCs/>
          <w:sz w:val="28"/>
          <w:szCs w:val="28"/>
        </w:rPr>
        <w:t>the 15</w:t>
      </w:r>
      <w:r w:rsidRPr="00F7481E">
        <w:rPr>
          <w:rFonts w:ascii="Times New Roman" w:hAnsi="Times New Roman" w:cs="Times New Roman"/>
          <w:bCs/>
          <w:sz w:val="28"/>
          <w:szCs w:val="28"/>
          <w:vertAlign w:val="superscript"/>
        </w:rPr>
        <w:t>th</w:t>
      </w:r>
      <w:r w:rsidR="00746A6A">
        <w:rPr>
          <w:rFonts w:ascii="Times New Roman" w:hAnsi="Times New Roman" w:cs="Times New Roman"/>
          <w:bCs/>
          <w:sz w:val="28"/>
          <w:szCs w:val="28"/>
        </w:rPr>
        <w:t xml:space="preserve"> </w:t>
      </w:r>
      <w:r w:rsidRPr="00F7481E">
        <w:rPr>
          <w:rFonts w:ascii="Times New Roman" w:hAnsi="Times New Roman" w:cs="Times New Roman"/>
          <w:bCs/>
          <w:sz w:val="28"/>
          <w:szCs w:val="28"/>
        </w:rPr>
        <w:t xml:space="preserve">December, 2017 in the case of Union of India and </w:t>
      </w:r>
      <w:proofErr w:type="spellStart"/>
      <w:r w:rsidRPr="00F7481E">
        <w:rPr>
          <w:rFonts w:ascii="Times New Roman" w:hAnsi="Times New Roman" w:cs="Times New Roman"/>
          <w:bCs/>
          <w:sz w:val="28"/>
          <w:szCs w:val="28"/>
        </w:rPr>
        <w:t>Anr</w:t>
      </w:r>
      <w:proofErr w:type="spellEnd"/>
      <w:r w:rsidRPr="00F7481E">
        <w:rPr>
          <w:rFonts w:ascii="Times New Roman" w:hAnsi="Times New Roman" w:cs="Times New Roman"/>
          <w:bCs/>
          <w:sz w:val="28"/>
          <w:szCs w:val="28"/>
        </w:rPr>
        <w:t>. v/s Pfizer Ltd. and Ors. Civil Appeal No. 22972 of</w:t>
      </w:r>
      <w:r w:rsidR="00746A6A">
        <w:rPr>
          <w:rFonts w:ascii="Times New Roman" w:hAnsi="Times New Roman" w:cs="Times New Roman"/>
          <w:bCs/>
          <w:sz w:val="28"/>
          <w:szCs w:val="28"/>
        </w:rPr>
        <w:t xml:space="preserve"> </w:t>
      </w:r>
      <w:r w:rsidRPr="00F7481E">
        <w:rPr>
          <w:rFonts w:ascii="Times New Roman" w:hAnsi="Times New Roman" w:cs="Times New Roman"/>
          <w:bCs/>
          <w:sz w:val="28"/>
          <w:szCs w:val="28"/>
        </w:rPr>
        <w:t xml:space="preserve">2017, </w:t>
      </w:r>
      <w:r w:rsidRPr="00F7481E">
        <w:rPr>
          <w:rFonts w:ascii="Times New Roman" w:hAnsi="Times New Roman" w:cs="Times New Roman"/>
          <w:bCs/>
          <w:i/>
          <w:iCs/>
          <w:sz w:val="28"/>
          <w:szCs w:val="28"/>
        </w:rPr>
        <w:t xml:space="preserve">inter alia, </w:t>
      </w:r>
      <w:r w:rsidRPr="00F7481E">
        <w:rPr>
          <w:rFonts w:ascii="Times New Roman" w:hAnsi="Times New Roman" w:cs="Times New Roman"/>
          <w:bCs/>
          <w:sz w:val="28"/>
          <w:szCs w:val="28"/>
        </w:rPr>
        <w:t>mentioning that in respect of 15 FDCs claimed to be approved prior to 1988 , Central Government</w:t>
      </w:r>
      <w:r w:rsidR="00746A6A">
        <w:rPr>
          <w:rFonts w:ascii="Times New Roman" w:hAnsi="Times New Roman" w:cs="Times New Roman"/>
          <w:bCs/>
          <w:sz w:val="28"/>
          <w:szCs w:val="28"/>
        </w:rPr>
        <w:t xml:space="preserve"> </w:t>
      </w:r>
      <w:r w:rsidRPr="00F7481E">
        <w:rPr>
          <w:rFonts w:ascii="Times New Roman" w:hAnsi="Times New Roman" w:cs="Times New Roman"/>
          <w:bCs/>
          <w:sz w:val="28"/>
          <w:szCs w:val="28"/>
        </w:rPr>
        <w:t>may, if it so chooses , de novo carry out an inquiry as to whether fixed dose combinations licensed prior to 1988</w:t>
      </w:r>
      <w:r w:rsidR="00746A6A">
        <w:rPr>
          <w:rFonts w:ascii="Times New Roman" w:hAnsi="Times New Roman" w:cs="Times New Roman"/>
          <w:bCs/>
          <w:sz w:val="28"/>
          <w:szCs w:val="28"/>
        </w:rPr>
        <w:t xml:space="preserve"> </w:t>
      </w:r>
      <w:r w:rsidRPr="00F7481E">
        <w:rPr>
          <w:rFonts w:ascii="Times New Roman" w:hAnsi="Times New Roman" w:cs="Times New Roman"/>
          <w:bCs/>
          <w:sz w:val="28"/>
          <w:szCs w:val="28"/>
        </w:rPr>
        <w:t>should be the subject matter of a notification under section 26A of the Drugs and Cosmetics Act</w:t>
      </w:r>
      <w:r w:rsidR="00746A6A">
        <w:rPr>
          <w:rFonts w:ascii="Times New Roman" w:hAnsi="Times New Roman" w:cs="Times New Roman"/>
          <w:bCs/>
          <w:sz w:val="28"/>
          <w:szCs w:val="28"/>
        </w:rPr>
        <w:t xml:space="preserve">, </w:t>
      </w:r>
      <w:r w:rsidRPr="00F7481E">
        <w:rPr>
          <w:rFonts w:ascii="Times New Roman" w:hAnsi="Times New Roman" w:cs="Times New Roman"/>
          <w:bCs/>
          <w:sz w:val="28"/>
          <w:szCs w:val="28"/>
        </w:rPr>
        <w:t>1940(23 of 1940),</w:t>
      </w:r>
      <w:r w:rsidR="00746A6A">
        <w:rPr>
          <w:rFonts w:ascii="Times New Roman" w:hAnsi="Times New Roman" w:cs="Times New Roman"/>
          <w:bCs/>
          <w:sz w:val="28"/>
          <w:szCs w:val="28"/>
        </w:rPr>
        <w:t xml:space="preserve"> </w:t>
      </w:r>
      <w:r w:rsidRPr="00F7481E">
        <w:rPr>
          <w:rFonts w:ascii="Times New Roman" w:hAnsi="Times New Roman" w:cs="Times New Roman"/>
          <w:bCs/>
          <w:sz w:val="28"/>
          <w:szCs w:val="28"/>
        </w:rPr>
        <w:t>the matter was examined by an Expert Committee constituted by Government of India which furnished its report on</w:t>
      </w:r>
      <w:r w:rsidR="00746A6A">
        <w:rPr>
          <w:rFonts w:ascii="Times New Roman" w:hAnsi="Times New Roman" w:cs="Times New Roman"/>
          <w:bCs/>
          <w:sz w:val="28"/>
          <w:szCs w:val="28"/>
        </w:rPr>
        <w:t xml:space="preserve"> </w:t>
      </w:r>
      <w:r w:rsidRPr="00F7481E">
        <w:rPr>
          <w:rFonts w:ascii="Times New Roman" w:hAnsi="Times New Roman" w:cs="Times New Roman"/>
          <w:bCs/>
          <w:sz w:val="28"/>
          <w:szCs w:val="28"/>
        </w:rPr>
        <w:t>the 1</w:t>
      </w:r>
      <w:r w:rsidRPr="00F7481E">
        <w:rPr>
          <w:rFonts w:ascii="Times New Roman" w:hAnsi="Times New Roman" w:cs="Times New Roman"/>
          <w:bCs/>
          <w:sz w:val="28"/>
          <w:szCs w:val="28"/>
          <w:vertAlign w:val="superscript"/>
        </w:rPr>
        <w:t>st</w:t>
      </w:r>
      <w:r w:rsidR="00746A6A">
        <w:rPr>
          <w:rFonts w:ascii="Times New Roman" w:hAnsi="Times New Roman" w:cs="Times New Roman"/>
          <w:bCs/>
          <w:sz w:val="28"/>
          <w:szCs w:val="28"/>
        </w:rPr>
        <w:t xml:space="preserve"> </w:t>
      </w:r>
      <w:r w:rsidRPr="00F7481E">
        <w:rPr>
          <w:rFonts w:ascii="Times New Roman" w:hAnsi="Times New Roman" w:cs="Times New Roman"/>
          <w:bCs/>
          <w:sz w:val="28"/>
          <w:szCs w:val="28"/>
        </w:rPr>
        <w:t>April, 2022 in respect of above drug to the Central Government and Drugs Technical Advisory Board</w:t>
      </w:r>
      <w:r w:rsidR="00746A6A">
        <w:rPr>
          <w:rFonts w:ascii="Times New Roman" w:hAnsi="Times New Roman" w:cs="Times New Roman"/>
          <w:bCs/>
          <w:sz w:val="28"/>
          <w:szCs w:val="28"/>
        </w:rPr>
        <w:t xml:space="preserve"> </w:t>
      </w:r>
      <w:r w:rsidRPr="00F7481E">
        <w:rPr>
          <w:rFonts w:ascii="Times New Roman" w:hAnsi="Times New Roman" w:cs="Times New Roman"/>
          <w:bCs/>
          <w:sz w:val="28"/>
          <w:szCs w:val="28"/>
        </w:rPr>
        <w:t>constituted under section 5 of the Drugs and Cosmetics Act, 1940 (23 of 1940) agreed to the report submitted by the</w:t>
      </w:r>
      <w:r w:rsidR="00746A6A">
        <w:rPr>
          <w:rFonts w:ascii="Times New Roman" w:hAnsi="Times New Roman" w:cs="Times New Roman"/>
          <w:bCs/>
          <w:sz w:val="28"/>
          <w:szCs w:val="28"/>
        </w:rPr>
        <w:t xml:space="preserve"> </w:t>
      </w:r>
      <w:r w:rsidRPr="00F7481E">
        <w:rPr>
          <w:rFonts w:ascii="Times New Roman" w:hAnsi="Times New Roman" w:cs="Times New Roman"/>
          <w:bCs/>
          <w:sz w:val="28"/>
          <w:szCs w:val="28"/>
        </w:rPr>
        <w:t>Expert Committee;</w:t>
      </w:r>
    </w:p>
    <w:p w14:paraId="368C28B2" w14:textId="77777777" w:rsidR="00746A6A" w:rsidRPr="00807C1A" w:rsidRDefault="00746A6A" w:rsidP="00746A6A">
      <w:pPr>
        <w:spacing w:line="240" w:lineRule="auto"/>
        <w:ind w:firstLine="720"/>
        <w:jc w:val="both"/>
        <w:rPr>
          <w:rFonts w:ascii="Times New Roman" w:hAnsi="Times New Roman" w:cs="Times New Roman"/>
          <w:bCs/>
          <w:sz w:val="10"/>
          <w:szCs w:val="10"/>
        </w:rPr>
      </w:pPr>
    </w:p>
    <w:p w14:paraId="0C5C86A1" w14:textId="77777777" w:rsidR="00807C1A" w:rsidRDefault="00F7481E" w:rsidP="00807C1A">
      <w:pPr>
        <w:spacing w:line="360" w:lineRule="auto"/>
        <w:ind w:firstLine="720"/>
        <w:jc w:val="both"/>
        <w:rPr>
          <w:rFonts w:ascii="Times New Roman" w:hAnsi="Times New Roman" w:cs="Times New Roman"/>
          <w:bCs/>
          <w:sz w:val="28"/>
          <w:szCs w:val="28"/>
        </w:rPr>
      </w:pPr>
      <w:r w:rsidRPr="00F7481E">
        <w:rPr>
          <w:rFonts w:ascii="Times New Roman" w:hAnsi="Times New Roman" w:cs="Times New Roman"/>
          <w:bCs/>
          <w:sz w:val="28"/>
          <w:szCs w:val="28"/>
        </w:rPr>
        <w:t>And whereas, the Expert Committee recommended that “there is no therapeutic justification for the</w:t>
      </w:r>
      <w:r w:rsidR="00807C1A">
        <w:rPr>
          <w:rFonts w:ascii="Times New Roman" w:hAnsi="Times New Roman" w:cs="Times New Roman"/>
          <w:bCs/>
          <w:sz w:val="28"/>
          <w:szCs w:val="28"/>
        </w:rPr>
        <w:t xml:space="preserve"> </w:t>
      </w:r>
      <w:r w:rsidRPr="00F7481E">
        <w:rPr>
          <w:rFonts w:ascii="Times New Roman" w:hAnsi="Times New Roman" w:cs="Times New Roman"/>
          <w:bCs/>
          <w:sz w:val="28"/>
          <w:szCs w:val="28"/>
        </w:rPr>
        <w:t>ingredients contained in this FDC and the FDC may involve risk to human beings. Hence, in the larger public interest,</w:t>
      </w:r>
      <w:r w:rsidR="00807C1A">
        <w:rPr>
          <w:rFonts w:ascii="Times New Roman" w:hAnsi="Times New Roman" w:cs="Times New Roman"/>
          <w:bCs/>
          <w:sz w:val="28"/>
          <w:szCs w:val="28"/>
        </w:rPr>
        <w:t xml:space="preserve"> </w:t>
      </w:r>
      <w:r w:rsidRPr="00F7481E">
        <w:rPr>
          <w:rFonts w:ascii="Times New Roman" w:hAnsi="Times New Roman" w:cs="Times New Roman"/>
          <w:bCs/>
          <w:sz w:val="28"/>
          <w:szCs w:val="28"/>
        </w:rPr>
        <w:t xml:space="preserve">it is necessary to prohibit the manufacture, </w:t>
      </w:r>
      <w:proofErr w:type="gramStart"/>
      <w:r w:rsidRPr="00F7481E">
        <w:rPr>
          <w:rFonts w:ascii="Times New Roman" w:hAnsi="Times New Roman" w:cs="Times New Roman"/>
          <w:bCs/>
          <w:sz w:val="28"/>
          <w:szCs w:val="28"/>
        </w:rPr>
        <w:t>sale</w:t>
      </w:r>
      <w:proofErr w:type="gramEnd"/>
      <w:r w:rsidRPr="00F7481E">
        <w:rPr>
          <w:rFonts w:ascii="Times New Roman" w:hAnsi="Times New Roman" w:cs="Times New Roman"/>
          <w:bCs/>
          <w:sz w:val="28"/>
          <w:szCs w:val="28"/>
        </w:rPr>
        <w:t xml:space="preserve"> or distribution of this FDC under section 26 A of the Drugs and</w:t>
      </w:r>
      <w:r w:rsidR="00807C1A">
        <w:rPr>
          <w:rFonts w:ascii="Times New Roman" w:hAnsi="Times New Roman" w:cs="Times New Roman"/>
          <w:bCs/>
          <w:sz w:val="28"/>
          <w:szCs w:val="28"/>
        </w:rPr>
        <w:t xml:space="preserve"> </w:t>
      </w:r>
      <w:r w:rsidRPr="00F7481E">
        <w:rPr>
          <w:rFonts w:ascii="Times New Roman" w:hAnsi="Times New Roman" w:cs="Times New Roman"/>
          <w:bCs/>
          <w:sz w:val="28"/>
          <w:szCs w:val="28"/>
        </w:rPr>
        <w:t xml:space="preserve">Cosmetics Act, 1940. In view of the above, any </w:t>
      </w:r>
      <w:r w:rsidRPr="00F7481E">
        <w:rPr>
          <w:rFonts w:ascii="Times New Roman" w:hAnsi="Times New Roman" w:cs="Times New Roman"/>
          <w:bCs/>
          <w:sz w:val="28"/>
          <w:szCs w:val="28"/>
        </w:rPr>
        <w:lastRenderedPageBreak/>
        <w:t>kind of regulation or restriction to allow for any use in patients is not</w:t>
      </w:r>
      <w:r w:rsidR="00807C1A">
        <w:rPr>
          <w:rFonts w:ascii="Times New Roman" w:hAnsi="Times New Roman" w:cs="Times New Roman"/>
          <w:bCs/>
          <w:sz w:val="28"/>
          <w:szCs w:val="28"/>
        </w:rPr>
        <w:t xml:space="preserve"> </w:t>
      </w:r>
      <w:r w:rsidRPr="00F7481E">
        <w:rPr>
          <w:rFonts w:ascii="Times New Roman" w:hAnsi="Times New Roman" w:cs="Times New Roman"/>
          <w:bCs/>
          <w:sz w:val="28"/>
          <w:szCs w:val="28"/>
        </w:rPr>
        <w:t>justifiable. Therefore, only prohibition under section 26A is recommended”;</w:t>
      </w:r>
    </w:p>
    <w:p w14:paraId="6DE7A1D9" w14:textId="6222A93D" w:rsidR="00807C1A" w:rsidRPr="00807C1A" w:rsidRDefault="009D23C1" w:rsidP="009D23C1">
      <w:pPr>
        <w:tabs>
          <w:tab w:val="left" w:pos="4232"/>
        </w:tabs>
        <w:spacing w:line="240" w:lineRule="auto"/>
        <w:ind w:firstLine="720"/>
        <w:jc w:val="both"/>
        <w:rPr>
          <w:rFonts w:ascii="Times New Roman" w:hAnsi="Times New Roman" w:cs="Times New Roman"/>
          <w:bCs/>
          <w:sz w:val="16"/>
          <w:szCs w:val="16"/>
        </w:rPr>
      </w:pPr>
      <w:r>
        <w:rPr>
          <w:rFonts w:ascii="Times New Roman" w:hAnsi="Times New Roman" w:cs="Times New Roman"/>
          <w:bCs/>
          <w:sz w:val="16"/>
          <w:szCs w:val="16"/>
        </w:rPr>
        <w:tab/>
      </w:r>
    </w:p>
    <w:p w14:paraId="7EA832B9" w14:textId="77777777" w:rsidR="009D23C1" w:rsidRDefault="00F7481E" w:rsidP="009D23C1">
      <w:pPr>
        <w:spacing w:line="360" w:lineRule="auto"/>
        <w:ind w:firstLine="720"/>
        <w:jc w:val="both"/>
        <w:rPr>
          <w:rFonts w:ascii="Times New Roman" w:hAnsi="Times New Roman" w:cs="Times New Roman"/>
          <w:bCs/>
          <w:sz w:val="28"/>
          <w:szCs w:val="28"/>
        </w:rPr>
      </w:pPr>
      <w:r w:rsidRPr="00F7481E">
        <w:rPr>
          <w:rFonts w:ascii="Times New Roman" w:hAnsi="Times New Roman" w:cs="Times New Roman"/>
          <w:bCs/>
          <w:sz w:val="28"/>
          <w:szCs w:val="28"/>
        </w:rPr>
        <w:t xml:space="preserve">And whereas, </w:t>
      </w:r>
      <w:proofErr w:type="gramStart"/>
      <w:r w:rsidRPr="00F7481E">
        <w:rPr>
          <w:rFonts w:ascii="Times New Roman" w:hAnsi="Times New Roman" w:cs="Times New Roman"/>
          <w:bCs/>
          <w:sz w:val="28"/>
          <w:szCs w:val="28"/>
        </w:rPr>
        <w:t>on the basis of</w:t>
      </w:r>
      <w:proofErr w:type="gramEnd"/>
      <w:r w:rsidRPr="00F7481E">
        <w:rPr>
          <w:rFonts w:ascii="Times New Roman" w:hAnsi="Times New Roman" w:cs="Times New Roman"/>
          <w:bCs/>
          <w:sz w:val="28"/>
          <w:szCs w:val="28"/>
        </w:rPr>
        <w:t xml:space="preserve"> the recommendations of the Expert Committee and the Drugs Technical</w:t>
      </w:r>
      <w:r w:rsidR="009D23C1">
        <w:rPr>
          <w:rFonts w:ascii="Times New Roman" w:hAnsi="Times New Roman" w:cs="Times New Roman"/>
          <w:bCs/>
          <w:sz w:val="28"/>
          <w:szCs w:val="28"/>
        </w:rPr>
        <w:t xml:space="preserve"> </w:t>
      </w:r>
      <w:r w:rsidRPr="00F7481E">
        <w:rPr>
          <w:rFonts w:ascii="Times New Roman" w:hAnsi="Times New Roman" w:cs="Times New Roman"/>
          <w:bCs/>
          <w:sz w:val="28"/>
          <w:szCs w:val="28"/>
        </w:rPr>
        <w:t>Advisory Board, the Central Government is satisfied that it is necessary and expedient in public interest to regulate by</w:t>
      </w:r>
      <w:r w:rsidR="009D23C1">
        <w:rPr>
          <w:rFonts w:ascii="Times New Roman" w:hAnsi="Times New Roman" w:cs="Times New Roman"/>
          <w:bCs/>
          <w:sz w:val="28"/>
          <w:szCs w:val="28"/>
        </w:rPr>
        <w:t xml:space="preserve"> </w:t>
      </w:r>
      <w:r w:rsidRPr="00F7481E">
        <w:rPr>
          <w:rFonts w:ascii="Times New Roman" w:hAnsi="Times New Roman" w:cs="Times New Roman"/>
          <w:bCs/>
          <w:sz w:val="28"/>
          <w:szCs w:val="28"/>
        </w:rPr>
        <w:t>way of prohibition the manufacture for sale, sale and distribution for human use of the said drug in the country.</w:t>
      </w:r>
    </w:p>
    <w:p w14:paraId="72990D55" w14:textId="77777777" w:rsidR="009D23C1" w:rsidRPr="009D23C1" w:rsidRDefault="009D23C1" w:rsidP="009D23C1">
      <w:pPr>
        <w:spacing w:line="240" w:lineRule="auto"/>
        <w:ind w:firstLine="720"/>
        <w:jc w:val="both"/>
        <w:rPr>
          <w:rFonts w:ascii="Times New Roman" w:hAnsi="Times New Roman" w:cs="Times New Roman"/>
          <w:bCs/>
          <w:sz w:val="14"/>
          <w:szCs w:val="14"/>
        </w:rPr>
      </w:pPr>
    </w:p>
    <w:p w14:paraId="407C2F3E" w14:textId="4E853059" w:rsidR="00F7481E" w:rsidRPr="00F7481E" w:rsidRDefault="00F7481E" w:rsidP="009D23C1">
      <w:pPr>
        <w:spacing w:line="360" w:lineRule="auto"/>
        <w:ind w:firstLine="720"/>
        <w:jc w:val="both"/>
        <w:rPr>
          <w:rFonts w:ascii="Times New Roman" w:hAnsi="Times New Roman" w:cs="Times New Roman"/>
          <w:bCs/>
          <w:sz w:val="28"/>
          <w:szCs w:val="28"/>
        </w:rPr>
      </w:pPr>
      <w:r w:rsidRPr="00F7481E">
        <w:rPr>
          <w:rFonts w:ascii="Times New Roman" w:hAnsi="Times New Roman" w:cs="Times New Roman"/>
          <w:bCs/>
          <w:sz w:val="28"/>
          <w:szCs w:val="28"/>
        </w:rPr>
        <w:t>Now, therefore, in supersession of the notification of the Government of India, Ministry of Health and</w:t>
      </w:r>
      <w:r w:rsidR="009D23C1">
        <w:rPr>
          <w:rFonts w:ascii="Times New Roman" w:hAnsi="Times New Roman" w:cs="Times New Roman"/>
          <w:bCs/>
          <w:sz w:val="28"/>
          <w:szCs w:val="28"/>
        </w:rPr>
        <w:t xml:space="preserve"> </w:t>
      </w:r>
      <w:r w:rsidRPr="00F7481E">
        <w:rPr>
          <w:rFonts w:ascii="Times New Roman" w:hAnsi="Times New Roman" w:cs="Times New Roman"/>
          <w:bCs/>
          <w:sz w:val="28"/>
          <w:szCs w:val="28"/>
        </w:rPr>
        <w:t>Family Welfare (Department of Health and Family Welfare) published in the Gazette of India, Extraordinary, Part II,</w:t>
      </w:r>
      <w:r w:rsidR="009D23C1">
        <w:rPr>
          <w:rFonts w:ascii="Times New Roman" w:hAnsi="Times New Roman" w:cs="Times New Roman"/>
          <w:bCs/>
          <w:sz w:val="28"/>
          <w:szCs w:val="28"/>
        </w:rPr>
        <w:t xml:space="preserve"> </w:t>
      </w:r>
      <w:r w:rsidRPr="00F7481E">
        <w:rPr>
          <w:rFonts w:ascii="Times New Roman" w:hAnsi="Times New Roman" w:cs="Times New Roman"/>
          <w:bCs/>
          <w:sz w:val="28"/>
          <w:szCs w:val="28"/>
        </w:rPr>
        <w:t>Section 3, Sub-section (ii), vide number S.O. 978 (E), dated the 10th March, 2016; on the basis of the</w:t>
      </w:r>
      <w:r w:rsidR="009D23C1">
        <w:rPr>
          <w:rFonts w:ascii="Times New Roman" w:hAnsi="Times New Roman" w:cs="Times New Roman"/>
          <w:bCs/>
          <w:sz w:val="28"/>
          <w:szCs w:val="28"/>
        </w:rPr>
        <w:t xml:space="preserve"> </w:t>
      </w:r>
      <w:r w:rsidRPr="00F7481E">
        <w:rPr>
          <w:rFonts w:ascii="Times New Roman" w:hAnsi="Times New Roman" w:cs="Times New Roman"/>
          <w:bCs/>
          <w:sz w:val="28"/>
          <w:szCs w:val="28"/>
        </w:rPr>
        <w:t>recommendations of the said Expert Committee and the Drugs Technical Advisory Board; and in exercise of powers</w:t>
      </w:r>
      <w:r w:rsidR="009D23C1">
        <w:rPr>
          <w:rFonts w:ascii="Times New Roman" w:hAnsi="Times New Roman" w:cs="Times New Roman"/>
          <w:bCs/>
          <w:sz w:val="28"/>
          <w:szCs w:val="28"/>
        </w:rPr>
        <w:t xml:space="preserve"> </w:t>
      </w:r>
      <w:r w:rsidRPr="00F7481E">
        <w:rPr>
          <w:rFonts w:ascii="Times New Roman" w:hAnsi="Times New Roman" w:cs="Times New Roman"/>
          <w:bCs/>
          <w:sz w:val="28"/>
          <w:szCs w:val="28"/>
        </w:rPr>
        <w:t>conferred by section 26A of the Drugs and Cosmetics Act, 1940 (23 of 1940), the Central Government hereby</w:t>
      </w:r>
      <w:r w:rsidR="009D23C1">
        <w:rPr>
          <w:rFonts w:ascii="Times New Roman" w:hAnsi="Times New Roman" w:cs="Times New Roman"/>
          <w:bCs/>
          <w:sz w:val="28"/>
          <w:szCs w:val="28"/>
        </w:rPr>
        <w:t xml:space="preserve"> </w:t>
      </w:r>
      <w:r w:rsidRPr="00F7481E">
        <w:rPr>
          <w:rFonts w:ascii="Times New Roman" w:hAnsi="Times New Roman" w:cs="Times New Roman"/>
          <w:bCs/>
          <w:sz w:val="28"/>
          <w:szCs w:val="28"/>
        </w:rPr>
        <w:t xml:space="preserve">prohibits the manufacture for sale, sale or distribution for human use of drug fixed dose combination of </w:t>
      </w:r>
      <w:r w:rsidRPr="00F7481E">
        <w:rPr>
          <w:rFonts w:ascii="Times New Roman" w:hAnsi="Times New Roman" w:cs="Times New Roman"/>
          <w:b/>
          <w:bCs/>
          <w:sz w:val="28"/>
          <w:szCs w:val="28"/>
        </w:rPr>
        <w:t>Salbutamol +</w:t>
      </w:r>
      <w:r w:rsidR="009D23C1">
        <w:rPr>
          <w:rFonts w:ascii="Times New Roman" w:hAnsi="Times New Roman" w:cs="Times New Roman"/>
          <w:bCs/>
          <w:sz w:val="28"/>
          <w:szCs w:val="28"/>
        </w:rPr>
        <w:t xml:space="preserve"> </w:t>
      </w:r>
      <w:r w:rsidRPr="00F7481E">
        <w:rPr>
          <w:rFonts w:ascii="Times New Roman" w:hAnsi="Times New Roman" w:cs="Times New Roman"/>
          <w:b/>
          <w:bCs/>
          <w:sz w:val="28"/>
          <w:szCs w:val="28"/>
        </w:rPr>
        <w:t xml:space="preserve">Bromhexine </w:t>
      </w:r>
      <w:r w:rsidRPr="00F7481E">
        <w:rPr>
          <w:rFonts w:ascii="Times New Roman" w:hAnsi="Times New Roman" w:cs="Times New Roman"/>
          <w:bCs/>
          <w:sz w:val="28"/>
          <w:szCs w:val="28"/>
        </w:rPr>
        <w:t>with immediate effect.</w:t>
      </w:r>
    </w:p>
    <w:p w14:paraId="24B34763" w14:textId="77777777" w:rsidR="009D23C1" w:rsidRDefault="009D23C1" w:rsidP="00F7481E">
      <w:pPr>
        <w:spacing w:line="360" w:lineRule="auto"/>
        <w:jc w:val="both"/>
        <w:rPr>
          <w:rFonts w:ascii="Times New Roman" w:hAnsi="Times New Roman" w:cs="Times New Roman"/>
          <w:bCs/>
          <w:sz w:val="28"/>
          <w:szCs w:val="28"/>
        </w:rPr>
      </w:pPr>
    </w:p>
    <w:p w14:paraId="772D3EDA" w14:textId="669CB406" w:rsidR="00F7481E" w:rsidRPr="00F7481E" w:rsidRDefault="00F7481E" w:rsidP="009D23C1">
      <w:pPr>
        <w:spacing w:line="360" w:lineRule="auto"/>
        <w:jc w:val="right"/>
        <w:rPr>
          <w:rFonts w:ascii="Times New Roman" w:hAnsi="Times New Roman" w:cs="Times New Roman"/>
          <w:bCs/>
          <w:sz w:val="28"/>
          <w:szCs w:val="28"/>
        </w:rPr>
      </w:pPr>
      <w:r w:rsidRPr="00F7481E">
        <w:rPr>
          <w:rFonts w:ascii="Times New Roman" w:hAnsi="Times New Roman" w:cs="Times New Roman"/>
          <w:bCs/>
          <w:sz w:val="28"/>
          <w:szCs w:val="28"/>
        </w:rPr>
        <w:t>[F. No. X.11035/53/2014-DFQC (Part-IV)]</w:t>
      </w:r>
    </w:p>
    <w:p w14:paraId="32A1C232" w14:textId="77777777" w:rsidR="009D23C1" w:rsidRDefault="009D23C1" w:rsidP="00F7481E">
      <w:pPr>
        <w:spacing w:line="360" w:lineRule="auto"/>
        <w:jc w:val="both"/>
        <w:rPr>
          <w:rFonts w:ascii="Times New Roman" w:hAnsi="Times New Roman" w:cs="Times New Roman"/>
          <w:bCs/>
          <w:sz w:val="28"/>
          <w:szCs w:val="28"/>
        </w:rPr>
      </w:pPr>
    </w:p>
    <w:p w14:paraId="046E6872" w14:textId="0CC66873" w:rsidR="00F7481E" w:rsidRDefault="00F7481E" w:rsidP="009D23C1">
      <w:pPr>
        <w:spacing w:line="360" w:lineRule="auto"/>
        <w:jc w:val="right"/>
        <w:rPr>
          <w:rFonts w:ascii="Times New Roman" w:hAnsi="Times New Roman" w:cs="Times New Roman"/>
          <w:bCs/>
          <w:sz w:val="28"/>
          <w:szCs w:val="28"/>
        </w:rPr>
      </w:pPr>
      <w:r w:rsidRPr="00F7481E">
        <w:rPr>
          <w:rFonts w:ascii="Times New Roman" w:hAnsi="Times New Roman" w:cs="Times New Roman"/>
          <w:bCs/>
          <w:sz w:val="28"/>
          <w:szCs w:val="28"/>
        </w:rPr>
        <w:t>ARADHANA PATNAIK, Jt. Secy.</w:t>
      </w:r>
    </w:p>
    <w:p w14:paraId="551ADE48" w14:textId="77777777" w:rsidR="00060158" w:rsidRDefault="00060158" w:rsidP="009D23C1">
      <w:pPr>
        <w:spacing w:line="360" w:lineRule="auto"/>
        <w:jc w:val="right"/>
        <w:rPr>
          <w:rFonts w:ascii="Times New Roman" w:hAnsi="Times New Roman" w:cs="Times New Roman"/>
          <w:bCs/>
          <w:sz w:val="28"/>
          <w:szCs w:val="28"/>
        </w:rPr>
      </w:pPr>
    </w:p>
    <w:p w14:paraId="3E69D3C6" w14:textId="7CEE3A8E" w:rsidR="00060158" w:rsidRDefault="00060158">
      <w:pPr>
        <w:rPr>
          <w:rFonts w:ascii="Times New Roman" w:hAnsi="Times New Roman" w:cs="Times New Roman"/>
          <w:bCs/>
          <w:sz w:val="28"/>
          <w:szCs w:val="28"/>
        </w:rPr>
      </w:pPr>
      <w:r>
        <w:rPr>
          <w:rFonts w:ascii="Times New Roman" w:hAnsi="Times New Roman" w:cs="Times New Roman"/>
          <w:bCs/>
          <w:sz w:val="28"/>
          <w:szCs w:val="28"/>
        </w:rPr>
        <w:br w:type="page"/>
      </w:r>
    </w:p>
    <w:p w14:paraId="14296C1E" w14:textId="77777777" w:rsidR="00B91912" w:rsidRPr="00355F18" w:rsidRDefault="00B91912" w:rsidP="00B91912">
      <w:pPr>
        <w:spacing w:after="0" w:line="360" w:lineRule="auto"/>
        <w:jc w:val="center"/>
        <w:rPr>
          <w:rFonts w:ascii="Times New Roman" w:hAnsi="Times New Roman" w:cs="Times New Roman"/>
          <w:sz w:val="28"/>
          <w:szCs w:val="28"/>
        </w:rPr>
      </w:pPr>
      <w:r w:rsidRPr="00355F18">
        <w:rPr>
          <w:rFonts w:ascii="Times New Roman" w:hAnsi="Times New Roman" w:cs="Times New Roman"/>
          <w:b/>
          <w:bCs/>
          <w:sz w:val="28"/>
          <w:szCs w:val="28"/>
        </w:rPr>
        <w:lastRenderedPageBreak/>
        <w:t>NOTIFICATION</w:t>
      </w:r>
    </w:p>
    <w:p w14:paraId="14257AD1" w14:textId="77777777" w:rsidR="00B91912" w:rsidRDefault="00B91912" w:rsidP="00B91912">
      <w:pPr>
        <w:spacing w:after="0" w:line="360" w:lineRule="auto"/>
        <w:jc w:val="center"/>
        <w:rPr>
          <w:rFonts w:ascii="Times New Roman" w:hAnsi="Times New Roman" w:cs="Times New Roman"/>
          <w:sz w:val="28"/>
          <w:szCs w:val="28"/>
        </w:rPr>
      </w:pPr>
      <w:r w:rsidRPr="00355F18">
        <w:rPr>
          <w:rFonts w:ascii="Times New Roman" w:hAnsi="Times New Roman" w:cs="Times New Roman"/>
          <w:sz w:val="28"/>
          <w:szCs w:val="28"/>
        </w:rPr>
        <w:t>New Delhi, the 2</w:t>
      </w:r>
      <w:r w:rsidRPr="00893D5F">
        <w:rPr>
          <w:rFonts w:ascii="Times New Roman" w:hAnsi="Times New Roman" w:cs="Times New Roman"/>
          <w:sz w:val="28"/>
          <w:szCs w:val="28"/>
          <w:vertAlign w:val="superscript"/>
        </w:rPr>
        <w:t>nd</w:t>
      </w:r>
      <w:r>
        <w:rPr>
          <w:rFonts w:ascii="Times New Roman" w:hAnsi="Times New Roman" w:cs="Times New Roman"/>
          <w:sz w:val="28"/>
          <w:szCs w:val="28"/>
        </w:rPr>
        <w:t xml:space="preserve"> </w:t>
      </w:r>
      <w:r w:rsidRPr="00355F18">
        <w:rPr>
          <w:rFonts w:ascii="Times New Roman" w:hAnsi="Times New Roman" w:cs="Times New Roman"/>
          <w:sz w:val="28"/>
          <w:szCs w:val="28"/>
        </w:rPr>
        <w:t>June, 2023</w:t>
      </w:r>
    </w:p>
    <w:p w14:paraId="7CE55513" w14:textId="77777777" w:rsidR="00B91912" w:rsidRPr="00355F18" w:rsidRDefault="00B91912" w:rsidP="00B91912">
      <w:pPr>
        <w:spacing w:after="0" w:line="360" w:lineRule="auto"/>
        <w:jc w:val="both"/>
        <w:rPr>
          <w:rFonts w:ascii="Times New Roman" w:hAnsi="Times New Roman" w:cs="Times New Roman"/>
          <w:sz w:val="28"/>
          <w:szCs w:val="28"/>
        </w:rPr>
      </w:pPr>
    </w:p>
    <w:p w14:paraId="04FDC01A" w14:textId="77777777" w:rsidR="00B91912" w:rsidRDefault="00B91912" w:rsidP="00B91912">
      <w:pPr>
        <w:spacing w:after="0" w:line="360" w:lineRule="auto"/>
        <w:ind w:firstLine="720"/>
        <w:jc w:val="both"/>
        <w:rPr>
          <w:rFonts w:ascii="Times New Roman" w:hAnsi="Times New Roman" w:cs="Times New Roman"/>
          <w:sz w:val="28"/>
          <w:szCs w:val="28"/>
        </w:rPr>
      </w:pPr>
      <w:r w:rsidRPr="00355F18">
        <w:rPr>
          <w:rFonts w:ascii="Times New Roman" w:hAnsi="Times New Roman" w:cs="Times New Roman"/>
          <w:b/>
          <w:bCs/>
          <w:sz w:val="28"/>
          <w:szCs w:val="28"/>
        </w:rPr>
        <w:t>S.O. 2404(E</w:t>
      </w:r>
      <w:proofErr w:type="gramStart"/>
      <w:r w:rsidRPr="00355F18">
        <w:rPr>
          <w:rFonts w:ascii="Times New Roman" w:hAnsi="Times New Roman" w:cs="Times New Roman"/>
          <w:b/>
          <w:bCs/>
          <w:sz w:val="28"/>
          <w:szCs w:val="28"/>
        </w:rPr>
        <w:t>).—</w:t>
      </w:r>
      <w:proofErr w:type="gramEnd"/>
      <w:r w:rsidRPr="00355F18">
        <w:rPr>
          <w:rFonts w:ascii="Times New Roman" w:hAnsi="Times New Roman" w:cs="Times New Roman"/>
          <w:sz w:val="28"/>
          <w:szCs w:val="28"/>
        </w:rPr>
        <w:t>Whereas, the Central Government in exercise of the powers conferred by section 26 A of the</w:t>
      </w:r>
      <w:r>
        <w:rPr>
          <w:rFonts w:ascii="Times New Roman" w:hAnsi="Times New Roman" w:cs="Times New Roman"/>
          <w:sz w:val="28"/>
          <w:szCs w:val="28"/>
        </w:rPr>
        <w:t xml:space="preserve"> </w:t>
      </w:r>
      <w:r w:rsidRPr="00355F18">
        <w:rPr>
          <w:rFonts w:ascii="Times New Roman" w:hAnsi="Times New Roman" w:cs="Times New Roman"/>
          <w:sz w:val="28"/>
          <w:szCs w:val="28"/>
        </w:rPr>
        <w:t>Drugs and Cosmetics Act, 1940 (23 of 1940) prohibited the manufacture for sale, sale and distribution for human use</w:t>
      </w:r>
      <w:r>
        <w:rPr>
          <w:rFonts w:ascii="Times New Roman" w:hAnsi="Times New Roman" w:cs="Times New Roman"/>
          <w:sz w:val="28"/>
          <w:szCs w:val="28"/>
        </w:rPr>
        <w:t xml:space="preserve"> </w:t>
      </w:r>
      <w:r w:rsidRPr="00355F18">
        <w:rPr>
          <w:rFonts w:ascii="Times New Roman" w:hAnsi="Times New Roman" w:cs="Times New Roman"/>
          <w:sz w:val="28"/>
          <w:szCs w:val="28"/>
        </w:rPr>
        <w:t xml:space="preserve">of drug fixed dose combination of </w:t>
      </w:r>
      <w:r w:rsidRPr="00355F18">
        <w:rPr>
          <w:rFonts w:ascii="Times New Roman" w:hAnsi="Times New Roman" w:cs="Times New Roman"/>
          <w:b/>
          <w:bCs/>
          <w:sz w:val="28"/>
          <w:szCs w:val="28"/>
        </w:rPr>
        <w:t xml:space="preserve">Chlorpheniramine + Codeine Phosphate + Menthol Syrup </w:t>
      </w:r>
      <w:r w:rsidRPr="00355F18">
        <w:rPr>
          <w:rFonts w:ascii="Times New Roman" w:hAnsi="Times New Roman" w:cs="Times New Roman"/>
          <w:sz w:val="28"/>
          <w:szCs w:val="28"/>
        </w:rPr>
        <w:t>vide notification</w:t>
      </w:r>
      <w:r>
        <w:rPr>
          <w:rFonts w:ascii="Times New Roman" w:hAnsi="Times New Roman" w:cs="Times New Roman"/>
          <w:sz w:val="28"/>
          <w:szCs w:val="28"/>
        </w:rPr>
        <w:t xml:space="preserve"> </w:t>
      </w:r>
      <w:r w:rsidRPr="00355F18">
        <w:rPr>
          <w:rFonts w:ascii="Times New Roman" w:hAnsi="Times New Roman" w:cs="Times New Roman"/>
          <w:sz w:val="28"/>
          <w:szCs w:val="28"/>
        </w:rPr>
        <w:t>number S.O 983 (E) published in the Gazette of India, Extraordinary, Part II, Section 3(ii), dated the 10th March, 2016;</w:t>
      </w:r>
      <w:r>
        <w:rPr>
          <w:rFonts w:ascii="Times New Roman" w:hAnsi="Times New Roman" w:cs="Times New Roman"/>
          <w:sz w:val="28"/>
          <w:szCs w:val="28"/>
        </w:rPr>
        <w:t xml:space="preserve"> </w:t>
      </w:r>
    </w:p>
    <w:p w14:paraId="15BF6536" w14:textId="77777777" w:rsidR="00B91912" w:rsidRDefault="00B91912" w:rsidP="00B91912">
      <w:pPr>
        <w:spacing w:after="0" w:line="240" w:lineRule="auto"/>
        <w:ind w:firstLine="720"/>
        <w:jc w:val="both"/>
        <w:rPr>
          <w:rFonts w:ascii="Times New Roman" w:hAnsi="Times New Roman" w:cs="Times New Roman"/>
          <w:sz w:val="28"/>
          <w:szCs w:val="28"/>
        </w:rPr>
      </w:pPr>
    </w:p>
    <w:p w14:paraId="6A9A9232" w14:textId="77777777" w:rsidR="00B91912" w:rsidRDefault="00B91912" w:rsidP="00B91912">
      <w:pPr>
        <w:spacing w:after="0" w:line="360" w:lineRule="auto"/>
        <w:ind w:firstLine="720"/>
        <w:jc w:val="both"/>
        <w:rPr>
          <w:rFonts w:ascii="Times New Roman" w:hAnsi="Times New Roman" w:cs="Times New Roman"/>
          <w:sz w:val="28"/>
          <w:szCs w:val="28"/>
        </w:rPr>
      </w:pPr>
      <w:r w:rsidRPr="00355F18">
        <w:rPr>
          <w:rFonts w:ascii="Times New Roman" w:hAnsi="Times New Roman" w:cs="Times New Roman"/>
          <w:sz w:val="28"/>
          <w:szCs w:val="28"/>
        </w:rPr>
        <w:t xml:space="preserve">And whereas, </w:t>
      </w:r>
      <w:proofErr w:type="gramStart"/>
      <w:r w:rsidRPr="00355F18">
        <w:rPr>
          <w:rFonts w:ascii="Times New Roman" w:hAnsi="Times New Roman" w:cs="Times New Roman"/>
          <w:sz w:val="28"/>
          <w:szCs w:val="28"/>
        </w:rPr>
        <w:t>in light of</w:t>
      </w:r>
      <w:proofErr w:type="gramEnd"/>
      <w:r w:rsidRPr="00355F18">
        <w:rPr>
          <w:rFonts w:ascii="Times New Roman" w:hAnsi="Times New Roman" w:cs="Times New Roman"/>
          <w:sz w:val="28"/>
          <w:szCs w:val="28"/>
        </w:rPr>
        <w:t xml:space="preserve"> the directions given by the Hon’ble Supreme Court of India in its judgement dated</w:t>
      </w:r>
      <w:r>
        <w:rPr>
          <w:rFonts w:ascii="Times New Roman" w:hAnsi="Times New Roman" w:cs="Times New Roman"/>
          <w:sz w:val="28"/>
          <w:szCs w:val="28"/>
        </w:rPr>
        <w:t xml:space="preserve"> </w:t>
      </w:r>
      <w:r w:rsidRPr="00355F18">
        <w:rPr>
          <w:rFonts w:ascii="Times New Roman" w:hAnsi="Times New Roman" w:cs="Times New Roman"/>
          <w:sz w:val="28"/>
          <w:szCs w:val="28"/>
        </w:rPr>
        <w:t>the 15</w:t>
      </w:r>
      <w:r w:rsidRPr="00265462">
        <w:rPr>
          <w:rFonts w:ascii="Times New Roman" w:hAnsi="Times New Roman" w:cs="Times New Roman"/>
          <w:sz w:val="28"/>
          <w:szCs w:val="28"/>
          <w:vertAlign w:val="superscript"/>
        </w:rPr>
        <w:t>th</w:t>
      </w:r>
      <w:r>
        <w:rPr>
          <w:rFonts w:ascii="Times New Roman" w:hAnsi="Times New Roman" w:cs="Times New Roman"/>
          <w:sz w:val="28"/>
          <w:szCs w:val="28"/>
        </w:rPr>
        <w:t xml:space="preserve"> </w:t>
      </w:r>
      <w:r w:rsidRPr="00355F18">
        <w:rPr>
          <w:rFonts w:ascii="Times New Roman" w:hAnsi="Times New Roman" w:cs="Times New Roman"/>
          <w:sz w:val="28"/>
          <w:szCs w:val="28"/>
        </w:rPr>
        <w:t xml:space="preserve">December, 2017 in the case of Union of India and </w:t>
      </w:r>
      <w:proofErr w:type="spellStart"/>
      <w:r w:rsidRPr="00355F18">
        <w:rPr>
          <w:rFonts w:ascii="Times New Roman" w:hAnsi="Times New Roman" w:cs="Times New Roman"/>
          <w:sz w:val="28"/>
          <w:szCs w:val="28"/>
        </w:rPr>
        <w:t>Anr</w:t>
      </w:r>
      <w:proofErr w:type="spellEnd"/>
      <w:r w:rsidRPr="00355F18">
        <w:rPr>
          <w:rFonts w:ascii="Times New Roman" w:hAnsi="Times New Roman" w:cs="Times New Roman"/>
          <w:sz w:val="28"/>
          <w:szCs w:val="28"/>
        </w:rPr>
        <w:t>. v/s Pfizer Ltd. and Ors. Civil Appeal No. 22972 of</w:t>
      </w:r>
      <w:r>
        <w:rPr>
          <w:rFonts w:ascii="Times New Roman" w:hAnsi="Times New Roman" w:cs="Times New Roman"/>
          <w:sz w:val="28"/>
          <w:szCs w:val="28"/>
        </w:rPr>
        <w:t xml:space="preserve"> </w:t>
      </w:r>
      <w:r w:rsidRPr="00355F18">
        <w:rPr>
          <w:rFonts w:ascii="Times New Roman" w:hAnsi="Times New Roman" w:cs="Times New Roman"/>
          <w:sz w:val="28"/>
          <w:szCs w:val="28"/>
        </w:rPr>
        <w:t xml:space="preserve">2017, </w:t>
      </w:r>
      <w:r w:rsidRPr="00355F18">
        <w:rPr>
          <w:rFonts w:ascii="Times New Roman" w:hAnsi="Times New Roman" w:cs="Times New Roman"/>
          <w:i/>
          <w:iCs/>
          <w:sz w:val="28"/>
          <w:szCs w:val="28"/>
        </w:rPr>
        <w:t>inter alia</w:t>
      </w:r>
      <w:r w:rsidRPr="00355F18">
        <w:rPr>
          <w:rFonts w:ascii="Times New Roman" w:hAnsi="Times New Roman" w:cs="Times New Roman"/>
          <w:sz w:val="28"/>
          <w:szCs w:val="28"/>
        </w:rPr>
        <w:t>, mentioning that in respect of 15 FDCs claimed to be approved prior to 1988 , Central Government</w:t>
      </w:r>
      <w:r>
        <w:rPr>
          <w:rFonts w:ascii="Times New Roman" w:hAnsi="Times New Roman" w:cs="Times New Roman"/>
          <w:sz w:val="28"/>
          <w:szCs w:val="28"/>
        </w:rPr>
        <w:t xml:space="preserve"> </w:t>
      </w:r>
      <w:r w:rsidRPr="00355F18">
        <w:rPr>
          <w:rFonts w:ascii="Times New Roman" w:hAnsi="Times New Roman" w:cs="Times New Roman"/>
          <w:sz w:val="28"/>
          <w:szCs w:val="28"/>
        </w:rPr>
        <w:t>may, if it so chooses , de novo carry out an inquiry as to whether fixed dose combinations licensed prior to 1988</w:t>
      </w:r>
      <w:r>
        <w:rPr>
          <w:rFonts w:ascii="Times New Roman" w:hAnsi="Times New Roman" w:cs="Times New Roman"/>
          <w:sz w:val="28"/>
          <w:szCs w:val="28"/>
        </w:rPr>
        <w:t xml:space="preserve"> </w:t>
      </w:r>
      <w:r w:rsidRPr="00355F18">
        <w:rPr>
          <w:rFonts w:ascii="Times New Roman" w:hAnsi="Times New Roman" w:cs="Times New Roman"/>
          <w:sz w:val="28"/>
          <w:szCs w:val="28"/>
        </w:rPr>
        <w:t>should be the subject matter of a notification under section 26A of the Drugs and Cosmetics Act,</w:t>
      </w:r>
      <w:r>
        <w:rPr>
          <w:rFonts w:ascii="Times New Roman" w:hAnsi="Times New Roman" w:cs="Times New Roman"/>
          <w:sz w:val="28"/>
          <w:szCs w:val="28"/>
        </w:rPr>
        <w:t xml:space="preserve"> </w:t>
      </w:r>
      <w:r w:rsidRPr="00355F18">
        <w:rPr>
          <w:rFonts w:ascii="Times New Roman" w:hAnsi="Times New Roman" w:cs="Times New Roman"/>
          <w:sz w:val="28"/>
          <w:szCs w:val="28"/>
        </w:rPr>
        <w:t>1940(23 of 1940),</w:t>
      </w:r>
      <w:r>
        <w:rPr>
          <w:rFonts w:ascii="Times New Roman" w:hAnsi="Times New Roman" w:cs="Times New Roman"/>
          <w:sz w:val="28"/>
          <w:szCs w:val="28"/>
        </w:rPr>
        <w:t xml:space="preserve"> </w:t>
      </w:r>
      <w:r w:rsidRPr="00355F18">
        <w:rPr>
          <w:rFonts w:ascii="Times New Roman" w:hAnsi="Times New Roman" w:cs="Times New Roman"/>
          <w:sz w:val="28"/>
          <w:szCs w:val="28"/>
        </w:rPr>
        <w:t>the matter was examined by an Expert Committee constituted by Government of India which furnished its report on</w:t>
      </w:r>
      <w:r>
        <w:rPr>
          <w:rFonts w:ascii="Times New Roman" w:hAnsi="Times New Roman" w:cs="Times New Roman"/>
          <w:sz w:val="28"/>
          <w:szCs w:val="28"/>
        </w:rPr>
        <w:t xml:space="preserve"> </w:t>
      </w:r>
      <w:r w:rsidRPr="00355F18">
        <w:rPr>
          <w:rFonts w:ascii="Times New Roman" w:hAnsi="Times New Roman" w:cs="Times New Roman"/>
          <w:sz w:val="28"/>
          <w:szCs w:val="28"/>
        </w:rPr>
        <w:t>the 1</w:t>
      </w:r>
      <w:r w:rsidRPr="00355F18">
        <w:rPr>
          <w:rFonts w:ascii="Times New Roman" w:hAnsi="Times New Roman" w:cs="Times New Roman"/>
          <w:sz w:val="28"/>
          <w:szCs w:val="28"/>
          <w:vertAlign w:val="superscript"/>
        </w:rPr>
        <w:t>st</w:t>
      </w:r>
      <w:r>
        <w:rPr>
          <w:rFonts w:ascii="Times New Roman" w:hAnsi="Times New Roman" w:cs="Times New Roman"/>
          <w:sz w:val="28"/>
          <w:szCs w:val="28"/>
        </w:rPr>
        <w:t xml:space="preserve"> </w:t>
      </w:r>
      <w:r w:rsidRPr="00355F18">
        <w:rPr>
          <w:rFonts w:ascii="Times New Roman" w:hAnsi="Times New Roman" w:cs="Times New Roman"/>
          <w:sz w:val="28"/>
          <w:szCs w:val="28"/>
        </w:rPr>
        <w:t>April, 2022 in respect of above drug to the Central Government and Drugs Technical Advisory Board</w:t>
      </w:r>
      <w:r>
        <w:rPr>
          <w:rFonts w:ascii="Times New Roman" w:hAnsi="Times New Roman" w:cs="Times New Roman"/>
          <w:sz w:val="28"/>
          <w:szCs w:val="28"/>
        </w:rPr>
        <w:t xml:space="preserve"> </w:t>
      </w:r>
      <w:r w:rsidRPr="00355F18">
        <w:rPr>
          <w:rFonts w:ascii="Times New Roman" w:hAnsi="Times New Roman" w:cs="Times New Roman"/>
          <w:sz w:val="28"/>
          <w:szCs w:val="28"/>
        </w:rPr>
        <w:t>constituted under Section 5 of the Drugs and Cosmetics Act, 1940 (23 of 1940) agreed to the report submitted by the</w:t>
      </w:r>
      <w:r>
        <w:rPr>
          <w:rFonts w:ascii="Times New Roman" w:hAnsi="Times New Roman" w:cs="Times New Roman"/>
          <w:sz w:val="28"/>
          <w:szCs w:val="28"/>
        </w:rPr>
        <w:t xml:space="preserve"> </w:t>
      </w:r>
      <w:r w:rsidRPr="00355F18">
        <w:rPr>
          <w:rFonts w:ascii="Times New Roman" w:hAnsi="Times New Roman" w:cs="Times New Roman"/>
          <w:sz w:val="28"/>
          <w:szCs w:val="28"/>
        </w:rPr>
        <w:t>Expert Committee;</w:t>
      </w:r>
    </w:p>
    <w:p w14:paraId="46E7703D" w14:textId="77777777" w:rsidR="00B91912" w:rsidRDefault="00B91912" w:rsidP="00B91912">
      <w:pPr>
        <w:spacing w:after="0" w:line="240" w:lineRule="auto"/>
        <w:ind w:firstLine="720"/>
        <w:jc w:val="both"/>
        <w:rPr>
          <w:rFonts w:ascii="Times New Roman" w:hAnsi="Times New Roman" w:cs="Times New Roman"/>
          <w:sz w:val="28"/>
          <w:szCs w:val="28"/>
        </w:rPr>
      </w:pPr>
    </w:p>
    <w:p w14:paraId="37C9B977" w14:textId="77777777" w:rsidR="00B91912" w:rsidRDefault="00B91912" w:rsidP="00B91912">
      <w:pPr>
        <w:spacing w:after="0" w:line="360" w:lineRule="auto"/>
        <w:ind w:firstLine="720"/>
        <w:jc w:val="both"/>
        <w:rPr>
          <w:rFonts w:ascii="Times New Roman" w:hAnsi="Times New Roman" w:cs="Times New Roman"/>
          <w:sz w:val="28"/>
          <w:szCs w:val="28"/>
        </w:rPr>
      </w:pPr>
      <w:r w:rsidRPr="00355F18">
        <w:rPr>
          <w:rFonts w:ascii="Times New Roman" w:hAnsi="Times New Roman" w:cs="Times New Roman"/>
          <w:sz w:val="28"/>
          <w:szCs w:val="28"/>
        </w:rPr>
        <w:t>And whereas, the Expert Committee recommended that “there is no therapeutic justification for the</w:t>
      </w:r>
      <w:r>
        <w:rPr>
          <w:rFonts w:ascii="Times New Roman" w:hAnsi="Times New Roman" w:cs="Times New Roman"/>
          <w:sz w:val="28"/>
          <w:szCs w:val="28"/>
        </w:rPr>
        <w:t xml:space="preserve"> </w:t>
      </w:r>
      <w:r w:rsidRPr="00355F18">
        <w:rPr>
          <w:rFonts w:ascii="Times New Roman" w:hAnsi="Times New Roman" w:cs="Times New Roman"/>
          <w:sz w:val="28"/>
          <w:szCs w:val="28"/>
        </w:rPr>
        <w:t>ingredients contained in this FDC and the FDC may involve risk to human beings. Hence in the larger public interest,</w:t>
      </w:r>
      <w:r>
        <w:rPr>
          <w:rFonts w:ascii="Times New Roman" w:hAnsi="Times New Roman" w:cs="Times New Roman"/>
          <w:sz w:val="28"/>
          <w:szCs w:val="28"/>
        </w:rPr>
        <w:t xml:space="preserve"> </w:t>
      </w:r>
      <w:r w:rsidRPr="00355F18">
        <w:rPr>
          <w:rFonts w:ascii="Times New Roman" w:hAnsi="Times New Roman" w:cs="Times New Roman"/>
          <w:sz w:val="28"/>
          <w:szCs w:val="28"/>
        </w:rPr>
        <w:t xml:space="preserve">it is necessary to prohibit the manufacture, </w:t>
      </w:r>
      <w:proofErr w:type="gramStart"/>
      <w:r w:rsidRPr="00355F18">
        <w:rPr>
          <w:rFonts w:ascii="Times New Roman" w:hAnsi="Times New Roman" w:cs="Times New Roman"/>
          <w:sz w:val="28"/>
          <w:szCs w:val="28"/>
        </w:rPr>
        <w:t>sale</w:t>
      </w:r>
      <w:proofErr w:type="gramEnd"/>
      <w:r w:rsidRPr="00355F18">
        <w:rPr>
          <w:rFonts w:ascii="Times New Roman" w:hAnsi="Times New Roman" w:cs="Times New Roman"/>
          <w:sz w:val="28"/>
          <w:szCs w:val="28"/>
        </w:rPr>
        <w:t xml:space="preserve"> or distribution of this FDC under section 26 A of the Drugs and</w:t>
      </w:r>
      <w:r>
        <w:rPr>
          <w:rFonts w:ascii="Times New Roman" w:hAnsi="Times New Roman" w:cs="Times New Roman"/>
          <w:sz w:val="28"/>
          <w:szCs w:val="28"/>
        </w:rPr>
        <w:t xml:space="preserve"> </w:t>
      </w:r>
      <w:r w:rsidRPr="00355F18">
        <w:rPr>
          <w:rFonts w:ascii="Times New Roman" w:hAnsi="Times New Roman" w:cs="Times New Roman"/>
          <w:sz w:val="28"/>
          <w:szCs w:val="28"/>
        </w:rPr>
        <w:t>Cosmetics Act, 1940. In view of the above, any kind of regulation or restriction to allow for any use in patients is not</w:t>
      </w:r>
      <w:r>
        <w:rPr>
          <w:rFonts w:ascii="Times New Roman" w:hAnsi="Times New Roman" w:cs="Times New Roman"/>
          <w:sz w:val="28"/>
          <w:szCs w:val="28"/>
        </w:rPr>
        <w:t xml:space="preserve"> </w:t>
      </w:r>
      <w:r w:rsidRPr="00355F18">
        <w:rPr>
          <w:rFonts w:ascii="Times New Roman" w:hAnsi="Times New Roman" w:cs="Times New Roman"/>
          <w:sz w:val="28"/>
          <w:szCs w:val="28"/>
        </w:rPr>
        <w:t>justifiable. Therefore, only prohibition under section 26A is recommended”;</w:t>
      </w:r>
    </w:p>
    <w:p w14:paraId="50DCD3E2" w14:textId="77777777" w:rsidR="00B91912" w:rsidRDefault="00B91912" w:rsidP="00B91912">
      <w:pPr>
        <w:spacing w:after="0" w:line="360" w:lineRule="auto"/>
        <w:ind w:firstLine="720"/>
        <w:jc w:val="both"/>
        <w:rPr>
          <w:rFonts w:ascii="Times New Roman" w:hAnsi="Times New Roman" w:cs="Times New Roman"/>
          <w:sz w:val="28"/>
          <w:szCs w:val="28"/>
        </w:rPr>
      </w:pPr>
    </w:p>
    <w:p w14:paraId="42B97425" w14:textId="77777777" w:rsidR="00B91912" w:rsidRDefault="00B91912" w:rsidP="00B91912">
      <w:pPr>
        <w:spacing w:after="0" w:line="360" w:lineRule="auto"/>
        <w:ind w:firstLine="720"/>
        <w:jc w:val="both"/>
        <w:rPr>
          <w:rFonts w:ascii="Times New Roman" w:hAnsi="Times New Roman" w:cs="Times New Roman"/>
          <w:sz w:val="28"/>
          <w:szCs w:val="28"/>
        </w:rPr>
      </w:pPr>
      <w:r w:rsidRPr="00355F18">
        <w:rPr>
          <w:rFonts w:ascii="Times New Roman" w:hAnsi="Times New Roman" w:cs="Times New Roman"/>
          <w:sz w:val="28"/>
          <w:szCs w:val="28"/>
        </w:rPr>
        <w:t xml:space="preserve">And whereas, </w:t>
      </w:r>
      <w:proofErr w:type="gramStart"/>
      <w:r w:rsidRPr="00355F18">
        <w:rPr>
          <w:rFonts w:ascii="Times New Roman" w:hAnsi="Times New Roman" w:cs="Times New Roman"/>
          <w:sz w:val="28"/>
          <w:szCs w:val="28"/>
        </w:rPr>
        <w:t>on the basis of</w:t>
      </w:r>
      <w:proofErr w:type="gramEnd"/>
      <w:r w:rsidRPr="00355F18">
        <w:rPr>
          <w:rFonts w:ascii="Times New Roman" w:hAnsi="Times New Roman" w:cs="Times New Roman"/>
          <w:sz w:val="28"/>
          <w:szCs w:val="28"/>
        </w:rPr>
        <w:t xml:space="preserve"> the recommendations of the Expert Committee and the Drugs Technical</w:t>
      </w:r>
      <w:r>
        <w:rPr>
          <w:rFonts w:ascii="Times New Roman" w:hAnsi="Times New Roman" w:cs="Times New Roman"/>
          <w:sz w:val="28"/>
          <w:szCs w:val="28"/>
        </w:rPr>
        <w:t xml:space="preserve"> </w:t>
      </w:r>
      <w:r w:rsidRPr="00355F18">
        <w:rPr>
          <w:rFonts w:ascii="Times New Roman" w:hAnsi="Times New Roman" w:cs="Times New Roman"/>
          <w:sz w:val="28"/>
          <w:szCs w:val="28"/>
        </w:rPr>
        <w:t>Advisory Board, the Central Government is satisfied that it is necessary and expedient in public interest to regulate by</w:t>
      </w:r>
      <w:r>
        <w:rPr>
          <w:rFonts w:ascii="Times New Roman" w:hAnsi="Times New Roman" w:cs="Times New Roman"/>
          <w:sz w:val="28"/>
          <w:szCs w:val="28"/>
        </w:rPr>
        <w:t xml:space="preserve"> </w:t>
      </w:r>
      <w:r w:rsidRPr="00355F18">
        <w:rPr>
          <w:rFonts w:ascii="Times New Roman" w:hAnsi="Times New Roman" w:cs="Times New Roman"/>
          <w:sz w:val="28"/>
          <w:szCs w:val="28"/>
        </w:rPr>
        <w:t>way of prohibition the manufacture for sale, sale and distribution for human use of the said drug in the country.</w:t>
      </w:r>
    </w:p>
    <w:p w14:paraId="5FA9909F" w14:textId="77777777" w:rsidR="00B91912" w:rsidRDefault="00B91912" w:rsidP="00B91912">
      <w:pPr>
        <w:spacing w:after="0" w:line="360" w:lineRule="auto"/>
        <w:ind w:firstLine="720"/>
        <w:jc w:val="both"/>
        <w:rPr>
          <w:rFonts w:ascii="Times New Roman" w:hAnsi="Times New Roman" w:cs="Times New Roman"/>
          <w:sz w:val="28"/>
          <w:szCs w:val="28"/>
        </w:rPr>
      </w:pPr>
    </w:p>
    <w:p w14:paraId="071E1428" w14:textId="77777777" w:rsidR="00B91912" w:rsidRDefault="00B91912" w:rsidP="00B91912">
      <w:pPr>
        <w:spacing w:after="0" w:line="360" w:lineRule="auto"/>
        <w:ind w:firstLine="720"/>
        <w:jc w:val="both"/>
        <w:rPr>
          <w:rFonts w:ascii="Times New Roman" w:hAnsi="Times New Roman" w:cs="Times New Roman"/>
          <w:sz w:val="28"/>
          <w:szCs w:val="28"/>
        </w:rPr>
      </w:pPr>
      <w:r w:rsidRPr="00355F18">
        <w:rPr>
          <w:rFonts w:ascii="Times New Roman" w:hAnsi="Times New Roman" w:cs="Times New Roman"/>
          <w:sz w:val="28"/>
          <w:szCs w:val="28"/>
        </w:rPr>
        <w:t>Now, therefore, in supersession of the notification of the Government of India, Ministry of Health and</w:t>
      </w:r>
      <w:r>
        <w:rPr>
          <w:rFonts w:ascii="Times New Roman" w:hAnsi="Times New Roman" w:cs="Times New Roman"/>
          <w:sz w:val="28"/>
          <w:szCs w:val="28"/>
        </w:rPr>
        <w:t xml:space="preserve"> </w:t>
      </w:r>
      <w:r w:rsidRPr="00355F18">
        <w:rPr>
          <w:rFonts w:ascii="Times New Roman" w:hAnsi="Times New Roman" w:cs="Times New Roman"/>
          <w:sz w:val="28"/>
          <w:szCs w:val="28"/>
        </w:rPr>
        <w:t>Family Welfare (Department of Health and Family Welfare) published in the Gazette of India, Extraordinary, Part II,</w:t>
      </w:r>
      <w:r>
        <w:rPr>
          <w:rFonts w:ascii="Times New Roman" w:hAnsi="Times New Roman" w:cs="Times New Roman"/>
          <w:sz w:val="28"/>
          <w:szCs w:val="28"/>
        </w:rPr>
        <w:t xml:space="preserve"> </w:t>
      </w:r>
      <w:r w:rsidRPr="00355F18">
        <w:rPr>
          <w:rFonts w:ascii="Times New Roman" w:hAnsi="Times New Roman" w:cs="Times New Roman"/>
          <w:sz w:val="28"/>
          <w:szCs w:val="28"/>
        </w:rPr>
        <w:t>Section 3, Sub-section (ii), vide number S.O. 983 (E), dated the 10th March, 2016; on the basis of the</w:t>
      </w:r>
      <w:r>
        <w:rPr>
          <w:rFonts w:ascii="Times New Roman" w:hAnsi="Times New Roman" w:cs="Times New Roman"/>
          <w:sz w:val="28"/>
          <w:szCs w:val="28"/>
        </w:rPr>
        <w:t xml:space="preserve"> </w:t>
      </w:r>
      <w:r w:rsidRPr="00355F18">
        <w:rPr>
          <w:rFonts w:ascii="Times New Roman" w:hAnsi="Times New Roman" w:cs="Times New Roman"/>
          <w:sz w:val="28"/>
          <w:szCs w:val="28"/>
        </w:rPr>
        <w:t>recommendations of the said Expert Committee and the Drugs Technical Advisory Board; and in exercise of powers</w:t>
      </w:r>
      <w:r>
        <w:rPr>
          <w:rFonts w:ascii="Times New Roman" w:hAnsi="Times New Roman" w:cs="Times New Roman"/>
          <w:sz w:val="28"/>
          <w:szCs w:val="28"/>
        </w:rPr>
        <w:t xml:space="preserve"> </w:t>
      </w:r>
      <w:r w:rsidRPr="00355F18">
        <w:rPr>
          <w:rFonts w:ascii="Times New Roman" w:hAnsi="Times New Roman" w:cs="Times New Roman"/>
          <w:sz w:val="28"/>
          <w:szCs w:val="28"/>
        </w:rPr>
        <w:t>conferred by section 26A of the Drugs and Cosmetics Act, 1940 (23 of 1940), the Central Government hereby</w:t>
      </w:r>
      <w:r>
        <w:rPr>
          <w:rFonts w:ascii="Times New Roman" w:hAnsi="Times New Roman" w:cs="Times New Roman"/>
          <w:sz w:val="28"/>
          <w:szCs w:val="28"/>
        </w:rPr>
        <w:t xml:space="preserve"> </w:t>
      </w:r>
      <w:r w:rsidRPr="00355F18">
        <w:rPr>
          <w:rFonts w:ascii="Times New Roman" w:hAnsi="Times New Roman" w:cs="Times New Roman"/>
          <w:sz w:val="28"/>
          <w:szCs w:val="28"/>
        </w:rPr>
        <w:t>prohibits the manufacture for sale, sale or distribution for human use of drug fixed dose combination of</w:t>
      </w:r>
      <w:r>
        <w:rPr>
          <w:rFonts w:ascii="Times New Roman" w:hAnsi="Times New Roman" w:cs="Times New Roman"/>
          <w:sz w:val="28"/>
          <w:szCs w:val="28"/>
        </w:rPr>
        <w:t xml:space="preserve"> </w:t>
      </w:r>
      <w:r w:rsidRPr="00355F18">
        <w:rPr>
          <w:rFonts w:ascii="Times New Roman" w:hAnsi="Times New Roman" w:cs="Times New Roman"/>
          <w:b/>
          <w:bCs/>
          <w:sz w:val="28"/>
          <w:szCs w:val="28"/>
        </w:rPr>
        <w:t xml:space="preserve">Chlorpheniramine + Codeine Phosphate + Menthol Syrup </w:t>
      </w:r>
      <w:r w:rsidRPr="00355F18">
        <w:rPr>
          <w:rFonts w:ascii="Times New Roman" w:hAnsi="Times New Roman" w:cs="Times New Roman"/>
          <w:sz w:val="28"/>
          <w:szCs w:val="28"/>
        </w:rPr>
        <w:t>with immediate effect.</w:t>
      </w:r>
    </w:p>
    <w:p w14:paraId="27F807B1" w14:textId="77777777" w:rsidR="00B91912" w:rsidRDefault="00B91912" w:rsidP="00B91912">
      <w:pPr>
        <w:spacing w:after="0" w:line="360" w:lineRule="auto"/>
        <w:ind w:firstLine="720"/>
        <w:jc w:val="both"/>
        <w:rPr>
          <w:rFonts w:ascii="Times New Roman" w:hAnsi="Times New Roman" w:cs="Times New Roman"/>
          <w:sz w:val="28"/>
          <w:szCs w:val="28"/>
        </w:rPr>
      </w:pPr>
    </w:p>
    <w:p w14:paraId="714BDDE0" w14:textId="77777777" w:rsidR="00B91912" w:rsidRPr="00355F18" w:rsidRDefault="00B91912" w:rsidP="00B91912">
      <w:pPr>
        <w:spacing w:after="0" w:line="360" w:lineRule="auto"/>
        <w:ind w:firstLine="720"/>
        <w:jc w:val="both"/>
        <w:rPr>
          <w:rFonts w:ascii="Times New Roman" w:hAnsi="Times New Roman" w:cs="Times New Roman"/>
          <w:sz w:val="28"/>
          <w:szCs w:val="28"/>
        </w:rPr>
      </w:pPr>
    </w:p>
    <w:p w14:paraId="068BCCA5" w14:textId="77777777" w:rsidR="00B91912" w:rsidRPr="00355F18" w:rsidRDefault="00B91912" w:rsidP="00B91912">
      <w:pPr>
        <w:spacing w:after="0" w:line="360" w:lineRule="auto"/>
        <w:jc w:val="right"/>
        <w:rPr>
          <w:rFonts w:ascii="Times New Roman" w:hAnsi="Times New Roman" w:cs="Times New Roman"/>
          <w:sz w:val="28"/>
          <w:szCs w:val="28"/>
        </w:rPr>
      </w:pPr>
      <w:r w:rsidRPr="00355F18">
        <w:rPr>
          <w:rFonts w:ascii="Times New Roman" w:hAnsi="Times New Roman" w:cs="Times New Roman"/>
          <w:sz w:val="28"/>
          <w:szCs w:val="28"/>
        </w:rPr>
        <w:t>[F. No. X.11035/53/2014-DFQC (Part-IV)]</w:t>
      </w:r>
    </w:p>
    <w:p w14:paraId="3C368991" w14:textId="77777777" w:rsidR="00B91912" w:rsidRDefault="00B91912" w:rsidP="00B91912">
      <w:pPr>
        <w:spacing w:after="0" w:line="360" w:lineRule="auto"/>
        <w:jc w:val="right"/>
        <w:rPr>
          <w:rFonts w:ascii="Times New Roman" w:hAnsi="Times New Roman" w:cs="Times New Roman"/>
          <w:sz w:val="28"/>
          <w:szCs w:val="28"/>
        </w:rPr>
      </w:pPr>
    </w:p>
    <w:p w14:paraId="13485F4A" w14:textId="77777777" w:rsidR="00B91912" w:rsidRDefault="00B91912" w:rsidP="00B91912">
      <w:pPr>
        <w:spacing w:after="0" w:line="360" w:lineRule="auto"/>
        <w:jc w:val="right"/>
        <w:rPr>
          <w:rFonts w:ascii="Times New Roman" w:hAnsi="Times New Roman" w:cs="Times New Roman"/>
          <w:sz w:val="28"/>
          <w:szCs w:val="28"/>
        </w:rPr>
      </w:pPr>
    </w:p>
    <w:p w14:paraId="5A7C44AA" w14:textId="77777777" w:rsidR="00B91912" w:rsidRDefault="00B91912" w:rsidP="00B91912">
      <w:pPr>
        <w:spacing w:after="0" w:line="360" w:lineRule="auto"/>
        <w:jc w:val="right"/>
        <w:rPr>
          <w:rFonts w:ascii="Times New Roman" w:hAnsi="Times New Roman" w:cs="Times New Roman"/>
          <w:sz w:val="28"/>
          <w:szCs w:val="28"/>
        </w:rPr>
      </w:pPr>
      <w:r w:rsidRPr="00355F18">
        <w:rPr>
          <w:rFonts w:ascii="Times New Roman" w:hAnsi="Times New Roman" w:cs="Times New Roman"/>
          <w:sz w:val="28"/>
          <w:szCs w:val="28"/>
        </w:rPr>
        <w:t>ARADHANA PATNAIK, Jt. Secy.</w:t>
      </w:r>
    </w:p>
    <w:p w14:paraId="6C632318" w14:textId="77777777" w:rsidR="00B91912" w:rsidRDefault="00B91912" w:rsidP="00B91912">
      <w:pPr>
        <w:spacing w:after="0" w:line="360" w:lineRule="auto"/>
        <w:jc w:val="right"/>
        <w:rPr>
          <w:rFonts w:ascii="Times New Roman" w:hAnsi="Times New Roman" w:cs="Times New Roman"/>
          <w:sz w:val="28"/>
          <w:szCs w:val="28"/>
        </w:rPr>
      </w:pPr>
    </w:p>
    <w:p w14:paraId="32463ACB" w14:textId="77777777" w:rsidR="00B91912" w:rsidRDefault="00B91912" w:rsidP="00B91912">
      <w:pPr>
        <w:rPr>
          <w:rFonts w:ascii="Times New Roman" w:hAnsi="Times New Roman" w:cs="Times New Roman"/>
          <w:sz w:val="28"/>
          <w:szCs w:val="28"/>
        </w:rPr>
      </w:pPr>
      <w:r>
        <w:rPr>
          <w:rFonts w:ascii="Times New Roman" w:hAnsi="Times New Roman" w:cs="Times New Roman"/>
          <w:sz w:val="28"/>
          <w:szCs w:val="28"/>
        </w:rPr>
        <w:br w:type="page"/>
      </w:r>
    </w:p>
    <w:p w14:paraId="4B4A46F3" w14:textId="77777777" w:rsidR="00B91912" w:rsidRPr="002A616B" w:rsidRDefault="00B91912" w:rsidP="00B91912">
      <w:pPr>
        <w:spacing w:after="0" w:line="360" w:lineRule="auto"/>
        <w:jc w:val="center"/>
        <w:rPr>
          <w:rFonts w:ascii="Times New Roman" w:hAnsi="Times New Roman" w:cs="Times New Roman"/>
          <w:b/>
          <w:bCs/>
          <w:sz w:val="28"/>
          <w:szCs w:val="28"/>
        </w:rPr>
      </w:pPr>
      <w:r w:rsidRPr="002A616B">
        <w:rPr>
          <w:rFonts w:ascii="Times New Roman" w:hAnsi="Times New Roman" w:cs="Times New Roman"/>
          <w:b/>
          <w:bCs/>
          <w:sz w:val="28"/>
          <w:szCs w:val="28"/>
        </w:rPr>
        <w:lastRenderedPageBreak/>
        <w:t>NOTIFICATION</w:t>
      </w:r>
    </w:p>
    <w:p w14:paraId="7B90C3DF" w14:textId="77777777" w:rsidR="00B91912" w:rsidRDefault="00B91912" w:rsidP="00B91912">
      <w:pPr>
        <w:spacing w:after="0" w:line="360" w:lineRule="auto"/>
        <w:jc w:val="center"/>
        <w:rPr>
          <w:rFonts w:ascii="Times New Roman" w:hAnsi="Times New Roman" w:cs="Times New Roman"/>
          <w:sz w:val="28"/>
          <w:szCs w:val="28"/>
        </w:rPr>
      </w:pPr>
      <w:r w:rsidRPr="002A616B">
        <w:rPr>
          <w:rFonts w:ascii="Times New Roman" w:hAnsi="Times New Roman" w:cs="Times New Roman"/>
          <w:sz w:val="28"/>
          <w:szCs w:val="28"/>
        </w:rPr>
        <w:t>New Delhi, the 2</w:t>
      </w:r>
      <w:r w:rsidRPr="002A616B">
        <w:rPr>
          <w:rFonts w:ascii="Times New Roman" w:hAnsi="Times New Roman" w:cs="Times New Roman"/>
          <w:sz w:val="28"/>
          <w:szCs w:val="28"/>
          <w:vertAlign w:val="superscript"/>
        </w:rPr>
        <w:t>nd</w:t>
      </w:r>
      <w:r>
        <w:rPr>
          <w:rFonts w:ascii="Times New Roman" w:hAnsi="Times New Roman" w:cs="Times New Roman"/>
          <w:sz w:val="28"/>
          <w:szCs w:val="28"/>
        </w:rPr>
        <w:t xml:space="preserve"> </w:t>
      </w:r>
      <w:r w:rsidRPr="002A616B">
        <w:rPr>
          <w:rFonts w:ascii="Times New Roman" w:hAnsi="Times New Roman" w:cs="Times New Roman"/>
          <w:sz w:val="28"/>
          <w:szCs w:val="28"/>
        </w:rPr>
        <w:t>June, 2023</w:t>
      </w:r>
    </w:p>
    <w:p w14:paraId="7BB73BEB" w14:textId="77777777" w:rsidR="00B91912" w:rsidRPr="002A616B" w:rsidRDefault="00B91912" w:rsidP="00B91912">
      <w:pPr>
        <w:spacing w:after="0" w:line="360" w:lineRule="auto"/>
        <w:jc w:val="center"/>
        <w:rPr>
          <w:rFonts w:ascii="Times New Roman" w:hAnsi="Times New Roman" w:cs="Times New Roman"/>
          <w:sz w:val="28"/>
          <w:szCs w:val="28"/>
        </w:rPr>
      </w:pPr>
    </w:p>
    <w:p w14:paraId="3F829497" w14:textId="77777777" w:rsidR="00B91912" w:rsidRDefault="00B91912" w:rsidP="00B91912">
      <w:pPr>
        <w:spacing w:after="0" w:line="360" w:lineRule="auto"/>
        <w:ind w:firstLine="720"/>
        <w:jc w:val="both"/>
        <w:rPr>
          <w:rFonts w:ascii="Times New Roman" w:hAnsi="Times New Roman" w:cs="Times New Roman"/>
          <w:sz w:val="28"/>
          <w:szCs w:val="28"/>
        </w:rPr>
      </w:pPr>
      <w:r w:rsidRPr="002A616B">
        <w:rPr>
          <w:rFonts w:ascii="Times New Roman" w:hAnsi="Times New Roman" w:cs="Times New Roman"/>
          <w:b/>
          <w:bCs/>
          <w:sz w:val="28"/>
          <w:szCs w:val="28"/>
        </w:rPr>
        <w:t>S.O. 2405(E</w:t>
      </w:r>
      <w:proofErr w:type="gramStart"/>
      <w:r w:rsidRPr="002A616B">
        <w:rPr>
          <w:rFonts w:ascii="Times New Roman" w:hAnsi="Times New Roman" w:cs="Times New Roman"/>
          <w:b/>
          <w:bCs/>
          <w:sz w:val="28"/>
          <w:szCs w:val="28"/>
        </w:rPr>
        <w:t>).—</w:t>
      </w:r>
      <w:proofErr w:type="gramEnd"/>
      <w:r w:rsidRPr="002A616B">
        <w:rPr>
          <w:rFonts w:ascii="Times New Roman" w:hAnsi="Times New Roman" w:cs="Times New Roman"/>
          <w:sz w:val="28"/>
          <w:szCs w:val="28"/>
        </w:rPr>
        <w:t>Whereas, the Central Government in exercise of the powers conferred by section 26 A of the</w:t>
      </w:r>
      <w:r>
        <w:rPr>
          <w:rFonts w:ascii="Times New Roman" w:hAnsi="Times New Roman" w:cs="Times New Roman"/>
          <w:sz w:val="28"/>
          <w:szCs w:val="28"/>
        </w:rPr>
        <w:t xml:space="preserve"> </w:t>
      </w:r>
      <w:r w:rsidRPr="002A616B">
        <w:rPr>
          <w:rFonts w:ascii="Times New Roman" w:hAnsi="Times New Roman" w:cs="Times New Roman"/>
          <w:sz w:val="28"/>
          <w:szCs w:val="28"/>
        </w:rPr>
        <w:t>Drugs and Cosmetics Act, 1940 (23 of 1940) prohibited the manufacture for sale, sale and distribution for human use</w:t>
      </w:r>
      <w:r>
        <w:rPr>
          <w:rFonts w:ascii="Times New Roman" w:hAnsi="Times New Roman" w:cs="Times New Roman"/>
          <w:sz w:val="28"/>
          <w:szCs w:val="28"/>
        </w:rPr>
        <w:t xml:space="preserve"> </w:t>
      </w:r>
      <w:r w:rsidRPr="002A616B">
        <w:rPr>
          <w:rFonts w:ascii="Times New Roman" w:hAnsi="Times New Roman" w:cs="Times New Roman"/>
          <w:sz w:val="28"/>
          <w:szCs w:val="28"/>
        </w:rPr>
        <w:t xml:space="preserve">of drug fixed dose combination of </w:t>
      </w:r>
      <w:r w:rsidRPr="002A616B">
        <w:rPr>
          <w:rFonts w:ascii="Times New Roman" w:hAnsi="Times New Roman" w:cs="Times New Roman"/>
          <w:b/>
          <w:bCs/>
          <w:sz w:val="28"/>
          <w:szCs w:val="28"/>
        </w:rPr>
        <w:t xml:space="preserve">Phenytoin + Phenobarbitone sodium </w:t>
      </w:r>
      <w:r w:rsidRPr="002A616B">
        <w:rPr>
          <w:rFonts w:ascii="Times New Roman" w:hAnsi="Times New Roman" w:cs="Times New Roman"/>
          <w:sz w:val="28"/>
          <w:szCs w:val="28"/>
        </w:rPr>
        <w:t>vide notification number S.O. 1028 (E)</w:t>
      </w:r>
      <w:r>
        <w:rPr>
          <w:rFonts w:ascii="Times New Roman" w:hAnsi="Times New Roman" w:cs="Times New Roman"/>
          <w:sz w:val="28"/>
          <w:szCs w:val="28"/>
        </w:rPr>
        <w:t xml:space="preserve"> </w:t>
      </w:r>
      <w:r w:rsidRPr="002A616B">
        <w:rPr>
          <w:rFonts w:ascii="Times New Roman" w:hAnsi="Times New Roman" w:cs="Times New Roman"/>
          <w:sz w:val="28"/>
          <w:szCs w:val="28"/>
        </w:rPr>
        <w:t>published in the Gazette of India, Extraordinary, Part II, Section 3(ii), dated the 10th March, 2016;</w:t>
      </w:r>
    </w:p>
    <w:p w14:paraId="0F8B4631" w14:textId="77777777" w:rsidR="00B91912" w:rsidRDefault="00B91912" w:rsidP="00B91912">
      <w:pPr>
        <w:spacing w:after="0" w:line="240" w:lineRule="auto"/>
        <w:ind w:firstLine="720"/>
        <w:jc w:val="both"/>
        <w:rPr>
          <w:rFonts w:ascii="Times New Roman" w:hAnsi="Times New Roman" w:cs="Times New Roman"/>
          <w:sz w:val="28"/>
          <w:szCs w:val="28"/>
        </w:rPr>
      </w:pPr>
    </w:p>
    <w:p w14:paraId="6D107767" w14:textId="77777777" w:rsidR="00B91912" w:rsidRDefault="00B91912" w:rsidP="00B91912">
      <w:pPr>
        <w:spacing w:after="0" w:line="360" w:lineRule="auto"/>
        <w:ind w:firstLine="720"/>
        <w:jc w:val="both"/>
        <w:rPr>
          <w:rFonts w:ascii="Times New Roman" w:hAnsi="Times New Roman" w:cs="Times New Roman"/>
          <w:sz w:val="28"/>
          <w:szCs w:val="28"/>
        </w:rPr>
      </w:pPr>
      <w:r w:rsidRPr="002A616B">
        <w:rPr>
          <w:rFonts w:ascii="Times New Roman" w:hAnsi="Times New Roman" w:cs="Times New Roman"/>
          <w:sz w:val="28"/>
          <w:szCs w:val="28"/>
        </w:rPr>
        <w:t xml:space="preserve">And whereas, </w:t>
      </w:r>
      <w:proofErr w:type="gramStart"/>
      <w:r w:rsidRPr="002A616B">
        <w:rPr>
          <w:rFonts w:ascii="Times New Roman" w:hAnsi="Times New Roman" w:cs="Times New Roman"/>
          <w:sz w:val="28"/>
          <w:szCs w:val="28"/>
        </w:rPr>
        <w:t>in light of</w:t>
      </w:r>
      <w:proofErr w:type="gramEnd"/>
      <w:r w:rsidRPr="002A616B">
        <w:rPr>
          <w:rFonts w:ascii="Times New Roman" w:hAnsi="Times New Roman" w:cs="Times New Roman"/>
          <w:sz w:val="28"/>
          <w:szCs w:val="28"/>
        </w:rPr>
        <w:t xml:space="preserve"> the directions given by the Hon’ble Supreme Court of India in its judgement dated</w:t>
      </w:r>
      <w:r>
        <w:rPr>
          <w:rFonts w:ascii="Times New Roman" w:hAnsi="Times New Roman" w:cs="Times New Roman"/>
          <w:sz w:val="28"/>
          <w:szCs w:val="28"/>
        </w:rPr>
        <w:t xml:space="preserve"> </w:t>
      </w:r>
      <w:r w:rsidRPr="002A616B">
        <w:rPr>
          <w:rFonts w:ascii="Times New Roman" w:hAnsi="Times New Roman" w:cs="Times New Roman"/>
          <w:sz w:val="28"/>
          <w:szCs w:val="28"/>
        </w:rPr>
        <w:t>the 15</w:t>
      </w:r>
      <w:r w:rsidRPr="002A616B">
        <w:rPr>
          <w:rFonts w:ascii="Times New Roman" w:hAnsi="Times New Roman" w:cs="Times New Roman"/>
          <w:sz w:val="28"/>
          <w:szCs w:val="28"/>
          <w:vertAlign w:val="superscript"/>
        </w:rPr>
        <w:t>th</w:t>
      </w:r>
      <w:r>
        <w:rPr>
          <w:rFonts w:ascii="Times New Roman" w:hAnsi="Times New Roman" w:cs="Times New Roman"/>
          <w:sz w:val="28"/>
          <w:szCs w:val="28"/>
        </w:rPr>
        <w:t xml:space="preserve"> </w:t>
      </w:r>
      <w:r w:rsidRPr="002A616B">
        <w:rPr>
          <w:rFonts w:ascii="Times New Roman" w:hAnsi="Times New Roman" w:cs="Times New Roman"/>
          <w:sz w:val="28"/>
          <w:szCs w:val="28"/>
        </w:rPr>
        <w:t xml:space="preserve">December, 2017 in the case of Union of India and </w:t>
      </w:r>
      <w:proofErr w:type="spellStart"/>
      <w:r w:rsidRPr="002A616B">
        <w:rPr>
          <w:rFonts w:ascii="Times New Roman" w:hAnsi="Times New Roman" w:cs="Times New Roman"/>
          <w:sz w:val="28"/>
          <w:szCs w:val="28"/>
        </w:rPr>
        <w:t>Anr</w:t>
      </w:r>
      <w:proofErr w:type="spellEnd"/>
      <w:r w:rsidRPr="002A616B">
        <w:rPr>
          <w:rFonts w:ascii="Times New Roman" w:hAnsi="Times New Roman" w:cs="Times New Roman"/>
          <w:sz w:val="28"/>
          <w:szCs w:val="28"/>
        </w:rPr>
        <w:t>. v/s Pfizer Ltd. and Ors. Civil Appeal No. 22972 of</w:t>
      </w:r>
      <w:r>
        <w:rPr>
          <w:rFonts w:ascii="Times New Roman" w:hAnsi="Times New Roman" w:cs="Times New Roman"/>
          <w:sz w:val="28"/>
          <w:szCs w:val="28"/>
        </w:rPr>
        <w:t xml:space="preserve"> </w:t>
      </w:r>
      <w:r w:rsidRPr="002A616B">
        <w:rPr>
          <w:rFonts w:ascii="Times New Roman" w:hAnsi="Times New Roman" w:cs="Times New Roman"/>
          <w:sz w:val="28"/>
          <w:szCs w:val="28"/>
        </w:rPr>
        <w:t xml:space="preserve">2017, </w:t>
      </w:r>
      <w:r w:rsidRPr="002A616B">
        <w:rPr>
          <w:rFonts w:ascii="Times New Roman" w:hAnsi="Times New Roman" w:cs="Times New Roman"/>
          <w:i/>
          <w:iCs/>
          <w:sz w:val="28"/>
          <w:szCs w:val="28"/>
        </w:rPr>
        <w:t>inter alia</w:t>
      </w:r>
      <w:r w:rsidRPr="002A616B">
        <w:rPr>
          <w:rFonts w:ascii="Times New Roman" w:hAnsi="Times New Roman" w:cs="Times New Roman"/>
          <w:sz w:val="28"/>
          <w:szCs w:val="28"/>
        </w:rPr>
        <w:t>, mentioning that in respect of 15 FDCs claimed to be approved prior to 1988 , Central Government</w:t>
      </w:r>
      <w:r>
        <w:rPr>
          <w:rFonts w:ascii="Times New Roman" w:hAnsi="Times New Roman" w:cs="Times New Roman"/>
          <w:sz w:val="28"/>
          <w:szCs w:val="28"/>
        </w:rPr>
        <w:t xml:space="preserve"> </w:t>
      </w:r>
      <w:r w:rsidRPr="002A616B">
        <w:rPr>
          <w:rFonts w:ascii="Times New Roman" w:hAnsi="Times New Roman" w:cs="Times New Roman"/>
          <w:sz w:val="28"/>
          <w:szCs w:val="28"/>
        </w:rPr>
        <w:t>may, if it so chooses , de novo carry out an inquiry as to whether fixed dose combinations licensed prior to 1988</w:t>
      </w:r>
      <w:r>
        <w:rPr>
          <w:rFonts w:ascii="Times New Roman" w:hAnsi="Times New Roman" w:cs="Times New Roman"/>
          <w:sz w:val="28"/>
          <w:szCs w:val="28"/>
        </w:rPr>
        <w:t xml:space="preserve"> </w:t>
      </w:r>
      <w:r w:rsidRPr="002A616B">
        <w:rPr>
          <w:rFonts w:ascii="Times New Roman" w:hAnsi="Times New Roman" w:cs="Times New Roman"/>
          <w:sz w:val="28"/>
          <w:szCs w:val="28"/>
        </w:rPr>
        <w:t>should be the subject matter of a notification under section 26A of the Drugs and Cosmetics Act,</w:t>
      </w:r>
      <w:r>
        <w:rPr>
          <w:rFonts w:ascii="Times New Roman" w:hAnsi="Times New Roman" w:cs="Times New Roman"/>
          <w:sz w:val="28"/>
          <w:szCs w:val="28"/>
        </w:rPr>
        <w:t xml:space="preserve"> </w:t>
      </w:r>
      <w:r w:rsidRPr="002A616B">
        <w:rPr>
          <w:rFonts w:ascii="Times New Roman" w:hAnsi="Times New Roman" w:cs="Times New Roman"/>
          <w:sz w:val="28"/>
          <w:szCs w:val="28"/>
        </w:rPr>
        <w:t>1940(23 of 1940),</w:t>
      </w:r>
      <w:r>
        <w:rPr>
          <w:rFonts w:ascii="Times New Roman" w:hAnsi="Times New Roman" w:cs="Times New Roman"/>
          <w:sz w:val="28"/>
          <w:szCs w:val="28"/>
        </w:rPr>
        <w:t xml:space="preserve"> </w:t>
      </w:r>
      <w:r w:rsidRPr="002A616B">
        <w:rPr>
          <w:rFonts w:ascii="Times New Roman" w:hAnsi="Times New Roman" w:cs="Times New Roman"/>
          <w:sz w:val="28"/>
          <w:szCs w:val="28"/>
        </w:rPr>
        <w:t>the matter was examined by an Expert Committee constituted by Government of India which furnished its report on</w:t>
      </w:r>
      <w:r>
        <w:rPr>
          <w:rFonts w:ascii="Times New Roman" w:hAnsi="Times New Roman" w:cs="Times New Roman"/>
          <w:sz w:val="28"/>
          <w:szCs w:val="28"/>
        </w:rPr>
        <w:t xml:space="preserve"> </w:t>
      </w:r>
      <w:r w:rsidRPr="002A616B">
        <w:rPr>
          <w:rFonts w:ascii="Times New Roman" w:hAnsi="Times New Roman" w:cs="Times New Roman"/>
          <w:sz w:val="28"/>
          <w:szCs w:val="28"/>
        </w:rPr>
        <w:t>the 1st April, 2022 in respect of above drug to the Central Government and Drugs Technical Advisory Board</w:t>
      </w:r>
      <w:r>
        <w:rPr>
          <w:rFonts w:ascii="Times New Roman" w:hAnsi="Times New Roman" w:cs="Times New Roman"/>
          <w:sz w:val="28"/>
          <w:szCs w:val="28"/>
        </w:rPr>
        <w:t xml:space="preserve"> </w:t>
      </w:r>
      <w:r w:rsidRPr="002A616B">
        <w:rPr>
          <w:rFonts w:ascii="Times New Roman" w:hAnsi="Times New Roman" w:cs="Times New Roman"/>
          <w:sz w:val="28"/>
          <w:szCs w:val="28"/>
        </w:rPr>
        <w:t>constituted under Section 5 of the Drugs and Cosmetics Act, 1940 (23 of 1940) agreed to the report submitted by the</w:t>
      </w:r>
      <w:r>
        <w:rPr>
          <w:rFonts w:ascii="Times New Roman" w:hAnsi="Times New Roman" w:cs="Times New Roman"/>
          <w:sz w:val="28"/>
          <w:szCs w:val="28"/>
        </w:rPr>
        <w:t xml:space="preserve"> </w:t>
      </w:r>
      <w:r w:rsidRPr="002A616B">
        <w:rPr>
          <w:rFonts w:ascii="Times New Roman" w:hAnsi="Times New Roman" w:cs="Times New Roman"/>
          <w:sz w:val="28"/>
          <w:szCs w:val="28"/>
        </w:rPr>
        <w:t>Expert Committee;</w:t>
      </w:r>
    </w:p>
    <w:p w14:paraId="2BC18DB3" w14:textId="77777777" w:rsidR="00B91912" w:rsidRDefault="00B91912" w:rsidP="00B91912">
      <w:pPr>
        <w:spacing w:after="0" w:line="240" w:lineRule="auto"/>
        <w:ind w:firstLine="720"/>
        <w:jc w:val="both"/>
        <w:rPr>
          <w:rFonts w:ascii="Times New Roman" w:hAnsi="Times New Roman" w:cs="Times New Roman"/>
          <w:sz w:val="28"/>
          <w:szCs w:val="28"/>
        </w:rPr>
      </w:pPr>
    </w:p>
    <w:p w14:paraId="3B65D96E" w14:textId="77777777" w:rsidR="00B91912" w:rsidRDefault="00B91912" w:rsidP="00B91912">
      <w:pPr>
        <w:spacing w:after="0" w:line="360" w:lineRule="auto"/>
        <w:ind w:firstLine="720"/>
        <w:jc w:val="both"/>
        <w:rPr>
          <w:rFonts w:ascii="Times New Roman" w:hAnsi="Times New Roman" w:cs="Times New Roman"/>
          <w:sz w:val="28"/>
          <w:szCs w:val="28"/>
        </w:rPr>
      </w:pPr>
      <w:r w:rsidRPr="002A616B">
        <w:rPr>
          <w:rFonts w:ascii="Times New Roman" w:hAnsi="Times New Roman" w:cs="Times New Roman"/>
          <w:sz w:val="28"/>
          <w:szCs w:val="28"/>
        </w:rPr>
        <w:t>And whereas, the Expert Committee recommended that “there is no therapeutic justification for this FDC and</w:t>
      </w:r>
      <w:r>
        <w:rPr>
          <w:rFonts w:ascii="Times New Roman" w:hAnsi="Times New Roman" w:cs="Times New Roman"/>
          <w:sz w:val="28"/>
          <w:szCs w:val="28"/>
        </w:rPr>
        <w:t xml:space="preserve"> </w:t>
      </w:r>
      <w:r w:rsidRPr="002A616B">
        <w:rPr>
          <w:rFonts w:ascii="Times New Roman" w:hAnsi="Times New Roman" w:cs="Times New Roman"/>
          <w:sz w:val="28"/>
          <w:szCs w:val="28"/>
        </w:rPr>
        <w:t>the FDC may involve risk to human beings. Hence in the larger public interest, it is necessary to prohibit the</w:t>
      </w:r>
      <w:r>
        <w:rPr>
          <w:rFonts w:ascii="Times New Roman" w:hAnsi="Times New Roman" w:cs="Times New Roman"/>
          <w:sz w:val="28"/>
          <w:szCs w:val="28"/>
        </w:rPr>
        <w:t xml:space="preserve"> </w:t>
      </w:r>
      <w:r w:rsidRPr="002A616B">
        <w:rPr>
          <w:rFonts w:ascii="Times New Roman" w:hAnsi="Times New Roman" w:cs="Times New Roman"/>
          <w:sz w:val="28"/>
          <w:szCs w:val="28"/>
        </w:rPr>
        <w:t xml:space="preserve">manufacture, </w:t>
      </w:r>
      <w:proofErr w:type="gramStart"/>
      <w:r w:rsidRPr="002A616B">
        <w:rPr>
          <w:rFonts w:ascii="Times New Roman" w:hAnsi="Times New Roman" w:cs="Times New Roman"/>
          <w:sz w:val="28"/>
          <w:szCs w:val="28"/>
        </w:rPr>
        <w:t>sale</w:t>
      </w:r>
      <w:proofErr w:type="gramEnd"/>
      <w:r w:rsidRPr="002A616B">
        <w:rPr>
          <w:rFonts w:ascii="Times New Roman" w:hAnsi="Times New Roman" w:cs="Times New Roman"/>
          <w:sz w:val="28"/>
          <w:szCs w:val="28"/>
        </w:rPr>
        <w:t xml:space="preserve"> or distribution of this FDC under section 26 A of the Drugs and Cosmetics Act, 1940. In view of the</w:t>
      </w:r>
      <w:r>
        <w:rPr>
          <w:rFonts w:ascii="Times New Roman" w:hAnsi="Times New Roman" w:cs="Times New Roman"/>
          <w:sz w:val="28"/>
          <w:szCs w:val="28"/>
        </w:rPr>
        <w:t xml:space="preserve"> </w:t>
      </w:r>
      <w:r w:rsidRPr="002A616B">
        <w:rPr>
          <w:rFonts w:ascii="Times New Roman" w:hAnsi="Times New Roman" w:cs="Times New Roman"/>
          <w:sz w:val="28"/>
          <w:szCs w:val="28"/>
        </w:rPr>
        <w:t>above, any kind of regulation or restriction to allow for any use in patients is not justifiable. Therefore, only</w:t>
      </w:r>
      <w:r>
        <w:rPr>
          <w:rFonts w:ascii="Times New Roman" w:hAnsi="Times New Roman" w:cs="Times New Roman"/>
          <w:sz w:val="28"/>
          <w:szCs w:val="28"/>
        </w:rPr>
        <w:t xml:space="preserve"> </w:t>
      </w:r>
      <w:r w:rsidRPr="002A616B">
        <w:rPr>
          <w:rFonts w:ascii="Times New Roman" w:hAnsi="Times New Roman" w:cs="Times New Roman"/>
          <w:sz w:val="28"/>
          <w:szCs w:val="28"/>
        </w:rPr>
        <w:t>prohibition under section 26A is recommended”.</w:t>
      </w:r>
    </w:p>
    <w:p w14:paraId="4D531CCA" w14:textId="77777777" w:rsidR="00B91912" w:rsidRDefault="00B91912" w:rsidP="00B91912">
      <w:pPr>
        <w:spacing w:after="0" w:line="240" w:lineRule="auto"/>
        <w:ind w:firstLine="720"/>
        <w:jc w:val="both"/>
        <w:rPr>
          <w:rFonts w:ascii="Times New Roman" w:hAnsi="Times New Roman" w:cs="Times New Roman"/>
          <w:sz w:val="28"/>
          <w:szCs w:val="28"/>
        </w:rPr>
      </w:pPr>
    </w:p>
    <w:p w14:paraId="08844455" w14:textId="77777777" w:rsidR="00B91912" w:rsidRDefault="00B91912" w:rsidP="00B91912">
      <w:pPr>
        <w:spacing w:after="0" w:line="360" w:lineRule="auto"/>
        <w:ind w:firstLine="720"/>
        <w:jc w:val="both"/>
        <w:rPr>
          <w:rFonts w:ascii="Times New Roman" w:hAnsi="Times New Roman" w:cs="Times New Roman"/>
          <w:sz w:val="28"/>
          <w:szCs w:val="28"/>
        </w:rPr>
      </w:pPr>
      <w:r w:rsidRPr="002A616B">
        <w:rPr>
          <w:rFonts w:ascii="Times New Roman" w:hAnsi="Times New Roman" w:cs="Times New Roman"/>
          <w:sz w:val="28"/>
          <w:szCs w:val="28"/>
        </w:rPr>
        <w:t xml:space="preserve">And whereas, </w:t>
      </w:r>
      <w:proofErr w:type="gramStart"/>
      <w:r w:rsidRPr="002A616B">
        <w:rPr>
          <w:rFonts w:ascii="Times New Roman" w:hAnsi="Times New Roman" w:cs="Times New Roman"/>
          <w:sz w:val="28"/>
          <w:szCs w:val="28"/>
        </w:rPr>
        <w:t>on the basis of</w:t>
      </w:r>
      <w:proofErr w:type="gramEnd"/>
      <w:r w:rsidRPr="002A616B">
        <w:rPr>
          <w:rFonts w:ascii="Times New Roman" w:hAnsi="Times New Roman" w:cs="Times New Roman"/>
          <w:sz w:val="28"/>
          <w:szCs w:val="28"/>
        </w:rPr>
        <w:t xml:space="preserve"> the recommendations of the Expert Committee and the Drugs </w:t>
      </w:r>
      <w:r w:rsidRPr="002A616B">
        <w:t>Technical</w:t>
      </w:r>
      <w:r>
        <w:t xml:space="preserve"> </w:t>
      </w:r>
      <w:r w:rsidRPr="002A616B">
        <w:t>Advisory</w:t>
      </w:r>
      <w:r w:rsidRPr="002A616B">
        <w:rPr>
          <w:rFonts w:ascii="Times New Roman" w:hAnsi="Times New Roman" w:cs="Times New Roman"/>
          <w:sz w:val="28"/>
          <w:szCs w:val="28"/>
        </w:rPr>
        <w:t xml:space="preserve"> Board, the Central Government is satisfied that it is necessary and expedient in public interest to regulate by</w:t>
      </w:r>
      <w:r>
        <w:rPr>
          <w:rFonts w:ascii="Times New Roman" w:hAnsi="Times New Roman" w:cs="Times New Roman"/>
          <w:sz w:val="28"/>
          <w:szCs w:val="28"/>
        </w:rPr>
        <w:t xml:space="preserve"> </w:t>
      </w:r>
      <w:r w:rsidRPr="002A616B">
        <w:rPr>
          <w:rFonts w:ascii="Times New Roman" w:hAnsi="Times New Roman" w:cs="Times New Roman"/>
          <w:sz w:val="28"/>
          <w:szCs w:val="28"/>
        </w:rPr>
        <w:t>way of prohibition the manufacture for sale, sale and distribution for human use of the said drug in the country.</w:t>
      </w:r>
    </w:p>
    <w:p w14:paraId="553E2747" w14:textId="77777777" w:rsidR="00B91912" w:rsidRDefault="00B91912" w:rsidP="00B91912">
      <w:pPr>
        <w:spacing w:after="0" w:line="240" w:lineRule="auto"/>
        <w:ind w:firstLine="720"/>
        <w:jc w:val="both"/>
        <w:rPr>
          <w:rFonts w:ascii="Times New Roman" w:hAnsi="Times New Roman" w:cs="Times New Roman"/>
          <w:sz w:val="28"/>
          <w:szCs w:val="28"/>
        </w:rPr>
      </w:pPr>
    </w:p>
    <w:p w14:paraId="4C75A3B0" w14:textId="77777777" w:rsidR="00B91912" w:rsidRPr="002A616B" w:rsidRDefault="00B91912" w:rsidP="00B91912">
      <w:pPr>
        <w:spacing w:after="0" w:line="360" w:lineRule="auto"/>
        <w:ind w:firstLine="720"/>
        <w:jc w:val="both"/>
        <w:rPr>
          <w:rFonts w:ascii="Times New Roman" w:hAnsi="Times New Roman" w:cs="Times New Roman"/>
          <w:sz w:val="28"/>
          <w:szCs w:val="28"/>
        </w:rPr>
      </w:pPr>
      <w:r w:rsidRPr="002A616B">
        <w:rPr>
          <w:rFonts w:ascii="Times New Roman" w:hAnsi="Times New Roman" w:cs="Times New Roman"/>
          <w:sz w:val="28"/>
          <w:szCs w:val="28"/>
        </w:rPr>
        <w:t>Now, therefore, in supersession of the notification of the Government of India, Ministry of Health and</w:t>
      </w:r>
      <w:r>
        <w:rPr>
          <w:rFonts w:ascii="Times New Roman" w:hAnsi="Times New Roman" w:cs="Times New Roman"/>
          <w:sz w:val="28"/>
          <w:szCs w:val="28"/>
        </w:rPr>
        <w:t xml:space="preserve"> </w:t>
      </w:r>
      <w:r w:rsidRPr="002A616B">
        <w:rPr>
          <w:rFonts w:ascii="Times New Roman" w:hAnsi="Times New Roman" w:cs="Times New Roman"/>
          <w:sz w:val="28"/>
          <w:szCs w:val="28"/>
        </w:rPr>
        <w:t>Family Welfare (Department of Health and Family Welfare) published in the Gazette of India, Extraordinary, Part II,</w:t>
      </w:r>
      <w:r>
        <w:rPr>
          <w:rFonts w:ascii="Times New Roman" w:hAnsi="Times New Roman" w:cs="Times New Roman"/>
          <w:sz w:val="28"/>
          <w:szCs w:val="28"/>
        </w:rPr>
        <w:t xml:space="preserve"> </w:t>
      </w:r>
      <w:r w:rsidRPr="002A616B">
        <w:rPr>
          <w:rFonts w:ascii="Times New Roman" w:hAnsi="Times New Roman" w:cs="Times New Roman"/>
          <w:sz w:val="28"/>
          <w:szCs w:val="28"/>
        </w:rPr>
        <w:t>Section 3, Sub-section (ii), vide number S.O. 1028 (E), dated the 10th March, 2016; on the basis of the</w:t>
      </w:r>
      <w:r>
        <w:rPr>
          <w:rFonts w:ascii="Times New Roman" w:hAnsi="Times New Roman" w:cs="Times New Roman"/>
          <w:sz w:val="28"/>
          <w:szCs w:val="28"/>
        </w:rPr>
        <w:t xml:space="preserve"> </w:t>
      </w:r>
      <w:r w:rsidRPr="002A616B">
        <w:rPr>
          <w:rFonts w:ascii="Times New Roman" w:hAnsi="Times New Roman" w:cs="Times New Roman"/>
          <w:sz w:val="28"/>
          <w:szCs w:val="28"/>
        </w:rPr>
        <w:t>recommendations of the said Expert Committee and the Drugs Technical Advisory Board; and in exercise of powers</w:t>
      </w:r>
      <w:r>
        <w:rPr>
          <w:rFonts w:ascii="Times New Roman" w:hAnsi="Times New Roman" w:cs="Times New Roman"/>
          <w:sz w:val="28"/>
          <w:szCs w:val="28"/>
        </w:rPr>
        <w:t xml:space="preserve"> </w:t>
      </w:r>
      <w:r w:rsidRPr="002A616B">
        <w:rPr>
          <w:rFonts w:ascii="Times New Roman" w:hAnsi="Times New Roman" w:cs="Times New Roman"/>
          <w:sz w:val="28"/>
          <w:szCs w:val="28"/>
        </w:rPr>
        <w:t>conferred by section 26A of the Drugs and Cosmetics Act, 1940 (23 of 1940), the Central Government hereby</w:t>
      </w:r>
      <w:r>
        <w:rPr>
          <w:rFonts w:ascii="Times New Roman" w:hAnsi="Times New Roman" w:cs="Times New Roman"/>
          <w:sz w:val="28"/>
          <w:szCs w:val="28"/>
        </w:rPr>
        <w:t xml:space="preserve"> </w:t>
      </w:r>
      <w:r w:rsidRPr="002A616B">
        <w:rPr>
          <w:rFonts w:ascii="Times New Roman" w:hAnsi="Times New Roman" w:cs="Times New Roman"/>
          <w:sz w:val="28"/>
          <w:szCs w:val="28"/>
        </w:rPr>
        <w:t xml:space="preserve">prohibits the manufacture for sale, sale or distribution for human use of drug fixed dose combination of </w:t>
      </w:r>
      <w:r w:rsidRPr="002A616B">
        <w:rPr>
          <w:rFonts w:ascii="Times New Roman" w:hAnsi="Times New Roman" w:cs="Times New Roman"/>
          <w:b/>
          <w:bCs/>
          <w:sz w:val="28"/>
          <w:szCs w:val="28"/>
        </w:rPr>
        <w:t>Phenytoin +</w:t>
      </w:r>
      <w:r>
        <w:rPr>
          <w:rFonts w:ascii="Times New Roman" w:hAnsi="Times New Roman" w:cs="Times New Roman"/>
          <w:sz w:val="28"/>
          <w:szCs w:val="28"/>
        </w:rPr>
        <w:t xml:space="preserve"> </w:t>
      </w:r>
      <w:r w:rsidRPr="002A616B">
        <w:rPr>
          <w:rFonts w:ascii="Times New Roman" w:hAnsi="Times New Roman" w:cs="Times New Roman"/>
          <w:b/>
          <w:bCs/>
          <w:sz w:val="28"/>
          <w:szCs w:val="28"/>
        </w:rPr>
        <w:t xml:space="preserve">Phenobarbitone sodium </w:t>
      </w:r>
      <w:r w:rsidRPr="002A616B">
        <w:rPr>
          <w:rFonts w:ascii="Times New Roman" w:hAnsi="Times New Roman" w:cs="Times New Roman"/>
          <w:sz w:val="28"/>
          <w:szCs w:val="28"/>
        </w:rPr>
        <w:t>with immediate effect.</w:t>
      </w:r>
    </w:p>
    <w:p w14:paraId="5815690F" w14:textId="77777777" w:rsidR="00B91912" w:rsidRDefault="00B91912" w:rsidP="00B91912">
      <w:pPr>
        <w:spacing w:after="0" w:line="360" w:lineRule="auto"/>
        <w:jc w:val="both"/>
        <w:rPr>
          <w:rFonts w:ascii="Times New Roman" w:hAnsi="Times New Roman" w:cs="Times New Roman"/>
          <w:sz w:val="28"/>
          <w:szCs w:val="28"/>
        </w:rPr>
      </w:pPr>
    </w:p>
    <w:p w14:paraId="486C4149" w14:textId="77777777" w:rsidR="00B91912" w:rsidRDefault="00B91912" w:rsidP="00B91912">
      <w:pPr>
        <w:spacing w:after="0" w:line="360" w:lineRule="auto"/>
        <w:jc w:val="both"/>
        <w:rPr>
          <w:rFonts w:ascii="Times New Roman" w:hAnsi="Times New Roman" w:cs="Times New Roman"/>
          <w:sz w:val="28"/>
          <w:szCs w:val="28"/>
        </w:rPr>
      </w:pPr>
    </w:p>
    <w:p w14:paraId="7C116961" w14:textId="77777777" w:rsidR="00B91912" w:rsidRPr="002A616B" w:rsidRDefault="00B91912" w:rsidP="00B91912">
      <w:pPr>
        <w:spacing w:after="0" w:line="360" w:lineRule="auto"/>
        <w:jc w:val="right"/>
        <w:rPr>
          <w:rFonts w:ascii="Times New Roman" w:hAnsi="Times New Roman" w:cs="Times New Roman"/>
          <w:sz w:val="28"/>
          <w:szCs w:val="28"/>
        </w:rPr>
      </w:pPr>
      <w:r w:rsidRPr="002A616B">
        <w:rPr>
          <w:rFonts w:ascii="Times New Roman" w:hAnsi="Times New Roman" w:cs="Times New Roman"/>
          <w:sz w:val="28"/>
          <w:szCs w:val="28"/>
        </w:rPr>
        <w:t>[F. No. X.11035/53/2014-DFQC (Part-IV)]</w:t>
      </w:r>
    </w:p>
    <w:p w14:paraId="4304A29A" w14:textId="77777777" w:rsidR="00B91912" w:rsidRDefault="00B91912" w:rsidP="00B91912">
      <w:pPr>
        <w:spacing w:after="0" w:line="360" w:lineRule="auto"/>
        <w:jc w:val="right"/>
        <w:rPr>
          <w:rFonts w:ascii="Times New Roman" w:hAnsi="Times New Roman" w:cs="Times New Roman"/>
          <w:sz w:val="28"/>
          <w:szCs w:val="28"/>
        </w:rPr>
      </w:pPr>
    </w:p>
    <w:p w14:paraId="23DECB3C" w14:textId="77777777" w:rsidR="00B91912" w:rsidRDefault="00B91912" w:rsidP="00B91912">
      <w:pPr>
        <w:spacing w:after="0" w:line="360" w:lineRule="auto"/>
        <w:jc w:val="right"/>
        <w:rPr>
          <w:rFonts w:ascii="Times New Roman" w:hAnsi="Times New Roman" w:cs="Times New Roman"/>
          <w:sz w:val="28"/>
          <w:szCs w:val="28"/>
        </w:rPr>
      </w:pPr>
    </w:p>
    <w:p w14:paraId="352775BE" w14:textId="77777777" w:rsidR="00B91912" w:rsidRDefault="00B91912" w:rsidP="00B91912">
      <w:pPr>
        <w:spacing w:after="0" w:line="360" w:lineRule="auto"/>
        <w:jc w:val="right"/>
        <w:rPr>
          <w:rFonts w:ascii="Times New Roman" w:hAnsi="Times New Roman" w:cs="Times New Roman"/>
          <w:sz w:val="28"/>
          <w:szCs w:val="28"/>
        </w:rPr>
      </w:pPr>
      <w:r w:rsidRPr="002A616B">
        <w:rPr>
          <w:rFonts w:ascii="Times New Roman" w:hAnsi="Times New Roman" w:cs="Times New Roman"/>
          <w:sz w:val="28"/>
          <w:szCs w:val="28"/>
        </w:rPr>
        <w:t>ARADHANA PATNAIK, Jt. Secy.</w:t>
      </w:r>
    </w:p>
    <w:p w14:paraId="45DCD5A9" w14:textId="77777777" w:rsidR="00B91912" w:rsidRDefault="00B91912" w:rsidP="00B91912">
      <w:pPr>
        <w:spacing w:after="0" w:line="360" w:lineRule="auto"/>
        <w:jc w:val="right"/>
        <w:rPr>
          <w:rFonts w:ascii="Times New Roman" w:hAnsi="Times New Roman" w:cs="Times New Roman"/>
          <w:sz w:val="28"/>
          <w:szCs w:val="28"/>
        </w:rPr>
      </w:pPr>
    </w:p>
    <w:p w14:paraId="43FD93DA" w14:textId="77777777" w:rsidR="00B91912" w:rsidRDefault="00B91912" w:rsidP="00B91912">
      <w:pPr>
        <w:rPr>
          <w:rFonts w:ascii="Times New Roman" w:hAnsi="Times New Roman" w:cs="Times New Roman"/>
          <w:sz w:val="28"/>
          <w:szCs w:val="28"/>
        </w:rPr>
      </w:pPr>
      <w:r>
        <w:rPr>
          <w:rFonts w:ascii="Times New Roman" w:hAnsi="Times New Roman" w:cs="Times New Roman"/>
          <w:sz w:val="28"/>
          <w:szCs w:val="28"/>
        </w:rPr>
        <w:br w:type="page"/>
      </w:r>
    </w:p>
    <w:p w14:paraId="721DFBC4" w14:textId="77777777" w:rsidR="00B91912" w:rsidRPr="001A396A" w:rsidRDefault="00B91912" w:rsidP="00B91912">
      <w:pPr>
        <w:spacing w:after="0" w:line="360" w:lineRule="auto"/>
        <w:jc w:val="center"/>
        <w:rPr>
          <w:rFonts w:ascii="Times New Roman" w:hAnsi="Times New Roman" w:cs="Times New Roman"/>
          <w:b/>
          <w:bCs/>
          <w:sz w:val="28"/>
          <w:szCs w:val="28"/>
        </w:rPr>
      </w:pPr>
      <w:r w:rsidRPr="001A396A">
        <w:rPr>
          <w:rFonts w:ascii="Times New Roman" w:hAnsi="Times New Roman" w:cs="Times New Roman"/>
          <w:b/>
          <w:bCs/>
          <w:sz w:val="28"/>
          <w:szCs w:val="28"/>
        </w:rPr>
        <w:lastRenderedPageBreak/>
        <w:t>NOTIFICATION</w:t>
      </w:r>
    </w:p>
    <w:p w14:paraId="03508BC9" w14:textId="77777777" w:rsidR="00B91912" w:rsidRDefault="00B91912" w:rsidP="00B91912">
      <w:pPr>
        <w:spacing w:after="0" w:line="360" w:lineRule="auto"/>
        <w:jc w:val="center"/>
        <w:rPr>
          <w:rFonts w:ascii="Times New Roman" w:hAnsi="Times New Roman" w:cs="Times New Roman"/>
          <w:b/>
          <w:bCs/>
          <w:sz w:val="28"/>
          <w:szCs w:val="28"/>
        </w:rPr>
      </w:pPr>
      <w:r w:rsidRPr="001A396A">
        <w:rPr>
          <w:rFonts w:ascii="Times New Roman" w:hAnsi="Times New Roman" w:cs="Times New Roman"/>
          <w:b/>
          <w:bCs/>
          <w:sz w:val="28"/>
          <w:szCs w:val="28"/>
        </w:rPr>
        <w:t>New Delhi, the 2</w:t>
      </w:r>
      <w:r w:rsidRPr="001A396A">
        <w:rPr>
          <w:rFonts w:ascii="Times New Roman" w:hAnsi="Times New Roman" w:cs="Times New Roman"/>
          <w:b/>
          <w:bCs/>
          <w:sz w:val="28"/>
          <w:szCs w:val="28"/>
          <w:vertAlign w:val="superscript"/>
        </w:rPr>
        <w:t>nd</w:t>
      </w:r>
      <w:r>
        <w:rPr>
          <w:rFonts w:ascii="Times New Roman" w:hAnsi="Times New Roman" w:cs="Times New Roman"/>
          <w:b/>
          <w:bCs/>
          <w:sz w:val="28"/>
          <w:szCs w:val="28"/>
        </w:rPr>
        <w:t xml:space="preserve"> </w:t>
      </w:r>
      <w:r w:rsidRPr="001A396A">
        <w:rPr>
          <w:rFonts w:ascii="Times New Roman" w:hAnsi="Times New Roman" w:cs="Times New Roman"/>
          <w:b/>
          <w:bCs/>
          <w:sz w:val="28"/>
          <w:szCs w:val="28"/>
        </w:rPr>
        <w:t>June, 2023</w:t>
      </w:r>
    </w:p>
    <w:p w14:paraId="440F61FB" w14:textId="77777777" w:rsidR="00B91912" w:rsidRPr="001A396A" w:rsidRDefault="00B91912" w:rsidP="00B91912">
      <w:pPr>
        <w:spacing w:after="0" w:line="360" w:lineRule="auto"/>
        <w:jc w:val="center"/>
        <w:rPr>
          <w:rFonts w:ascii="Times New Roman" w:hAnsi="Times New Roman" w:cs="Times New Roman"/>
          <w:b/>
          <w:bCs/>
          <w:sz w:val="28"/>
          <w:szCs w:val="28"/>
        </w:rPr>
      </w:pPr>
    </w:p>
    <w:p w14:paraId="22D73257" w14:textId="77777777" w:rsidR="00B91912" w:rsidRDefault="00B91912" w:rsidP="00B91912">
      <w:pPr>
        <w:spacing w:after="0" w:line="360" w:lineRule="auto"/>
        <w:jc w:val="both"/>
        <w:rPr>
          <w:rFonts w:ascii="Times New Roman" w:hAnsi="Times New Roman" w:cs="Times New Roman"/>
          <w:b/>
          <w:bCs/>
          <w:sz w:val="28"/>
          <w:szCs w:val="28"/>
        </w:rPr>
      </w:pPr>
      <w:r w:rsidRPr="00915467">
        <w:rPr>
          <w:rFonts w:ascii="Times New Roman" w:hAnsi="Times New Roman" w:cs="Times New Roman"/>
          <w:b/>
          <w:bCs/>
          <w:sz w:val="28"/>
          <w:szCs w:val="28"/>
        </w:rPr>
        <w:t>S.O. 2406(E).—</w:t>
      </w:r>
      <w:r w:rsidRPr="00915467">
        <w:rPr>
          <w:rFonts w:ascii="Times New Roman" w:hAnsi="Times New Roman" w:cs="Times New Roman"/>
          <w:sz w:val="28"/>
          <w:szCs w:val="28"/>
        </w:rPr>
        <w:t>Whereas, the Central Government in exercise of the powers conferred by Section 26 A of the</w:t>
      </w:r>
      <w:r>
        <w:rPr>
          <w:rFonts w:ascii="Times New Roman" w:hAnsi="Times New Roman" w:cs="Times New Roman"/>
          <w:sz w:val="28"/>
          <w:szCs w:val="28"/>
        </w:rPr>
        <w:t xml:space="preserve"> </w:t>
      </w:r>
      <w:r w:rsidRPr="00915467">
        <w:rPr>
          <w:rFonts w:ascii="Times New Roman" w:hAnsi="Times New Roman" w:cs="Times New Roman"/>
          <w:sz w:val="28"/>
          <w:szCs w:val="28"/>
        </w:rPr>
        <w:t>Drugs and Cosmetics Act, 1940 (23 of 1940) prohibited the manufacture for sale, sale and distribution for human use</w:t>
      </w:r>
      <w:r>
        <w:rPr>
          <w:rFonts w:ascii="Times New Roman" w:hAnsi="Times New Roman" w:cs="Times New Roman"/>
          <w:sz w:val="28"/>
          <w:szCs w:val="28"/>
        </w:rPr>
        <w:t xml:space="preserve"> </w:t>
      </w:r>
      <w:r w:rsidRPr="00915467">
        <w:rPr>
          <w:rFonts w:ascii="Times New Roman" w:hAnsi="Times New Roman" w:cs="Times New Roman"/>
          <w:sz w:val="28"/>
          <w:szCs w:val="28"/>
        </w:rPr>
        <w:t xml:space="preserve">of drug fixed dose combination of </w:t>
      </w:r>
      <w:r w:rsidRPr="00915467">
        <w:rPr>
          <w:rFonts w:ascii="Times New Roman" w:hAnsi="Times New Roman" w:cs="Times New Roman"/>
          <w:b/>
          <w:bCs/>
          <w:sz w:val="28"/>
          <w:szCs w:val="28"/>
        </w:rPr>
        <w:t>Ammonium Chloride + Sodium Citrate + Chlorpheniramine Maleate +</w:t>
      </w:r>
      <w:r>
        <w:rPr>
          <w:rFonts w:ascii="Times New Roman" w:hAnsi="Times New Roman" w:cs="Times New Roman"/>
          <w:b/>
          <w:bCs/>
          <w:sz w:val="28"/>
          <w:szCs w:val="28"/>
        </w:rPr>
        <w:t xml:space="preserve"> </w:t>
      </w:r>
      <w:r w:rsidRPr="00915467">
        <w:rPr>
          <w:rFonts w:ascii="Times New Roman" w:hAnsi="Times New Roman" w:cs="Times New Roman"/>
          <w:b/>
          <w:bCs/>
          <w:sz w:val="28"/>
          <w:szCs w:val="28"/>
        </w:rPr>
        <w:t>Menthol (100mg + 40mg + 2.5mg + 0.9mg) , (125mg + 55mg + 4mg + 1mg) , (110mg + 46mg + 3mg + 0.9mg) &amp;</w:t>
      </w:r>
      <w:r>
        <w:rPr>
          <w:rFonts w:ascii="Times New Roman" w:hAnsi="Times New Roman" w:cs="Times New Roman"/>
          <w:b/>
          <w:bCs/>
          <w:sz w:val="28"/>
          <w:szCs w:val="28"/>
        </w:rPr>
        <w:t xml:space="preserve"> </w:t>
      </w:r>
      <w:r w:rsidRPr="00915467">
        <w:rPr>
          <w:rFonts w:ascii="Times New Roman" w:hAnsi="Times New Roman" w:cs="Times New Roman"/>
          <w:b/>
          <w:bCs/>
          <w:sz w:val="28"/>
          <w:szCs w:val="28"/>
        </w:rPr>
        <w:t xml:space="preserve">(130mg + 55mg + 3mg + 0.5mg) per 5ml syrup </w:t>
      </w:r>
      <w:r w:rsidRPr="00915467">
        <w:rPr>
          <w:rFonts w:ascii="Times New Roman" w:hAnsi="Times New Roman" w:cs="Times New Roman"/>
          <w:sz w:val="28"/>
          <w:szCs w:val="28"/>
        </w:rPr>
        <w:t>vide notification number S.O. 4411(E) published in the Gazette of</w:t>
      </w:r>
      <w:r>
        <w:rPr>
          <w:rFonts w:ascii="Times New Roman" w:hAnsi="Times New Roman" w:cs="Times New Roman"/>
          <w:b/>
          <w:bCs/>
          <w:sz w:val="28"/>
          <w:szCs w:val="28"/>
        </w:rPr>
        <w:t xml:space="preserve"> </w:t>
      </w:r>
      <w:r w:rsidRPr="00915467">
        <w:rPr>
          <w:rFonts w:ascii="Times New Roman" w:hAnsi="Times New Roman" w:cs="Times New Roman"/>
          <w:sz w:val="28"/>
          <w:szCs w:val="28"/>
        </w:rPr>
        <w:t>India, Extraordinary, Part II, Section 3(ii),dated the 07th September 2018;</w:t>
      </w:r>
    </w:p>
    <w:p w14:paraId="50E18513" w14:textId="77777777" w:rsidR="00B91912" w:rsidRDefault="00B91912" w:rsidP="008761AC">
      <w:pPr>
        <w:spacing w:after="0" w:line="240" w:lineRule="auto"/>
        <w:jc w:val="both"/>
        <w:rPr>
          <w:rFonts w:ascii="Times New Roman" w:hAnsi="Times New Roman" w:cs="Times New Roman"/>
          <w:b/>
          <w:bCs/>
          <w:sz w:val="28"/>
          <w:szCs w:val="28"/>
        </w:rPr>
      </w:pPr>
    </w:p>
    <w:p w14:paraId="37D701FE" w14:textId="77777777" w:rsidR="00DE0BBC" w:rsidRDefault="00B91912" w:rsidP="00DE0BBC">
      <w:pPr>
        <w:spacing w:after="0" w:line="360" w:lineRule="auto"/>
        <w:ind w:firstLine="720"/>
        <w:jc w:val="both"/>
        <w:rPr>
          <w:rFonts w:ascii="Times New Roman" w:hAnsi="Times New Roman" w:cs="Times New Roman"/>
          <w:sz w:val="28"/>
          <w:szCs w:val="28"/>
        </w:rPr>
      </w:pPr>
      <w:r w:rsidRPr="00915467">
        <w:rPr>
          <w:rFonts w:ascii="Times New Roman" w:hAnsi="Times New Roman" w:cs="Times New Roman"/>
          <w:sz w:val="28"/>
          <w:szCs w:val="28"/>
        </w:rPr>
        <w:t>And whereas, in light of the directions given by the Hon’ble Supreme Court of India in its order dated</w:t>
      </w:r>
      <w:r w:rsidR="00DE0BBC">
        <w:rPr>
          <w:rFonts w:ascii="Times New Roman" w:hAnsi="Times New Roman" w:cs="Times New Roman"/>
          <w:sz w:val="28"/>
          <w:szCs w:val="28"/>
        </w:rPr>
        <w:t xml:space="preserve"> </w:t>
      </w:r>
      <w:r w:rsidRPr="00915467">
        <w:rPr>
          <w:rFonts w:ascii="Times New Roman" w:hAnsi="Times New Roman" w:cs="Times New Roman"/>
          <w:sz w:val="28"/>
          <w:szCs w:val="28"/>
        </w:rPr>
        <w:t xml:space="preserve">14.02.2019 in the Miscellaneous application No. 600 of 2018 in Civil Appeal </w:t>
      </w:r>
      <w:proofErr w:type="spellStart"/>
      <w:r w:rsidRPr="00915467">
        <w:rPr>
          <w:rFonts w:ascii="Times New Roman" w:hAnsi="Times New Roman" w:cs="Times New Roman"/>
          <w:sz w:val="28"/>
          <w:szCs w:val="28"/>
        </w:rPr>
        <w:t>No.s</w:t>
      </w:r>
      <w:proofErr w:type="spellEnd"/>
      <w:r w:rsidRPr="00915467">
        <w:rPr>
          <w:rFonts w:ascii="Times New Roman" w:hAnsi="Times New Roman" w:cs="Times New Roman"/>
          <w:sz w:val="28"/>
          <w:szCs w:val="28"/>
        </w:rPr>
        <w:t xml:space="preserve"> 23405-23472 of 2017, the matter</w:t>
      </w:r>
      <w:r w:rsidR="00DE0BBC">
        <w:rPr>
          <w:rFonts w:ascii="Times New Roman" w:hAnsi="Times New Roman" w:cs="Times New Roman"/>
          <w:sz w:val="28"/>
          <w:szCs w:val="28"/>
        </w:rPr>
        <w:t xml:space="preserve"> </w:t>
      </w:r>
      <w:r w:rsidRPr="00915467">
        <w:rPr>
          <w:rFonts w:ascii="Times New Roman" w:hAnsi="Times New Roman" w:cs="Times New Roman"/>
          <w:sz w:val="28"/>
          <w:szCs w:val="28"/>
        </w:rPr>
        <w:t>was examined by an Expert Committee constituted by Government of India which furnished its report on the 1</w:t>
      </w:r>
      <w:r w:rsidRPr="00DE0BBC">
        <w:rPr>
          <w:rFonts w:ascii="Times New Roman" w:hAnsi="Times New Roman" w:cs="Times New Roman"/>
          <w:sz w:val="28"/>
          <w:szCs w:val="28"/>
          <w:vertAlign w:val="superscript"/>
        </w:rPr>
        <w:t>st</w:t>
      </w:r>
      <w:r w:rsidR="00DE0BBC">
        <w:rPr>
          <w:rFonts w:ascii="Times New Roman" w:hAnsi="Times New Roman" w:cs="Times New Roman"/>
          <w:sz w:val="28"/>
          <w:szCs w:val="28"/>
        </w:rPr>
        <w:t xml:space="preserve"> </w:t>
      </w:r>
      <w:r w:rsidRPr="00915467">
        <w:rPr>
          <w:rFonts w:ascii="Times New Roman" w:hAnsi="Times New Roman" w:cs="Times New Roman"/>
          <w:sz w:val="28"/>
          <w:szCs w:val="28"/>
        </w:rPr>
        <w:t>April,</w:t>
      </w:r>
      <w:r w:rsidR="00DE0BBC">
        <w:rPr>
          <w:rFonts w:ascii="Times New Roman" w:hAnsi="Times New Roman" w:cs="Times New Roman"/>
          <w:sz w:val="28"/>
          <w:szCs w:val="28"/>
        </w:rPr>
        <w:t xml:space="preserve"> </w:t>
      </w:r>
      <w:r w:rsidRPr="00915467">
        <w:rPr>
          <w:rFonts w:ascii="Times New Roman" w:hAnsi="Times New Roman" w:cs="Times New Roman"/>
          <w:sz w:val="28"/>
          <w:szCs w:val="28"/>
        </w:rPr>
        <w:t>2022 in respect of above drug to the Central Government and Drugs Technical Advisory Board constituted under</w:t>
      </w:r>
      <w:r w:rsidR="00DE0BBC">
        <w:rPr>
          <w:rFonts w:ascii="Times New Roman" w:hAnsi="Times New Roman" w:cs="Times New Roman"/>
          <w:sz w:val="28"/>
          <w:szCs w:val="28"/>
        </w:rPr>
        <w:t xml:space="preserve"> </w:t>
      </w:r>
      <w:r w:rsidRPr="00915467">
        <w:rPr>
          <w:rFonts w:ascii="Times New Roman" w:hAnsi="Times New Roman" w:cs="Times New Roman"/>
          <w:sz w:val="28"/>
          <w:szCs w:val="28"/>
        </w:rPr>
        <w:t>section 5 of the Drugs and Cosmetics Act, 1940 (23 of 1940) agreed to the report submitted by the Expert Committee;</w:t>
      </w:r>
    </w:p>
    <w:p w14:paraId="5AFED60E" w14:textId="77777777" w:rsidR="00DE0BBC" w:rsidRDefault="00DE0BBC" w:rsidP="00DE0BBC">
      <w:pPr>
        <w:spacing w:after="0" w:line="240" w:lineRule="auto"/>
        <w:ind w:firstLine="720"/>
        <w:jc w:val="both"/>
        <w:rPr>
          <w:rFonts w:ascii="Times New Roman" w:hAnsi="Times New Roman" w:cs="Times New Roman"/>
          <w:sz w:val="28"/>
          <w:szCs w:val="28"/>
        </w:rPr>
      </w:pPr>
    </w:p>
    <w:p w14:paraId="27D73AE3" w14:textId="77777777" w:rsidR="002759E0" w:rsidRDefault="00B91912" w:rsidP="002759E0">
      <w:pPr>
        <w:spacing w:after="0" w:line="360" w:lineRule="auto"/>
        <w:ind w:firstLine="720"/>
        <w:jc w:val="both"/>
        <w:rPr>
          <w:rFonts w:ascii="Times New Roman" w:hAnsi="Times New Roman" w:cs="Times New Roman"/>
          <w:sz w:val="28"/>
          <w:szCs w:val="28"/>
        </w:rPr>
      </w:pPr>
      <w:r w:rsidRPr="00915467">
        <w:rPr>
          <w:rFonts w:ascii="Times New Roman" w:hAnsi="Times New Roman" w:cs="Times New Roman"/>
          <w:sz w:val="28"/>
          <w:szCs w:val="28"/>
        </w:rPr>
        <w:t>And whereas, the Expert Committee recommended that “there is no therapeutic justification for this FDC in</w:t>
      </w:r>
      <w:r w:rsidR="002759E0">
        <w:rPr>
          <w:rFonts w:ascii="Times New Roman" w:hAnsi="Times New Roman" w:cs="Times New Roman"/>
          <w:sz w:val="28"/>
          <w:szCs w:val="28"/>
        </w:rPr>
        <w:t xml:space="preserve"> </w:t>
      </w:r>
      <w:r w:rsidRPr="00915467">
        <w:rPr>
          <w:rFonts w:ascii="Times New Roman" w:hAnsi="Times New Roman" w:cs="Times New Roman"/>
          <w:sz w:val="28"/>
          <w:szCs w:val="28"/>
        </w:rPr>
        <w:t xml:space="preserve">the </w:t>
      </w:r>
      <w:proofErr w:type="gramStart"/>
      <w:r w:rsidRPr="00915467">
        <w:rPr>
          <w:rFonts w:ascii="Times New Roman" w:hAnsi="Times New Roman" w:cs="Times New Roman"/>
          <w:sz w:val="28"/>
          <w:szCs w:val="28"/>
        </w:rPr>
        <w:t>above mentioned</w:t>
      </w:r>
      <w:proofErr w:type="gramEnd"/>
      <w:r w:rsidRPr="00915467">
        <w:rPr>
          <w:rFonts w:ascii="Times New Roman" w:hAnsi="Times New Roman" w:cs="Times New Roman"/>
          <w:sz w:val="28"/>
          <w:szCs w:val="28"/>
        </w:rPr>
        <w:t xml:space="preserve"> strengths and the FDC may involve risk to human beings. Hence, in the larger public interest, it</w:t>
      </w:r>
      <w:r w:rsidR="002759E0">
        <w:rPr>
          <w:rFonts w:ascii="Times New Roman" w:hAnsi="Times New Roman" w:cs="Times New Roman"/>
          <w:sz w:val="28"/>
          <w:szCs w:val="28"/>
        </w:rPr>
        <w:t xml:space="preserve"> </w:t>
      </w:r>
      <w:r w:rsidRPr="00915467">
        <w:rPr>
          <w:rFonts w:ascii="Times New Roman" w:hAnsi="Times New Roman" w:cs="Times New Roman"/>
          <w:sz w:val="28"/>
          <w:szCs w:val="28"/>
        </w:rPr>
        <w:t xml:space="preserve">is necessary to prohibit the manufacture, sale or distribution of this FDC in the </w:t>
      </w:r>
      <w:proofErr w:type="gramStart"/>
      <w:r w:rsidRPr="00915467">
        <w:rPr>
          <w:rFonts w:ascii="Times New Roman" w:hAnsi="Times New Roman" w:cs="Times New Roman"/>
          <w:sz w:val="28"/>
          <w:szCs w:val="28"/>
        </w:rPr>
        <w:t>above mentioned</w:t>
      </w:r>
      <w:proofErr w:type="gramEnd"/>
      <w:r w:rsidRPr="00915467">
        <w:rPr>
          <w:rFonts w:ascii="Times New Roman" w:hAnsi="Times New Roman" w:cs="Times New Roman"/>
          <w:sz w:val="28"/>
          <w:szCs w:val="28"/>
        </w:rPr>
        <w:t xml:space="preserve"> strengths under</w:t>
      </w:r>
      <w:r w:rsidR="002759E0">
        <w:rPr>
          <w:rFonts w:ascii="Times New Roman" w:hAnsi="Times New Roman" w:cs="Times New Roman"/>
          <w:sz w:val="28"/>
          <w:szCs w:val="28"/>
        </w:rPr>
        <w:t xml:space="preserve"> </w:t>
      </w:r>
      <w:r w:rsidRPr="00915467">
        <w:rPr>
          <w:rFonts w:ascii="Times New Roman" w:hAnsi="Times New Roman" w:cs="Times New Roman"/>
          <w:sz w:val="28"/>
          <w:szCs w:val="28"/>
        </w:rPr>
        <w:t>section 26 A of the Drugs and Cosmetics Act, 1940. In view of the above, any kind of regulation or restriction to</w:t>
      </w:r>
      <w:r w:rsidR="002759E0">
        <w:rPr>
          <w:rFonts w:ascii="Times New Roman" w:hAnsi="Times New Roman" w:cs="Times New Roman"/>
          <w:sz w:val="28"/>
          <w:szCs w:val="28"/>
        </w:rPr>
        <w:t xml:space="preserve"> </w:t>
      </w:r>
      <w:r w:rsidRPr="00915467">
        <w:rPr>
          <w:rFonts w:ascii="Times New Roman" w:hAnsi="Times New Roman" w:cs="Times New Roman"/>
          <w:sz w:val="28"/>
          <w:szCs w:val="28"/>
        </w:rPr>
        <w:t>allow for any use in patients is not justifiable. Therefore, only prohibition under section 26A is recommended”;</w:t>
      </w:r>
    </w:p>
    <w:p w14:paraId="6382D646" w14:textId="77777777" w:rsidR="002759E0" w:rsidRDefault="002759E0" w:rsidP="002759E0">
      <w:pPr>
        <w:spacing w:after="0" w:line="360" w:lineRule="auto"/>
        <w:ind w:firstLine="720"/>
        <w:jc w:val="both"/>
        <w:rPr>
          <w:rFonts w:ascii="Times New Roman" w:hAnsi="Times New Roman" w:cs="Times New Roman"/>
          <w:sz w:val="28"/>
          <w:szCs w:val="28"/>
        </w:rPr>
      </w:pPr>
    </w:p>
    <w:p w14:paraId="5408800A" w14:textId="77777777" w:rsidR="002759E0" w:rsidRDefault="00B91912" w:rsidP="002759E0">
      <w:pPr>
        <w:spacing w:after="0" w:line="360" w:lineRule="auto"/>
        <w:ind w:firstLine="720"/>
        <w:jc w:val="both"/>
        <w:rPr>
          <w:rFonts w:ascii="Times New Roman" w:hAnsi="Times New Roman" w:cs="Times New Roman"/>
          <w:sz w:val="28"/>
          <w:szCs w:val="28"/>
        </w:rPr>
      </w:pPr>
      <w:r w:rsidRPr="00915467">
        <w:rPr>
          <w:rFonts w:ascii="Times New Roman" w:hAnsi="Times New Roman" w:cs="Times New Roman"/>
          <w:sz w:val="28"/>
          <w:szCs w:val="28"/>
        </w:rPr>
        <w:t xml:space="preserve">And whereas, </w:t>
      </w:r>
      <w:proofErr w:type="gramStart"/>
      <w:r w:rsidRPr="00915467">
        <w:rPr>
          <w:rFonts w:ascii="Times New Roman" w:hAnsi="Times New Roman" w:cs="Times New Roman"/>
          <w:sz w:val="28"/>
          <w:szCs w:val="28"/>
        </w:rPr>
        <w:t>on the basis of</w:t>
      </w:r>
      <w:proofErr w:type="gramEnd"/>
      <w:r w:rsidRPr="00915467">
        <w:rPr>
          <w:rFonts w:ascii="Times New Roman" w:hAnsi="Times New Roman" w:cs="Times New Roman"/>
          <w:sz w:val="28"/>
          <w:szCs w:val="28"/>
        </w:rPr>
        <w:t xml:space="preserve"> the recommendations of the Expert Committee and the Drugs Technical</w:t>
      </w:r>
      <w:r w:rsidR="002759E0">
        <w:rPr>
          <w:rFonts w:ascii="Times New Roman" w:hAnsi="Times New Roman" w:cs="Times New Roman"/>
          <w:sz w:val="28"/>
          <w:szCs w:val="28"/>
        </w:rPr>
        <w:t xml:space="preserve"> </w:t>
      </w:r>
      <w:r w:rsidRPr="00915467">
        <w:rPr>
          <w:rFonts w:ascii="Times New Roman" w:hAnsi="Times New Roman" w:cs="Times New Roman"/>
          <w:sz w:val="28"/>
          <w:szCs w:val="28"/>
        </w:rPr>
        <w:t>Advisory Board, the Central Government is satisfied that it is necessary and expedient in public interest to regulate by</w:t>
      </w:r>
      <w:r w:rsidR="002759E0">
        <w:rPr>
          <w:rFonts w:ascii="Times New Roman" w:hAnsi="Times New Roman" w:cs="Times New Roman"/>
          <w:sz w:val="28"/>
          <w:szCs w:val="28"/>
        </w:rPr>
        <w:t xml:space="preserve"> </w:t>
      </w:r>
      <w:r w:rsidRPr="00915467">
        <w:rPr>
          <w:rFonts w:ascii="Times New Roman" w:hAnsi="Times New Roman" w:cs="Times New Roman"/>
          <w:sz w:val="28"/>
          <w:szCs w:val="28"/>
        </w:rPr>
        <w:t>way of prohibition the manufacture for sale, sale and distribution for human use of the said drug in the country.</w:t>
      </w:r>
    </w:p>
    <w:p w14:paraId="54FC42FE" w14:textId="77777777" w:rsidR="002759E0" w:rsidRDefault="002759E0" w:rsidP="002759E0">
      <w:pPr>
        <w:spacing w:after="0" w:line="240" w:lineRule="auto"/>
        <w:ind w:firstLine="720"/>
        <w:jc w:val="both"/>
        <w:rPr>
          <w:rFonts w:ascii="Times New Roman" w:hAnsi="Times New Roman" w:cs="Times New Roman"/>
          <w:sz w:val="28"/>
          <w:szCs w:val="28"/>
        </w:rPr>
      </w:pPr>
    </w:p>
    <w:p w14:paraId="778F1CD1" w14:textId="2523681B" w:rsidR="00B91912" w:rsidRPr="00915467" w:rsidRDefault="00B91912" w:rsidP="00105DCB">
      <w:pPr>
        <w:spacing w:after="0" w:line="360" w:lineRule="auto"/>
        <w:ind w:firstLine="720"/>
        <w:jc w:val="both"/>
        <w:rPr>
          <w:rFonts w:ascii="Times New Roman" w:hAnsi="Times New Roman" w:cs="Times New Roman"/>
          <w:sz w:val="28"/>
          <w:szCs w:val="28"/>
        </w:rPr>
      </w:pPr>
      <w:r w:rsidRPr="00915467">
        <w:rPr>
          <w:rFonts w:ascii="Times New Roman" w:hAnsi="Times New Roman" w:cs="Times New Roman"/>
          <w:sz w:val="28"/>
          <w:szCs w:val="28"/>
        </w:rPr>
        <w:t>Now, therefore, in supersession of the notification of the Government of India, Ministry of Health and</w:t>
      </w:r>
      <w:r w:rsidR="00105DCB">
        <w:rPr>
          <w:rFonts w:ascii="Times New Roman" w:hAnsi="Times New Roman" w:cs="Times New Roman"/>
          <w:sz w:val="28"/>
          <w:szCs w:val="28"/>
        </w:rPr>
        <w:t xml:space="preserve"> </w:t>
      </w:r>
      <w:r w:rsidRPr="00915467">
        <w:rPr>
          <w:rFonts w:ascii="Times New Roman" w:hAnsi="Times New Roman" w:cs="Times New Roman"/>
          <w:sz w:val="28"/>
          <w:szCs w:val="28"/>
        </w:rPr>
        <w:t>Family Welfare (Department of Health and Family Welfare) published in the Gazette of India, Extraordinary, Part II,</w:t>
      </w:r>
      <w:r w:rsidR="00105DCB">
        <w:rPr>
          <w:rFonts w:ascii="Times New Roman" w:hAnsi="Times New Roman" w:cs="Times New Roman"/>
          <w:sz w:val="28"/>
          <w:szCs w:val="28"/>
        </w:rPr>
        <w:t xml:space="preserve"> </w:t>
      </w:r>
      <w:r w:rsidRPr="00915467">
        <w:rPr>
          <w:rFonts w:ascii="Times New Roman" w:hAnsi="Times New Roman" w:cs="Times New Roman"/>
          <w:sz w:val="28"/>
          <w:szCs w:val="28"/>
        </w:rPr>
        <w:t>Section 3, Sub-section (ii), vide number S.O. 4411(E) dated the 07th September 2018; on the basis of the</w:t>
      </w:r>
      <w:r w:rsidR="00105DCB">
        <w:rPr>
          <w:rFonts w:ascii="Times New Roman" w:hAnsi="Times New Roman" w:cs="Times New Roman"/>
          <w:sz w:val="28"/>
          <w:szCs w:val="28"/>
        </w:rPr>
        <w:t xml:space="preserve"> </w:t>
      </w:r>
      <w:r w:rsidRPr="00915467">
        <w:rPr>
          <w:rFonts w:ascii="Times New Roman" w:hAnsi="Times New Roman" w:cs="Times New Roman"/>
          <w:sz w:val="28"/>
          <w:szCs w:val="28"/>
        </w:rPr>
        <w:t>recommendations of the said Expert Committee and the Drugs Technical Advisory Board; and in exercise of powers</w:t>
      </w:r>
      <w:r w:rsidR="00105DCB">
        <w:rPr>
          <w:rFonts w:ascii="Times New Roman" w:hAnsi="Times New Roman" w:cs="Times New Roman"/>
          <w:sz w:val="28"/>
          <w:szCs w:val="28"/>
        </w:rPr>
        <w:t xml:space="preserve"> </w:t>
      </w:r>
      <w:r w:rsidRPr="00915467">
        <w:rPr>
          <w:rFonts w:ascii="Times New Roman" w:hAnsi="Times New Roman" w:cs="Times New Roman"/>
          <w:sz w:val="28"/>
          <w:szCs w:val="28"/>
        </w:rPr>
        <w:t>conferred by section 26A of the Drugs and Cosmetics Act, 1940 (23 of 1940), the Central Government hereby</w:t>
      </w:r>
      <w:r w:rsidR="00105DCB">
        <w:rPr>
          <w:rFonts w:ascii="Times New Roman" w:hAnsi="Times New Roman" w:cs="Times New Roman"/>
          <w:sz w:val="28"/>
          <w:szCs w:val="28"/>
        </w:rPr>
        <w:t xml:space="preserve"> </w:t>
      </w:r>
      <w:r w:rsidRPr="00915467">
        <w:rPr>
          <w:rFonts w:ascii="Times New Roman" w:hAnsi="Times New Roman" w:cs="Times New Roman"/>
          <w:sz w:val="28"/>
          <w:szCs w:val="28"/>
        </w:rPr>
        <w:t xml:space="preserve">prohibits the manufacture for sale, sale or distribution for human use of drug fixed dose combination of </w:t>
      </w:r>
      <w:r w:rsidRPr="00915467">
        <w:rPr>
          <w:rFonts w:ascii="Times New Roman" w:hAnsi="Times New Roman" w:cs="Times New Roman"/>
          <w:b/>
          <w:bCs/>
          <w:sz w:val="28"/>
          <w:szCs w:val="28"/>
        </w:rPr>
        <w:t>Ammonium</w:t>
      </w:r>
      <w:r w:rsidR="00105DCB">
        <w:rPr>
          <w:rFonts w:ascii="Times New Roman" w:hAnsi="Times New Roman" w:cs="Times New Roman"/>
          <w:sz w:val="28"/>
          <w:szCs w:val="28"/>
        </w:rPr>
        <w:t xml:space="preserve"> </w:t>
      </w:r>
      <w:r w:rsidRPr="00915467">
        <w:rPr>
          <w:rFonts w:ascii="Times New Roman" w:hAnsi="Times New Roman" w:cs="Times New Roman"/>
          <w:b/>
          <w:bCs/>
          <w:sz w:val="28"/>
          <w:szCs w:val="28"/>
        </w:rPr>
        <w:t>Chloride + Sodium Citrate + Chlorpheniramine Maleate + Menthol (100mg + 40mg + 2.5mg + 0.9mg) , (125mg</w:t>
      </w:r>
      <w:r w:rsidR="00105DCB">
        <w:rPr>
          <w:rFonts w:ascii="Times New Roman" w:hAnsi="Times New Roman" w:cs="Times New Roman"/>
          <w:sz w:val="28"/>
          <w:szCs w:val="28"/>
        </w:rPr>
        <w:t xml:space="preserve"> </w:t>
      </w:r>
      <w:r w:rsidRPr="00915467">
        <w:rPr>
          <w:rFonts w:ascii="Times New Roman" w:hAnsi="Times New Roman" w:cs="Times New Roman"/>
          <w:b/>
          <w:bCs/>
          <w:sz w:val="28"/>
          <w:szCs w:val="28"/>
        </w:rPr>
        <w:t xml:space="preserve">+ 55mg + 4mg + 1mg) , (110mg + 46mg + 3mg + 0.9mg) &amp; (130mg + 55mg + 3mg + 0.5mg) per 5ml syrup </w:t>
      </w:r>
      <w:r w:rsidRPr="00915467">
        <w:rPr>
          <w:rFonts w:ascii="Times New Roman" w:hAnsi="Times New Roman" w:cs="Times New Roman"/>
          <w:sz w:val="28"/>
          <w:szCs w:val="28"/>
        </w:rPr>
        <w:t>with</w:t>
      </w:r>
      <w:r w:rsidR="00105DCB">
        <w:rPr>
          <w:rFonts w:ascii="Times New Roman" w:hAnsi="Times New Roman" w:cs="Times New Roman"/>
          <w:sz w:val="28"/>
          <w:szCs w:val="28"/>
        </w:rPr>
        <w:t xml:space="preserve"> </w:t>
      </w:r>
      <w:r w:rsidRPr="00915467">
        <w:rPr>
          <w:rFonts w:ascii="Times New Roman" w:hAnsi="Times New Roman" w:cs="Times New Roman"/>
          <w:sz w:val="28"/>
          <w:szCs w:val="28"/>
        </w:rPr>
        <w:t>immediate effect.</w:t>
      </w:r>
    </w:p>
    <w:p w14:paraId="5315B66E" w14:textId="77777777" w:rsidR="00105DCB" w:rsidRDefault="00105DCB" w:rsidP="00B91912">
      <w:pPr>
        <w:spacing w:after="0" w:line="360" w:lineRule="auto"/>
        <w:jc w:val="both"/>
        <w:rPr>
          <w:rFonts w:ascii="Times New Roman" w:hAnsi="Times New Roman" w:cs="Times New Roman"/>
          <w:sz w:val="28"/>
          <w:szCs w:val="28"/>
        </w:rPr>
      </w:pPr>
    </w:p>
    <w:p w14:paraId="5D540BB6" w14:textId="77777777" w:rsidR="00105DCB" w:rsidRDefault="00105DCB" w:rsidP="00B91912">
      <w:pPr>
        <w:spacing w:after="0" w:line="360" w:lineRule="auto"/>
        <w:jc w:val="both"/>
        <w:rPr>
          <w:rFonts w:ascii="Times New Roman" w:hAnsi="Times New Roman" w:cs="Times New Roman"/>
          <w:sz w:val="28"/>
          <w:szCs w:val="28"/>
        </w:rPr>
      </w:pPr>
    </w:p>
    <w:p w14:paraId="48517D14" w14:textId="030476F3" w:rsidR="00B91912" w:rsidRPr="00915467" w:rsidRDefault="00B91912" w:rsidP="00105DCB">
      <w:pPr>
        <w:spacing w:after="0" w:line="360" w:lineRule="auto"/>
        <w:jc w:val="right"/>
        <w:rPr>
          <w:rFonts w:ascii="Times New Roman" w:hAnsi="Times New Roman" w:cs="Times New Roman"/>
          <w:sz w:val="28"/>
          <w:szCs w:val="28"/>
        </w:rPr>
      </w:pPr>
      <w:r w:rsidRPr="00915467">
        <w:rPr>
          <w:rFonts w:ascii="Times New Roman" w:hAnsi="Times New Roman" w:cs="Times New Roman"/>
          <w:sz w:val="28"/>
          <w:szCs w:val="28"/>
        </w:rPr>
        <w:t>[F. No. X.11035/53/2014-DFQC (Part-IV)]</w:t>
      </w:r>
    </w:p>
    <w:p w14:paraId="7837E61F" w14:textId="77777777" w:rsidR="00105DCB" w:rsidRDefault="00105DCB" w:rsidP="00105DCB">
      <w:pPr>
        <w:spacing w:after="0" w:line="360" w:lineRule="auto"/>
        <w:jc w:val="right"/>
        <w:rPr>
          <w:rFonts w:ascii="Times New Roman" w:hAnsi="Times New Roman" w:cs="Times New Roman"/>
          <w:sz w:val="28"/>
          <w:szCs w:val="28"/>
        </w:rPr>
      </w:pPr>
    </w:p>
    <w:p w14:paraId="4F168C3D" w14:textId="77777777" w:rsidR="00105DCB" w:rsidRDefault="00105DCB" w:rsidP="00105DCB">
      <w:pPr>
        <w:spacing w:after="0" w:line="360" w:lineRule="auto"/>
        <w:jc w:val="right"/>
        <w:rPr>
          <w:rFonts w:ascii="Times New Roman" w:hAnsi="Times New Roman" w:cs="Times New Roman"/>
          <w:sz w:val="28"/>
          <w:szCs w:val="28"/>
        </w:rPr>
      </w:pPr>
    </w:p>
    <w:p w14:paraId="79384B8B" w14:textId="138421EF" w:rsidR="00B91912" w:rsidRPr="00355F18" w:rsidRDefault="00B91912" w:rsidP="00105DCB">
      <w:pPr>
        <w:spacing w:after="0" w:line="360" w:lineRule="auto"/>
        <w:jc w:val="right"/>
        <w:rPr>
          <w:rFonts w:ascii="Times New Roman" w:hAnsi="Times New Roman" w:cs="Times New Roman"/>
          <w:sz w:val="28"/>
          <w:szCs w:val="28"/>
        </w:rPr>
      </w:pPr>
      <w:r w:rsidRPr="00915467">
        <w:rPr>
          <w:rFonts w:ascii="Times New Roman" w:hAnsi="Times New Roman" w:cs="Times New Roman"/>
          <w:sz w:val="28"/>
          <w:szCs w:val="28"/>
        </w:rPr>
        <w:t>ARADHANA PATNAIK, Jt. Secy.</w:t>
      </w:r>
    </w:p>
    <w:p w14:paraId="5A495272" w14:textId="77777777" w:rsidR="00060158" w:rsidRDefault="00060158" w:rsidP="00060158">
      <w:pPr>
        <w:spacing w:line="360" w:lineRule="auto"/>
        <w:jc w:val="both"/>
        <w:rPr>
          <w:rFonts w:ascii="Times New Roman" w:hAnsi="Times New Roman" w:cs="Times New Roman"/>
          <w:bCs/>
          <w:sz w:val="28"/>
          <w:szCs w:val="28"/>
        </w:rPr>
      </w:pPr>
    </w:p>
    <w:p w14:paraId="5957A36D" w14:textId="122561F2" w:rsidR="0039433B" w:rsidRDefault="0039433B">
      <w:pPr>
        <w:rPr>
          <w:rFonts w:ascii="Times New Roman" w:hAnsi="Times New Roman" w:cs="Times New Roman"/>
          <w:bCs/>
          <w:sz w:val="28"/>
          <w:szCs w:val="28"/>
        </w:rPr>
      </w:pPr>
      <w:r>
        <w:rPr>
          <w:rFonts w:ascii="Times New Roman" w:hAnsi="Times New Roman" w:cs="Times New Roman"/>
          <w:bCs/>
          <w:sz w:val="28"/>
          <w:szCs w:val="28"/>
        </w:rPr>
        <w:br w:type="page"/>
      </w:r>
    </w:p>
    <w:p w14:paraId="493760F8" w14:textId="77777777" w:rsidR="009A204F" w:rsidRPr="009A204F" w:rsidRDefault="009A204F" w:rsidP="009A204F">
      <w:pPr>
        <w:spacing w:line="360" w:lineRule="auto"/>
        <w:jc w:val="center"/>
        <w:rPr>
          <w:rFonts w:ascii="Times New Roman" w:hAnsi="Times New Roman" w:cs="Times New Roman"/>
          <w:b/>
          <w:bCs/>
          <w:sz w:val="28"/>
          <w:szCs w:val="28"/>
        </w:rPr>
      </w:pPr>
      <w:r w:rsidRPr="009A204F">
        <w:rPr>
          <w:rFonts w:ascii="Times New Roman" w:hAnsi="Times New Roman" w:cs="Times New Roman"/>
          <w:b/>
          <w:bCs/>
          <w:sz w:val="28"/>
          <w:szCs w:val="28"/>
        </w:rPr>
        <w:lastRenderedPageBreak/>
        <w:t>NOTIFICATION</w:t>
      </w:r>
    </w:p>
    <w:p w14:paraId="6C8FD458" w14:textId="0C65F3E5" w:rsidR="009A204F" w:rsidRPr="009A204F" w:rsidRDefault="009A204F" w:rsidP="009A204F">
      <w:pPr>
        <w:spacing w:line="360" w:lineRule="auto"/>
        <w:jc w:val="center"/>
        <w:rPr>
          <w:rFonts w:ascii="Times New Roman" w:hAnsi="Times New Roman" w:cs="Times New Roman"/>
          <w:b/>
          <w:bCs/>
          <w:sz w:val="28"/>
          <w:szCs w:val="28"/>
        </w:rPr>
      </w:pPr>
      <w:r w:rsidRPr="009A204F">
        <w:rPr>
          <w:rFonts w:ascii="Times New Roman" w:hAnsi="Times New Roman" w:cs="Times New Roman"/>
          <w:b/>
          <w:bCs/>
          <w:sz w:val="28"/>
          <w:szCs w:val="28"/>
        </w:rPr>
        <w:t>New Delhi, the 2</w:t>
      </w:r>
      <w:r w:rsidRPr="009A204F">
        <w:rPr>
          <w:rFonts w:ascii="Times New Roman" w:hAnsi="Times New Roman" w:cs="Times New Roman"/>
          <w:b/>
          <w:bCs/>
          <w:sz w:val="28"/>
          <w:szCs w:val="28"/>
          <w:vertAlign w:val="superscript"/>
        </w:rPr>
        <w:t>nd</w:t>
      </w:r>
      <w:r>
        <w:rPr>
          <w:rFonts w:ascii="Times New Roman" w:hAnsi="Times New Roman" w:cs="Times New Roman"/>
          <w:b/>
          <w:bCs/>
          <w:sz w:val="28"/>
          <w:szCs w:val="28"/>
        </w:rPr>
        <w:t xml:space="preserve"> </w:t>
      </w:r>
      <w:r w:rsidRPr="009A204F">
        <w:rPr>
          <w:rFonts w:ascii="Times New Roman" w:hAnsi="Times New Roman" w:cs="Times New Roman"/>
          <w:b/>
          <w:bCs/>
          <w:sz w:val="28"/>
          <w:szCs w:val="28"/>
        </w:rPr>
        <w:t>June, 2023</w:t>
      </w:r>
    </w:p>
    <w:p w14:paraId="4328F216" w14:textId="77777777" w:rsidR="009A204F" w:rsidRDefault="009A204F" w:rsidP="009A204F">
      <w:pPr>
        <w:spacing w:line="240" w:lineRule="auto"/>
        <w:jc w:val="both"/>
        <w:rPr>
          <w:rFonts w:ascii="Times New Roman" w:hAnsi="Times New Roman" w:cs="Times New Roman"/>
          <w:b/>
          <w:bCs/>
          <w:sz w:val="28"/>
          <w:szCs w:val="28"/>
        </w:rPr>
      </w:pPr>
    </w:p>
    <w:p w14:paraId="507AB84C" w14:textId="77777777" w:rsidR="009A204F" w:rsidRDefault="009A204F" w:rsidP="009A204F">
      <w:pPr>
        <w:spacing w:line="360" w:lineRule="auto"/>
        <w:jc w:val="both"/>
        <w:rPr>
          <w:rFonts w:ascii="Times New Roman" w:hAnsi="Times New Roman" w:cs="Times New Roman"/>
          <w:bCs/>
          <w:sz w:val="28"/>
          <w:szCs w:val="28"/>
        </w:rPr>
      </w:pPr>
      <w:r w:rsidRPr="009A204F">
        <w:rPr>
          <w:rFonts w:ascii="Times New Roman" w:hAnsi="Times New Roman" w:cs="Times New Roman"/>
          <w:b/>
          <w:bCs/>
          <w:sz w:val="28"/>
          <w:szCs w:val="28"/>
        </w:rPr>
        <w:t>S.O. 2407(E</w:t>
      </w:r>
      <w:proofErr w:type="gramStart"/>
      <w:r w:rsidRPr="009A204F">
        <w:rPr>
          <w:rFonts w:ascii="Times New Roman" w:hAnsi="Times New Roman" w:cs="Times New Roman"/>
          <w:b/>
          <w:bCs/>
          <w:sz w:val="28"/>
          <w:szCs w:val="28"/>
        </w:rPr>
        <w:t>).—</w:t>
      </w:r>
      <w:proofErr w:type="gramEnd"/>
      <w:r w:rsidRPr="009A204F">
        <w:rPr>
          <w:rFonts w:ascii="Times New Roman" w:hAnsi="Times New Roman" w:cs="Times New Roman"/>
          <w:bCs/>
          <w:sz w:val="28"/>
          <w:szCs w:val="28"/>
        </w:rPr>
        <w:t>Whereas, the Central Government in exercise of the powers conferred by section 26 A of</w:t>
      </w:r>
      <w:r>
        <w:rPr>
          <w:rFonts w:ascii="Times New Roman" w:hAnsi="Times New Roman" w:cs="Times New Roman"/>
          <w:bCs/>
          <w:sz w:val="28"/>
          <w:szCs w:val="28"/>
        </w:rPr>
        <w:t xml:space="preserve"> </w:t>
      </w:r>
      <w:r w:rsidRPr="009A204F">
        <w:rPr>
          <w:rFonts w:ascii="Times New Roman" w:hAnsi="Times New Roman" w:cs="Times New Roman"/>
          <w:bCs/>
          <w:sz w:val="28"/>
          <w:szCs w:val="28"/>
        </w:rPr>
        <w:t>the Drugs and Cosmetics Act, 1940 (23 of 1940) prohibited the manufacture for sale, sale and distribution for human</w:t>
      </w:r>
      <w:r>
        <w:rPr>
          <w:rFonts w:ascii="Times New Roman" w:hAnsi="Times New Roman" w:cs="Times New Roman"/>
          <w:bCs/>
          <w:sz w:val="28"/>
          <w:szCs w:val="28"/>
        </w:rPr>
        <w:t xml:space="preserve"> </w:t>
      </w:r>
      <w:r w:rsidRPr="009A204F">
        <w:rPr>
          <w:rFonts w:ascii="Times New Roman" w:hAnsi="Times New Roman" w:cs="Times New Roman"/>
          <w:bCs/>
          <w:sz w:val="28"/>
          <w:szCs w:val="28"/>
        </w:rPr>
        <w:t xml:space="preserve">use of drug fixed dose combination of </w:t>
      </w:r>
      <w:r w:rsidRPr="009A204F">
        <w:rPr>
          <w:rFonts w:ascii="Times New Roman" w:hAnsi="Times New Roman" w:cs="Times New Roman"/>
          <w:b/>
          <w:bCs/>
          <w:sz w:val="28"/>
          <w:szCs w:val="28"/>
        </w:rPr>
        <w:t xml:space="preserve">Salbutamol + </w:t>
      </w:r>
      <w:proofErr w:type="spellStart"/>
      <w:r w:rsidRPr="009A204F">
        <w:rPr>
          <w:rFonts w:ascii="Times New Roman" w:hAnsi="Times New Roman" w:cs="Times New Roman"/>
          <w:b/>
          <w:bCs/>
          <w:sz w:val="28"/>
          <w:szCs w:val="28"/>
        </w:rPr>
        <w:t>Hydroxyethyltheophylline</w:t>
      </w:r>
      <w:proofErr w:type="spellEnd"/>
      <w:r w:rsidRPr="009A204F">
        <w:rPr>
          <w:rFonts w:ascii="Times New Roman" w:hAnsi="Times New Roman" w:cs="Times New Roman"/>
          <w:b/>
          <w:bCs/>
          <w:sz w:val="28"/>
          <w:szCs w:val="28"/>
        </w:rPr>
        <w:t xml:space="preserve"> (Etofylline) + Bromhexine </w:t>
      </w:r>
      <w:r w:rsidRPr="009A204F">
        <w:rPr>
          <w:rFonts w:ascii="Times New Roman" w:hAnsi="Times New Roman" w:cs="Times New Roman"/>
          <w:bCs/>
          <w:sz w:val="28"/>
          <w:szCs w:val="28"/>
        </w:rPr>
        <w:t>vide</w:t>
      </w:r>
      <w:r>
        <w:rPr>
          <w:rFonts w:ascii="Times New Roman" w:hAnsi="Times New Roman" w:cs="Times New Roman"/>
          <w:bCs/>
          <w:sz w:val="28"/>
          <w:szCs w:val="28"/>
        </w:rPr>
        <w:t xml:space="preserve"> </w:t>
      </w:r>
      <w:r w:rsidRPr="009A204F">
        <w:rPr>
          <w:rFonts w:ascii="Times New Roman" w:hAnsi="Times New Roman" w:cs="Times New Roman"/>
          <w:bCs/>
          <w:sz w:val="28"/>
          <w:szCs w:val="28"/>
        </w:rPr>
        <w:t>notification number S.O. 4687(E) published in the Gazette of India, Extraordinary, Part II, Section 3(ii), dated the</w:t>
      </w:r>
      <w:r>
        <w:rPr>
          <w:rFonts w:ascii="Times New Roman" w:hAnsi="Times New Roman" w:cs="Times New Roman"/>
          <w:bCs/>
          <w:sz w:val="28"/>
          <w:szCs w:val="28"/>
        </w:rPr>
        <w:t xml:space="preserve"> </w:t>
      </w:r>
      <w:r w:rsidRPr="009A204F">
        <w:rPr>
          <w:rFonts w:ascii="Times New Roman" w:hAnsi="Times New Roman" w:cs="Times New Roman"/>
          <w:bCs/>
          <w:sz w:val="28"/>
          <w:szCs w:val="28"/>
        </w:rPr>
        <w:t>07</w:t>
      </w:r>
      <w:r w:rsidRPr="009A204F">
        <w:rPr>
          <w:rFonts w:ascii="Times New Roman" w:hAnsi="Times New Roman" w:cs="Times New Roman"/>
          <w:bCs/>
          <w:sz w:val="28"/>
          <w:szCs w:val="28"/>
          <w:vertAlign w:val="superscript"/>
        </w:rPr>
        <w:t>th</w:t>
      </w:r>
      <w:r>
        <w:rPr>
          <w:rFonts w:ascii="Times New Roman" w:hAnsi="Times New Roman" w:cs="Times New Roman"/>
          <w:bCs/>
          <w:sz w:val="28"/>
          <w:szCs w:val="28"/>
        </w:rPr>
        <w:t xml:space="preserve"> </w:t>
      </w:r>
      <w:r w:rsidRPr="009A204F">
        <w:rPr>
          <w:rFonts w:ascii="Times New Roman" w:hAnsi="Times New Roman" w:cs="Times New Roman"/>
          <w:bCs/>
          <w:sz w:val="28"/>
          <w:szCs w:val="28"/>
        </w:rPr>
        <w:t>September 2018;</w:t>
      </w:r>
    </w:p>
    <w:p w14:paraId="20999284" w14:textId="77777777" w:rsidR="009A204F" w:rsidRPr="009A204F" w:rsidRDefault="009A204F" w:rsidP="009A204F">
      <w:pPr>
        <w:spacing w:line="240" w:lineRule="auto"/>
        <w:jc w:val="both"/>
        <w:rPr>
          <w:rFonts w:ascii="Times New Roman" w:hAnsi="Times New Roman" w:cs="Times New Roman"/>
          <w:bCs/>
          <w:sz w:val="12"/>
          <w:szCs w:val="12"/>
        </w:rPr>
      </w:pPr>
    </w:p>
    <w:p w14:paraId="0AF252F1" w14:textId="77777777" w:rsidR="00015790" w:rsidRDefault="009A204F" w:rsidP="00015790">
      <w:pPr>
        <w:spacing w:line="360" w:lineRule="auto"/>
        <w:ind w:firstLine="720"/>
        <w:jc w:val="both"/>
        <w:rPr>
          <w:rFonts w:ascii="Times New Roman" w:hAnsi="Times New Roman" w:cs="Times New Roman"/>
          <w:bCs/>
          <w:sz w:val="28"/>
          <w:szCs w:val="28"/>
        </w:rPr>
      </w:pPr>
      <w:r w:rsidRPr="009A204F">
        <w:rPr>
          <w:rFonts w:ascii="Times New Roman" w:hAnsi="Times New Roman" w:cs="Times New Roman"/>
          <w:bCs/>
          <w:sz w:val="28"/>
          <w:szCs w:val="28"/>
        </w:rPr>
        <w:t>And whereas, in light of the directions given by the Hon’ble Supreme Court of India in its order dated</w:t>
      </w:r>
      <w:r>
        <w:rPr>
          <w:rFonts w:ascii="Times New Roman" w:hAnsi="Times New Roman" w:cs="Times New Roman"/>
          <w:bCs/>
          <w:sz w:val="28"/>
          <w:szCs w:val="28"/>
        </w:rPr>
        <w:t xml:space="preserve"> </w:t>
      </w:r>
      <w:r w:rsidRPr="009A204F">
        <w:rPr>
          <w:rFonts w:ascii="Times New Roman" w:hAnsi="Times New Roman" w:cs="Times New Roman"/>
          <w:bCs/>
          <w:sz w:val="28"/>
          <w:szCs w:val="28"/>
        </w:rPr>
        <w:t xml:space="preserve">14.02.2019 in the Miscellaneous application No.600 of 2018 in Civil Appeal </w:t>
      </w:r>
      <w:proofErr w:type="spellStart"/>
      <w:r w:rsidRPr="009A204F">
        <w:rPr>
          <w:rFonts w:ascii="Times New Roman" w:hAnsi="Times New Roman" w:cs="Times New Roman"/>
          <w:bCs/>
          <w:sz w:val="28"/>
          <w:szCs w:val="28"/>
        </w:rPr>
        <w:t>No.s</w:t>
      </w:r>
      <w:proofErr w:type="spellEnd"/>
      <w:r w:rsidRPr="009A204F">
        <w:rPr>
          <w:rFonts w:ascii="Times New Roman" w:hAnsi="Times New Roman" w:cs="Times New Roman"/>
          <w:bCs/>
          <w:sz w:val="28"/>
          <w:szCs w:val="28"/>
        </w:rPr>
        <w:t xml:space="preserve"> 23405-23472 of 2017, the matter</w:t>
      </w:r>
      <w:r>
        <w:rPr>
          <w:rFonts w:ascii="Times New Roman" w:hAnsi="Times New Roman" w:cs="Times New Roman"/>
          <w:bCs/>
          <w:sz w:val="28"/>
          <w:szCs w:val="28"/>
        </w:rPr>
        <w:t xml:space="preserve"> </w:t>
      </w:r>
      <w:r w:rsidRPr="009A204F">
        <w:rPr>
          <w:rFonts w:ascii="Times New Roman" w:hAnsi="Times New Roman" w:cs="Times New Roman"/>
          <w:bCs/>
          <w:sz w:val="28"/>
          <w:szCs w:val="28"/>
        </w:rPr>
        <w:t>was examined by an Expert Committee constituted by Government of India which furnished its report on the 1</w:t>
      </w:r>
      <w:r w:rsidRPr="009A204F">
        <w:rPr>
          <w:rFonts w:ascii="Times New Roman" w:hAnsi="Times New Roman" w:cs="Times New Roman"/>
          <w:bCs/>
          <w:sz w:val="28"/>
          <w:szCs w:val="28"/>
          <w:vertAlign w:val="superscript"/>
        </w:rPr>
        <w:t>st</w:t>
      </w:r>
      <w:r>
        <w:rPr>
          <w:rFonts w:ascii="Times New Roman" w:hAnsi="Times New Roman" w:cs="Times New Roman"/>
          <w:bCs/>
          <w:sz w:val="28"/>
          <w:szCs w:val="28"/>
        </w:rPr>
        <w:t xml:space="preserve"> </w:t>
      </w:r>
      <w:r w:rsidRPr="009A204F">
        <w:rPr>
          <w:rFonts w:ascii="Times New Roman" w:hAnsi="Times New Roman" w:cs="Times New Roman"/>
          <w:bCs/>
          <w:sz w:val="28"/>
          <w:szCs w:val="28"/>
        </w:rPr>
        <w:t>April,</w:t>
      </w:r>
      <w:r>
        <w:rPr>
          <w:rFonts w:ascii="Times New Roman" w:hAnsi="Times New Roman" w:cs="Times New Roman"/>
          <w:bCs/>
          <w:sz w:val="28"/>
          <w:szCs w:val="28"/>
        </w:rPr>
        <w:t xml:space="preserve"> </w:t>
      </w:r>
      <w:r w:rsidRPr="009A204F">
        <w:rPr>
          <w:rFonts w:ascii="Times New Roman" w:hAnsi="Times New Roman" w:cs="Times New Roman"/>
          <w:bCs/>
          <w:sz w:val="28"/>
          <w:szCs w:val="28"/>
        </w:rPr>
        <w:t>2022 in respect of above drug to the Central Government and Drugs Technical Advisory Board constituted under</w:t>
      </w:r>
      <w:r w:rsidR="00015790">
        <w:rPr>
          <w:rFonts w:ascii="Times New Roman" w:hAnsi="Times New Roman" w:cs="Times New Roman"/>
          <w:bCs/>
          <w:sz w:val="28"/>
          <w:szCs w:val="28"/>
        </w:rPr>
        <w:t xml:space="preserve"> </w:t>
      </w:r>
      <w:r w:rsidRPr="009A204F">
        <w:rPr>
          <w:rFonts w:ascii="Times New Roman" w:hAnsi="Times New Roman" w:cs="Times New Roman"/>
          <w:bCs/>
          <w:sz w:val="28"/>
          <w:szCs w:val="28"/>
        </w:rPr>
        <w:t>section 5 of the Drugs and Cosmetics Act, 1940 (23 of 1940) agreed to the report submitted by the Expert Committee;</w:t>
      </w:r>
    </w:p>
    <w:p w14:paraId="6620BE49" w14:textId="77777777" w:rsidR="00015790" w:rsidRPr="00015790" w:rsidRDefault="00015790" w:rsidP="00015790">
      <w:pPr>
        <w:spacing w:line="240" w:lineRule="auto"/>
        <w:ind w:firstLine="720"/>
        <w:jc w:val="both"/>
        <w:rPr>
          <w:rFonts w:ascii="Times New Roman" w:hAnsi="Times New Roman" w:cs="Times New Roman"/>
          <w:bCs/>
          <w:sz w:val="2"/>
          <w:szCs w:val="2"/>
        </w:rPr>
      </w:pPr>
    </w:p>
    <w:p w14:paraId="1BFCA7E6" w14:textId="77777777" w:rsidR="00015790" w:rsidRDefault="009A204F" w:rsidP="00015790">
      <w:pPr>
        <w:spacing w:line="360" w:lineRule="auto"/>
        <w:ind w:firstLine="720"/>
        <w:jc w:val="both"/>
        <w:rPr>
          <w:rFonts w:ascii="Times New Roman" w:hAnsi="Times New Roman" w:cs="Times New Roman"/>
          <w:bCs/>
          <w:sz w:val="28"/>
          <w:szCs w:val="28"/>
        </w:rPr>
      </w:pPr>
      <w:r w:rsidRPr="009A204F">
        <w:rPr>
          <w:rFonts w:ascii="Times New Roman" w:hAnsi="Times New Roman" w:cs="Times New Roman"/>
          <w:bCs/>
          <w:sz w:val="28"/>
          <w:szCs w:val="28"/>
        </w:rPr>
        <w:t>And whereas, the Expert Committee recommended that “there is no therapeutic justification for the</w:t>
      </w:r>
      <w:r w:rsidR="00015790">
        <w:rPr>
          <w:rFonts w:ascii="Times New Roman" w:hAnsi="Times New Roman" w:cs="Times New Roman"/>
          <w:bCs/>
          <w:sz w:val="28"/>
          <w:szCs w:val="28"/>
        </w:rPr>
        <w:t xml:space="preserve"> </w:t>
      </w:r>
      <w:r w:rsidRPr="009A204F">
        <w:rPr>
          <w:rFonts w:ascii="Times New Roman" w:hAnsi="Times New Roman" w:cs="Times New Roman"/>
          <w:bCs/>
          <w:sz w:val="28"/>
          <w:szCs w:val="28"/>
        </w:rPr>
        <w:t>ingredients contained in this FDC and the FDC may involve risk to human beings. Hence in the larger public interest,</w:t>
      </w:r>
      <w:r w:rsidR="00015790">
        <w:rPr>
          <w:rFonts w:ascii="Times New Roman" w:hAnsi="Times New Roman" w:cs="Times New Roman"/>
          <w:bCs/>
          <w:sz w:val="28"/>
          <w:szCs w:val="28"/>
        </w:rPr>
        <w:t xml:space="preserve"> </w:t>
      </w:r>
      <w:r w:rsidRPr="009A204F">
        <w:rPr>
          <w:rFonts w:ascii="Times New Roman" w:hAnsi="Times New Roman" w:cs="Times New Roman"/>
          <w:bCs/>
          <w:sz w:val="28"/>
          <w:szCs w:val="28"/>
        </w:rPr>
        <w:t xml:space="preserve">it is necessary to prohibit the manufacture, </w:t>
      </w:r>
      <w:proofErr w:type="gramStart"/>
      <w:r w:rsidRPr="009A204F">
        <w:rPr>
          <w:rFonts w:ascii="Times New Roman" w:hAnsi="Times New Roman" w:cs="Times New Roman"/>
          <w:bCs/>
          <w:sz w:val="28"/>
          <w:szCs w:val="28"/>
        </w:rPr>
        <w:t>sale</w:t>
      </w:r>
      <w:proofErr w:type="gramEnd"/>
      <w:r w:rsidRPr="009A204F">
        <w:rPr>
          <w:rFonts w:ascii="Times New Roman" w:hAnsi="Times New Roman" w:cs="Times New Roman"/>
          <w:bCs/>
          <w:sz w:val="28"/>
          <w:szCs w:val="28"/>
        </w:rPr>
        <w:t xml:space="preserve"> or distribution of this FDC under section 26 A of the Drugs and</w:t>
      </w:r>
      <w:r w:rsidR="00015790">
        <w:rPr>
          <w:rFonts w:ascii="Times New Roman" w:hAnsi="Times New Roman" w:cs="Times New Roman"/>
          <w:bCs/>
          <w:sz w:val="28"/>
          <w:szCs w:val="28"/>
        </w:rPr>
        <w:t xml:space="preserve"> </w:t>
      </w:r>
      <w:r w:rsidRPr="009A204F">
        <w:rPr>
          <w:rFonts w:ascii="Times New Roman" w:hAnsi="Times New Roman" w:cs="Times New Roman"/>
          <w:bCs/>
          <w:sz w:val="28"/>
          <w:szCs w:val="28"/>
        </w:rPr>
        <w:t>Cosmetics Act, 1940. In view of the above, any kind of regulation or restriction to allow for any use in patients is not</w:t>
      </w:r>
      <w:r w:rsidR="00015790">
        <w:rPr>
          <w:rFonts w:ascii="Times New Roman" w:hAnsi="Times New Roman" w:cs="Times New Roman"/>
          <w:bCs/>
          <w:sz w:val="28"/>
          <w:szCs w:val="28"/>
        </w:rPr>
        <w:t xml:space="preserve"> </w:t>
      </w:r>
      <w:r w:rsidRPr="009A204F">
        <w:rPr>
          <w:rFonts w:ascii="Times New Roman" w:hAnsi="Times New Roman" w:cs="Times New Roman"/>
          <w:bCs/>
          <w:sz w:val="28"/>
          <w:szCs w:val="28"/>
        </w:rPr>
        <w:t>justifiable. Therefore, only prohibition under section 26A is recommended”;</w:t>
      </w:r>
    </w:p>
    <w:p w14:paraId="17AC8684" w14:textId="77777777" w:rsidR="00015790" w:rsidRDefault="00015790" w:rsidP="00015790">
      <w:pPr>
        <w:spacing w:line="240" w:lineRule="auto"/>
        <w:ind w:firstLine="720"/>
        <w:jc w:val="both"/>
        <w:rPr>
          <w:rFonts w:ascii="Times New Roman" w:hAnsi="Times New Roman" w:cs="Times New Roman"/>
          <w:bCs/>
          <w:sz w:val="28"/>
          <w:szCs w:val="28"/>
        </w:rPr>
      </w:pPr>
    </w:p>
    <w:p w14:paraId="27FE1A16" w14:textId="77777777" w:rsidR="009A6683" w:rsidRDefault="009A204F" w:rsidP="009A6683">
      <w:pPr>
        <w:spacing w:line="360" w:lineRule="auto"/>
        <w:ind w:firstLine="720"/>
        <w:jc w:val="both"/>
        <w:rPr>
          <w:rFonts w:ascii="Times New Roman" w:hAnsi="Times New Roman" w:cs="Times New Roman"/>
          <w:bCs/>
          <w:sz w:val="28"/>
          <w:szCs w:val="28"/>
        </w:rPr>
      </w:pPr>
      <w:r w:rsidRPr="009A204F">
        <w:rPr>
          <w:rFonts w:ascii="Times New Roman" w:hAnsi="Times New Roman" w:cs="Times New Roman"/>
          <w:bCs/>
          <w:sz w:val="28"/>
          <w:szCs w:val="28"/>
        </w:rPr>
        <w:lastRenderedPageBreak/>
        <w:t xml:space="preserve">And whereas, </w:t>
      </w:r>
      <w:proofErr w:type="gramStart"/>
      <w:r w:rsidRPr="009A204F">
        <w:rPr>
          <w:rFonts w:ascii="Times New Roman" w:hAnsi="Times New Roman" w:cs="Times New Roman"/>
          <w:bCs/>
          <w:sz w:val="28"/>
          <w:szCs w:val="28"/>
        </w:rPr>
        <w:t>on the basis of</w:t>
      </w:r>
      <w:proofErr w:type="gramEnd"/>
      <w:r w:rsidRPr="009A204F">
        <w:rPr>
          <w:rFonts w:ascii="Times New Roman" w:hAnsi="Times New Roman" w:cs="Times New Roman"/>
          <w:bCs/>
          <w:sz w:val="28"/>
          <w:szCs w:val="28"/>
        </w:rPr>
        <w:t xml:space="preserve"> the recommendations of the Expert Committee and the Drugs Technical</w:t>
      </w:r>
      <w:r w:rsidR="009A6683">
        <w:rPr>
          <w:rFonts w:ascii="Times New Roman" w:hAnsi="Times New Roman" w:cs="Times New Roman"/>
          <w:bCs/>
          <w:sz w:val="28"/>
          <w:szCs w:val="28"/>
        </w:rPr>
        <w:t xml:space="preserve"> </w:t>
      </w:r>
      <w:r w:rsidRPr="009A204F">
        <w:rPr>
          <w:rFonts w:ascii="Times New Roman" w:hAnsi="Times New Roman" w:cs="Times New Roman"/>
          <w:bCs/>
          <w:sz w:val="28"/>
          <w:szCs w:val="28"/>
        </w:rPr>
        <w:t>Advisory Board, the Central Government is satisfied that it is necessary and expedient in public interest to regulate by</w:t>
      </w:r>
      <w:r w:rsidR="009A6683">
        <w:rPr>
          <w:rFonts w:ascii="Times New Roman" w:hAnsi="Times New Roman" w:cs="Times New Roman"/>
          <w:bCs/>
          <w:sz w:val="28"/>
          <w:szCs w:val="28"/>
        </w:rPr>
        <w:t xml:space="preserve"> </w:t>
      </w:r>
      <w:r w:rsidRPr="009A204F">
        <w:rPr>
          <w:rFonts w:ascii="Times New Roman" w:hAnsi="Times New Roman" w:cs="Times New Roman"/>
          <w:bCs/>
          <w:sz w:val="28"/>
          <w:szCs w:val="28"/>
        </w:rPr>
        <w:t>way of prohibition the manufacture for sale, sale and distribution for human use of the said drug in the country.</w:t>
      </w:r>
    </w:p>
    <w:p w14:paraId="38AA55AB" w14:textId="77777777" w:rsidR="009A6683" w:rsidRPr="009A6683" w:rsidRDefault="009A6683" w:rsidP="009A6683">
      <w:pPr>
        <w:spacing w:line="240" w:lineRule="auto"/>
        <w:ind w:firstLine="720"/>
        <w:jc w:val="both"/>
        <w:rPr>
          <w:rFonts w:ascii="Times New Roman" w:hAnsi="Times New Roman" w:cs="Times New Roman"/>
          <w:bCs/>
          <w:sz w:val="8"/>
          <w:szCs w:val="8"/>
        </w:rPr>
      </w:pPr>
    </w:p>
    <w:p w14:paraId="47558F53" w14:textId="6FD0C310" w:rsidR="009A204F" w:rsidRPr="009A204F" w:rsidRDefault="009A204F" w:rsidP="000D5876">
      <w:pPr>
        <w:spacing w:line="360" w:lineRule="auto"/>
        <w:ind w:firstLine="720"/>
        <w:jc w:val="both"/>
        <w:rPr>
          <w:rFonts w:ascii="Times New Roman" w:hAnsi="Times New Roman" w:cs="Times New Roman"/>
          <w:bCs/>
          <w:sz w:val="28"/>
          <w:szCs w:val="28"/>
        </w:rPr>
      </w:pPr>
      <w:r w:rsidRPr="009A204F">
        <w:rPr>
          <w:rFonts w:ascii="Times New Roman" w:hAnsi="Times New Roman" w:cs="Times New Roman"/>
          <w:bCs/>
          <w:sz w:val="28"/>
          <w:szCs w:val="28"/>
        </w:rPr>
        <w:t>Now, therefore, in supersession of the notification of the Government of India, Ministry of Health and</w:t>
      </w:r>
      <w:r w:rsidR="000D5876">
        <w:rPr>
          <w:rFonts w:ascii="Times New Roman" w:hAnsi="Times New Roman" w:cs="Times New Roman"/>
          <w:bCs/>
          <w:sz w:val="28"/>
          <w:szCs w:val="28"/>
        </w:rPr>
        <w:t xml:space="preserve"> </w:t>
      </w:r>
      <w:r w:rsidRPr="009A204F">
        <w:rPr>
          <w:rFonts w:ascii="Times New Roman" w:hAnsi="Times New Roman" w:cs="Times New Roman"/>
          <w:bCs/>
          <w:sz w:val="28"/>
          <w:szCs w:val="28"/>
        </w:rPr>
        <w:t>Family Welfare (Department of Health and Family Welfare) published in the Gazette of India, Extraordinary, Part II,</w:t>
      </w:r>
      <w:r w:rsidR="000D5876">
        <w:rPr>
          <w:rFonts w:ascii="Times New Roman" w:hAnsi="Times New Roman" w:cs="Times New Roman"/>
          <w:bCs/>
          <w:sz w:val="28"/>
          <w:szCs w:val="28"/>
        </w:rPr>
        <w:t xml:space="preserve"> </w:t>
      </w:r>
      <w:r w:rsidRPr="009A204F">
        <w:rPr>
          <w:rFonts w:ascii="Times New Roman" w:hAnsi="Times New Roman" w:cs="Times New Roman"/>
          <w:bCs/>
          <w:sz w:val="28"/>
          <w:szCs w:val="28"/>
        </w:rPr>
        <w:t>Section 3, Sub-section (ii), vide S.O. number 4687(E), dated the 07th September 2018; on the basis of the</w:t>
      </w:r>
      <w:r w:rsidR="000D5876">
        <w:rPr>
          <w:rFonts w:ascii="Times New Roman" w:hAnsi="Times New Roman" w:cs="Times New Roman"/>
          <w:bCs/>
          <w:sz w:val="28"/>
          <w:szCs w:val="28"/>
        </w:rPr>
        <w:t xml:space="preserve"> </w:t>
      </w:r>
      <w:r w:rsidRPr="009A204F">
        <w:rPr>
          <w:rFonts w:ascii="Times New Roman" w:hAnsi="Times New Roman" w:cs="Times New Roman"/>
          <w:bCs/>
          <w:sz w:val="28"/>
          <w:szCs w:val="28"/>
        </w:rPr>
        <w:t>recommendations of the said Expert Committee and the Drugs Technical Advisory Board; and in exercise of powers</w:t>
      </w:r>
      <w:r w:rsidR="000D5876">
        <w:rPr>
          <w:rFonts w:ascii="Times New Roman" w:hAnsi="Times New Roman" w:cs="Times New Roman"/>
          <w:bCs/>
          <w:sz w:val="28"/>
          <w:szCs w:val="28"/>
        </w:rPr>
        <w:t xml:space="preserve"> </w:t>
      </w:r>
      <w:r w:rsidRPr="009A204F">
        <w:rPr>
          <w:rFonts w:ascii="Times New Roman" w:hAnsi="Times New Roman" w:cs="Times New Roman"/>
          <w:bCs/>
          <w:sz w:val="28"/>
          <w:szCs w:val="28"/>
        </w:rPr>
        <w:t>conferred by section 26A of the Drugs and Cosmetics Act, 1940 (23 of 1940), the Central Government hereby</w:t>
      </w:r>
      <w:r w:rsidR="000D5876">
        <w:rPr>
          <w:rFonts w:ascii="Times New Roman" w:hAnsi="Times New Roman" w:cs="Times New Roman"/>
          <w:bCs/>
          <w:sz w:val="28"/>
          <w:szCs w:val="28"/>
        </w:rPr>
        <w:t xml:space="preserve"> </w:t>
      </w:r>
      <w:r w:rsidRPr="009A204F">
        <w:rPr>
          <w:rFonts w:ascii="Times New Roman" w:hAnsi="Times New Roman" w:cs="Times New Roman"/>
          <w:bCs/>
          <w:sz w:val="28"/>
          <w:szCs w:val="28"/>
        </w:rPr>
        <w:t xml:space="preserve">prohibits the manufacture for sale, sale or distribution for human use of drug fixed dose combination of </w:t>
      </w:r>
      <w:r w:rsidRPr="009A204F">
        <w:rPr>
          <w:rFonts w:ascii="Times New Roman" w:hAnsi="Times New Roman" w:cs="Times New Roman"/>
          <w:b/>
          <w:bCs/>
          <w:sz w:val="28"/>
          <w:szCs w:val="28"/>
        </w:rPr>
        <w:t>Salbutamol +</w:t>
      </w:r>
      <w:r w:rsidR="000D5876">
        <w:rPr>
          <w:rFonts w:ascii="Times New Roman" w:hAnsi="Times New Roman" w:cs="Times New Roman"/>
          <w:bCs/>
          <w:sz w:val="28"/>
          <w:szCs w:val="28"/>
        </w:rPr>
        <w:t xml:space="preserve"> </w:t>
      </w:r>
      <w:proofErr w:type="spellStart"/>
      <w:r w:rsidRPr="009A204F">
        <w:rPr>
          <w:rFonts w:ascii="Times New Roman" w:hAnsi="Times New Roman" w:cs="Times New Roman"/>
          <w:b/>
          <w:bCs/>
          <w:sz w:val="28"/>
          <w:szCs w:val="28"/>
        </w:rPr>
        <w:t>Hydroxyethyltheophylline</w:t>
      </w:r>
      <w:proofErr w:type="spellEnd"/>
      <w:r w:rsidRPr="009A204F">
        <w:rPr>
          <w:rFonts w:ascii="Times New Roman" w:hAnsi="Times New Roman" w:cs="Times New Roman"/>
          <w:b/>
          <w:bCs/>
          <w:sz w:val="28"/>
          <w:szCs w:val="28"/>
        </w:rPr>
        <w:t xml:space="preserve"> (Etofylline) + Bromhexine </w:t>
      </w:r>
      <w:r w:rsidRPr="009A204F">
        <w:rPr>
          <w:rFonts w:ascii="Times New Roman" w:hAnsi="Times New Roman" w:cs="Times New Roman"/>
          <w:bCs/>
          <w:sz w:val="28"/>
          <w:szCs w:val="28"/>
        </w:rPr>
        <w:t>with immediate effect.</w:t>
      </w:r>
    </w:p>
    <w:p w14:paraId="214A8CF6" w14:textId="77777777" w:rsidR="000D5876" w:rsidRDefault="000D5876" w:rsidP="009A204F">
      <w:pPr>
        <w:spacing w:line="360" w:lineRule="auto"/>
        <w:jc w:val="both"/>
        <w:rPr>
          <w:rFonts w:ascii="Times New Roman" w:hAnsi="Times New Roman" w:cs="Times New Roman"/>
          <w:bCs/>
          <w:sz w:val="28"/>
          <w:szCs w:val="28"/>
        </w:rPr>
      </w:pPr>
    </w:p>
    <w:p w14:paraId="386832A7" w14:textId="36D84136" w:rsidR="009A204F" w:rsidRPr="009A204F" w:rsidRDefault="009A204F" w:rsidP="000D5876">
      <w:pPr>
        <w:spacing w:line="360" w:lineRule="auto"/>
        <w:jc w:val="right"/>
        <w:rPr>
          <w:rFonts w:ascii="Times New Roman" w:hAnsi="Times New Roman" w:cs="Times New Roman"/>
          <w:bCs/>
          <w:sz w:val="28"/>
          <w:szCs w:val="28"/>
        </w:rPr>
      </w:pPr>
      <w:r w:rsidRPr="009A204F">
        <w:rPr>
          <w:rFonts w:ascii="Times New Roman" w:hAnsi="Times New Roman" w:cs="Times New Roman"/>
          <w:bCs/>
          <w:sz w:val="28"/>
          <w:szCs w:val="28"/>
        </w:rPr>
        <w:t>[F. No. X.11035/53/2014-DFQC (Part-IV)]</w:t>
      </w:r>
    </w:p>
    <w:p w14:paraId="795581EC" w14:textId="77777777" w:rsidR="000D5876" w:rsidRDefault="000D5876" w:rsidP="000D5876">
      <w:pPr>
        <w:spacing w:line="360" w:lineRule="auto"/>
        <w:jc w:val="right"/>
        <w:rPr>
          <w:rFonts w:ascii="Times New Roman" w:hAnsi="Times New Roman" w:cs="Times New Roman"/>
          <w:bCs/>
          <w:sz w:val="28"/>
          <w:szCs w:val="28"/>
        </w:rPr>
      </w:pPr>
    </w:p>
    <w:p w14:paraId="3F2B301F" w14:textId="440E72C3" w:rsidR="0039433B" w:rsidRPr="002F2E89" w:rsidRDefault="009A204F" w:rsidP="000D5876">
      <w:pPr>
        <w:spacing w:line="360" w:lineRule="auto"/>
        <w:jc w:val="right"/>
        <w:rPr>
          <w:rFonts w:ascii="Times New Roman" w:hAnsi="Times New Roman" w:cs="Times New Roman"/>
          <w:bCs/>
          <w:sz w:val="28"/>
          <w:szCs w:val="28"/>
        </w:rPr>
      </w:pPr>
      <w:r w:rsidRPr="009A204F">
        <w:rPr>
          <w:rFonts w:ascii="Times New Roman" w:hAnsi="Times New Roman" w:cs="Times New Roman"/>
          <w:bCs/>
          <w:sz w:val="28"/>
          <w:szCs w:val="28"/>
        </w:rPr>
        <w:t>ARADHANA PATNAIK, Jt. Secy.</w:t>
      </w:r>
    </w:p>
    <w:sectPr w:rsidR="0039433B" w:rsidRPr="002F2E89" w:rsidSect="009A4820">
      <w:footerReference w:type="default" r:id="rId12"/>
      <w:pgSz w:w="11906" w:h="16838"/>
      <w:pgMar w:top="992"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54E2B6" w14:textId="77777777" w:rsidR="00841223" w:rsidRDefault="00841223" w:rsidP="003902D7">
      <w:pPr>
        <w:spacing w:after="0" w:line="240" w:lineRule="auto"/>
      </w:pPr>
      <w:r>
        <w:separator/>
      </w:r>
    </w:p>
  </w:endnote>
  <w:endnote w:type="continuationSeparator" w:id="0">
    <w:p w14:paraId="5CF02AF0" w14:textId="77777777" w:rsidR="00841223" w:rsidRDefault="00841223" w:rsidP="00390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DB5B23" w14:textId="26D32B58" w:rsidR="00141E19" w:rsidRDefault="00141E19" w:rsidP="00141E19">
    <w:pPr>
      <w:pStyle w:val="Footer"/>
      <w:tabs>
        <w:tab w:val="clear" w:pos="4513"/>
        <w:tab w:val="clear" w:pos="9026"/>
        <w:tab w:val="left" w:pos="5397"/>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26B5E9" w14:textId="77777777" w:rsidR="00841223" w:rsidRDefault="00841223" w:rsidP="003902D7">
      <w:pPr>
        <w:spacing w:after="0" w:line="240" w:lineRule="auto"/>
      </w:pPr>
      <w:r>
        <w:separator/>
      </w:r>
    </w:p>
  </w:footnote>
  <w:footnote w:type="continuationSeparator" w:id="0">
    <w:p w14:paraId="4BB11916" w14:textId="77777777" w:rsidR="00841223" w:rsidRDefault="00841223" w:rsidP="003902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E628A"/>
    <w:multiLevelType w:val="hybridMultilevel"/>
    <w:tmpl w:val="47001A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111462"/>
    <w:multiLevelType w:val="hybridMultilevel"/>
    <w:tmpl w:val="230E4E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ED1A03"/>
    <w:multiLevelType w:val="hybridMultilevel"/>
    <w:tmpl w:val="47001A5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056C95"/>
    <w:multiLevelType w:val="multilevel"/>
    <w:tmpl w:val="AA2E4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DC4B63"/>
    <w:multiLevelType w:val="hybridMultilevel"/>
    <w:tmpl w:val="236083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6794922"/>
    <w:multiLevelType w:val="hybridMultilevel"/>
    <w:tmpl w:val="13BC6F6C"/>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79C7983"/>
    <w:multiLevelType w:val="hybridMultilevel"/>
    <w:tmpl w:val="13BC6F6C"/>
    <w:lvl w:ilvl="0" w:tplc="D612068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C93C26"/>
    <w:multiLevelType w:val="hybridMultilevel"/>
    <w:tmpl w:val="0E6A43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D09629E"/>
    <w:multiLevelType w:val="hybridMultilevel"/>
    <w:tmpl w:val="F44ED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90F43F4"/>
    <w:multiLevelType w:val="hybridMultilevel"/>
    <w:tmpl w:val="49D875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D745B80"/>
    <w:multiLevelType w:val="hybridMultilevel"/>
    <w:tmpl w:val="308E22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B4C5CAE"/>
    <w:multiLevelType w:val="hybridMultilevel"/>
    <w:tmpl w:val="927ACF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76243323">
    <w:abstractNumId w:val="1"/>
  </w:num>
  <w:num w:numId="2" w16cid:durableId="1163862878">
    <w:abstractNumId w:val="10"/>
  </w:num>
  <w:num w:numId="3" w16cid:durableId="1190030986">
    <w:abstractNumId w:val="6"/>
  </w:num>
  <w:num w:numId="4" w16cid:durableId="1850438716">
    <w:abstractNumId w:val="5"/>
  </w:num>
  <w:num w:numId="5" w16cid:durableId="1726222680">
    <w:abstractNumId w:val="4"/>
  </w:num>
  <w:num w:numId="6" w16cid:durableId="864640644">
    <w:abstractNumId w:val="11"/>
  </w:num>
  <w:num w:numId="7" w16cid:durableId="2019110273">
    <w:abstractNumId w:val="3"/>
  </w:num>
  <w:num w:numId="8" w16cid:durableId="1816139367">
    <w:abstractNumId w:val="2"/>
  </w:num>
  <w:num w:numId="9" w16cid:durableId="684091992">
    <w:abstractNumId w:val="7"/>
  </w:num>
  <w:num w:numId="10" w16cid:durableId="507909834">
    <w:abstractNumId w:val="0"/>
  </w:num>
  <w:num w:numId="11" w16cid:durableId="1595243988">
    <w:abstractNumId w:val="8"/>
  </w:num>
  <w:num w:numId="12" w16cid:durableId="10578948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9D5"/>
    <w:rsid w:val="0000388B"/>
    <w:rsid w:val="00003FCD"/>
    <w:rsid w:val="000041E4"/>
    <w:rsid w:val="00007B51"/>
    <w:rsid w:val="00015790"/>
    <w:rsid w:val="00023254"/>
    <w:rsid w:val="00025D9A"/>
    <w:rsid w:val="000450BB"/>
    <w:rsid w:val="00060158"/>
    <w:rsid w:val="00063D28"/>
    <w:rsid w:val="00072060"/>
    <w:rsid w:val="00072B51"/>
    <w:rsid w:val="00072D6E"/>
    <w:rsid w:val="00074AA7"/>
    <w:rsid w:val="00097051"/>
    <w:rsid w:val="000B3C1C"/>
    <w:rsid w:val="000B4DFF"/>
    <w:rsid w:val="000C6EC6"/>
    <w:rsid w:val="000D162F"/>
    <w:rsid w:val="000D5876"/>
    <w:rsid w:val="000E2B03"/>
    <w:rsid w:val="000F6427"/>
    <w:rsid w:val="00105DCB"/>
    <w:rsid w:val="0012143F"/>
    <w:rsid w:val="00130B33"/>
    <w:rsid w:val="00141E19"/>
    <w:rsid w:val="001473AF"/>
    <w:rsid w:val="001546E8"/>
    <w:rsid w:val="00160329"/>
    <w:rsid w:val="00174972"/>
    <w:rsid w:val="00176B6D"/>
    <w:rsid w:val="001828AD"/>
    <w:rsid w:val="00192CC8"/>
    <w:rsid w:val="001A1452"/>
    <w:rsid w:val="001A37A4"/>
    <w:rsid w:val="001A399F"/>
    <w:rsid w:val="001B3A81"/>
    <w:rsid w:val="001B5670"/>
    <w:rsid w:val="001C0605"/>
    <w:rsid w:val="001C3DAE"/>
    <w:rsid w:val="001E0381"/>
    <w:rsid w:val="001F35BB"/>
    <w:rsid w:val="00205BD9"/>
    <w:rsid w:val="002100C0"/>
    <w:rsid w:val="002109FC"/>
    <w:rsid w:val="00214879"/>
    <w:rsid w:val="00234432"/>
    <w:rsid w:val="00241A59"/>
    <w:rsid w:val="00251BE0"/>
    <w:rsid w:val="002610FE"/>
    <w:rsid w:val="002615ED"/>
    <w:rsid w:val="00261898"/>
    <w:rsid w:val="0027027E"/>
    <w:rsid w:val="002721E3"/>
    <w:rsid w:val="00274D6E"/>
    <w:rsid w:val="002759E0"/>
    <w:rsid w:val="00293515"/>
    <w:rsid w:val="0029753E"/>
    <w:rsid w:val="00297A89"/>
    <w:rsid w:val="002D2C3C"/>
    <w:rsid w:val="002E7EB3"/>
    <w:rsid w:val="002F2E89"/>
    <w:rsid w:val="002F7289"/>
    <w:rsid w:val="002F7B25"/>
    <w:rsid w:val="002F7DB6"/>
    <w:rsid w:val="0030268A"/>
    <w:rsid w:val="00312DAA"/>
    <w:rsid w:val="00314420"/>
    <w:rsid w:val="003243EA"/>
    <w:rsid w:val="00336EC9"/>
    <w:rsid w:val="00337C98"/>
    <w:rsid w:val="00346378"/>
    <w:rsid w:val="003719D5"/>
    <w:rsid w:val="003902D7"/>
    <w:rsid w:val="0039058F"/>
    <w:rsid w:val="0039433B"/>
    <w:rsid w:val="003967A6"/>
    <w:rsid w:val="003A2467"/>
    <w:rsid w:val="003A2A3E"/>
    <w:rsid w:val="003A50A6"/>
    <w:rsid w:val="003B7752"/>
    <w:rsid w:val="003D7F3C"/>
    <w:rsid w:val="003E3C26"/>
    <w:rsid w:val="0040247A"/>
    <w:rsid w:val="004126A6"/>
    <w:rsid w:val="00416576"/>
    <w:rsid w:val="00434BFF"/>
    <w:rsid w:val="00435922"/>
    <w:rsid w:val="00443CDB"/>
    <w:rsid w:val="004633AB"/>
    <w:rsid w:val="0047265A"/>
    <w:rsid w:val="0047699D"/>
    <w:rsid w:val="004770D4"/>
    <w:rsid w:val="004822F5"/>
    <w:rsid w:val="004874A1"/>
    <w:rsid w:val="00493B9C"/>
    <w:rsid w:val="00496849"/>
    <w:rsid w:val="004A1D65"/>
    <w:rsid w:val="004A4159"/>
    <w:rsid w:val="004A437C"/>
    <w:rsid w:val="004B3A92"/>
    <w:rsid w:val="004C3099"/>
    <w:rsid w:val="004D0D96"/>
    <w:rsid w:val="004E18C1"/>
    <w:rsid w:val="004E5B8C"/>
    <w:rsid w:val="004F06DF"/>
    <w:rsid w:val="00514A42"/>
    <w:rsid w:val="0051665B"/>
    <w:rsid w:val="005207CC"/>
    <w:rsid w:val="00531391"/>
    <w:rsid w:val="00533AD1"/>
    <w:rsid w:val="00540575"/>
    <w:rsid w:val="0054239E"/>
    <w:rsid w:val="0055644C"/>
    <w:rsid w:val="00565334"/>
    <w:rsid w:val="00571EB6"/>
    <w:rsid w:val="0059755B"/>
    <w:rsid w:val="005A1091"/>
    <w:rsid w:val="005A3198"/>
    <w:rsid w:val="005D5474"/>
    <w:rsid w:val="005E7263"/>
    <w:rsid w:val="005F1FFD"/>
    <w:rsid w:val="00617DEC"/>
    <w:rsid w:val="006222C6"/>
    <w:rsid w:val="00624B58"/>
    <w:rsid w:val="006256D1"/>
    <w:rsid w:val="006337A2"/>
    <w:rsid w:val="00644B53"/>
    <w:rsid w:val="00652C59"/>
    <w:rsid w:val="00666412"/>
    <w:rsid w:val="0067556E"/>
    <w:rsid w:val="006979E1"/>
    <w:rsid w:val="006B5688"/>
    <w:rsid w:val="006C78E2"/>
    <w:rsid w:val="006E5985"/>
    <w:rsid w:val="006E61BC"/>
    <w:rsid w:val="00704DF5"/>
    <w:rsid w:val="00707F3D"/>
    <w:rsid w:val="00717C45"/>
    <w:rsid w:val="00717ED3"/>
    <w:rsid w:val="00721417"/>
    <w:rsid w:val="00730AC0"/>
    <w:rsid w:val="00731C0F"/>
    <w:rsid w:val="007320F8"/>
    <w:rsid w:val="00733A5D"/>
    <w:rsid w:val="0073538F"/>
    <w:rsid w:val="00746A6A"/>
    <w:rsid w:val="0075186B"/>
    <w:rsid w:val="00753617"/>
    <w:rsid w:val="007A4FAE"/>
    <w:rsid w:val="007C5EEC"/>
    <w:rsid w:val="007C6F50"/>
    <w:rsid w:val="007F3068"/>
    <w:rsid w:val="007F715A"/>
    <w:rsid w:val="00801ED7"/>
    <w:rsid w:val="00807C1A"/>
    <w:rsid w:val="00841223"/>
    <w:rsid w:val="008416E8"/>
    <w:rsid w:val="0085640C"/>
    <w:rsid w:val="00860CCB"/>
    <w:rsid w:val="00871EA7"/>
    <w:rsid w:val="00874970"/>
    <w:rsid w:val="008761AC"/>
    <w:rsid w:val="00876C09"/>
    <w:rsid w:val="008B2581"/>
    <w:rsid w:val="008F3395"/>
    <w:rsid w:val="0090408E"/>
    <w:rsid w:val="00911854"/>
    <w:rsid w:val="00932AE2"/>
    <w:rsid w:val="00933347"/>
    <w:rsid w:val="00942611"/>
    <w:rsid w:val="00951CA3"/>
    <w:rsid w:val="00953724"/>
    <w:rsid w:val="009602C0"/>
    <w:rsid w:val="00971526"/>
    <w:rsid w:val="009A204F"/>
    <w:rsid w:val="009A4820"/>
    <w:rsid w:val="009A6683"/>
    <w:rsid w:val="009B41F5"/>
    <w:rsid w:val="009D23C1"/>
    <w:rsid w:val="009D3963"/>
    <w:rsid w:val="009D4FB4"/>
    <w:rsid w:val="009D6CC2"/>
    <w:rsid w:val="009E3FEF"/>
    <w:rsid w:val="009E42AE"/>
    <w:rsid w:val="009F3509"/>
    <w:rsid w:val="00A26A5F"/>
    <w:rsid w:val="00A3678A"/>
    <w:rsid w:val="00A4740D"/>
    <w:rsid w:val="00A604DE"/>
    <w:rsid w:val="00A761D9"/>
    <w:rsid w:val="00A85A0C"/>
    <w:rsid w:val="00A9492F"/>
    <w:rsid w:val="00A94F0E"/>
    <w:rsid w:val="00A969AB"/>
    <w:rsid w:val="00AA1AC1"/>
    <w:rsid w:val="00AA644E"/>
    <w:rsid w:val="00AB0688"/>
    <w:rsid w:val="00AB69B1"/>
    <w:rsid w:val="00AB71C7"/>
    <w:rsid w:val="00AC6DBB"/>
    <w:rsid w:val="00AD3C26"/>
    <w:rsid w:val="00AD4D73"/>
    <w:rsid w:val="00B2417D"/>
    <w:rsid w:val="00B33F58"/>
    <w:rsid w:val="00B368DD"/>
    <w:rsid w:val="00B40790"/>
    <w:rsid w:val="00B41C2C"/>
    <w:rsid w:val="00B53E5F"/>
    <w:rsid w:val="00B659FA"/>
    <w:rsid w:val="00B86EBF"/>
    <w:rsid w:val="00B91912"/>
    <w:rsid w:val="00BA7337"/>
    <w:rsid w:val="00BB00AA"/>
    <w:rsid w:val="00BB1F81"/>
    <w:rsid w:val="00BB36FE"/>
    <w:rsid w:val="00BB4910"/>
    <w:rsid w:val="00BB6AF7"/>
    <w:rsid w:val="00BC753E"/>
    <w:rsid w:val="00BD67B6"/>
    <w:rsid w:val="00BE5BC0"/>
    <w:rsid w:val="00C07B49"/>
    <w:rsid w:val="00C128B3"/>
    <w:rsid w:val="00C26D9D"/>
    <w:rsid w:val="00C41453"/>
    <w:rsid w:val="00C45126"/>
    <w:rsid w:val="00C62358"/>
    <w:rsid w:val="00C6711B"/>
    <w:rsid w:val="00C9569D"/>
    <w:rsid w:val="00CB26D6"/>
    <w:rsid w:val="00CB3BB8"/>
    <w:rsid w:val="00CC2126"/>
    <w:rsid w:val="00CD4ADC"/>
    <w:rsid w:val="00D02E31"/>
    <w:rsid w:val="00D11544"/>
    <w:rsid w:val="00D12070"/>
    <w:rsid w:val="00D14491"/>
    <w:rsid w:val="00D22D36"/>
    <w:rsid w:val="00D35ED9"/>
    <w:rsid w:val="00D46C33"/>
    <w:rsid w:val="00D50D69"/>
    <w:rsid w:val="00D570CA"/>
    <w:rsid w:val="00D6540C"/>
    <w:rsid w:val="00D666D9"/>
    <w:rsid w:val="00D71C56"/>
    <w:rsid w:val="00D75B47"/>
    <w:rsid w:val="00D8161C"/>
    <w:rsid w:val="00D901BC"/>
    <w:rsid w:val="00D952EE"/>
    <w:rsid w:val="00DA0FBF"/>
    <w:rsid w:val="00DD0B07"/>
    <w:rsid w:val="00DE0BBC"/>
    <w:rsid w:val="00DE594B"/>
    <w:rsid w:val="00DF56D5"/>
    <w:rsid w:val="00E03854"/>
    <w:rsid w:val="00E102D4"/>
    <w:rsid w:val="00E24F3D"/>
    <w:rsid w:val="00E30181"/>
    <w:rsid w:val="00E43909"/>
    <w:rsid w:val="00E45B09"/>
    <w:rsid w:val="00E52FF0"/>
    <w:rsid w:val="00E712B3"/>
    <w:rsid w:val="00E71D5D"/>
    <w:rsid w:val="00EA74CD"/>
    <w:rsid w:val="00EB1A94"/>
    <w:rsid w:val="00EC16B3"/>
    <w:rsid w:val="00EC4819"/>
    <w:rsid w:val="00EC71E4"/>
    <w:rsid w:val="00ED2547"/>
    <w:rsid w:val="00ED33D1"/>
    <w:rsid w:val="00EF4EDE"/>
    <w:rsid w:val="00EF7E7A"/>
    <w:rsid w:val="00F009A8"/>
    <w:rsid w:val="00F15A0C"/>
    <w:rsid w:val="00F31ECC"/>
    <w:rsid w:val="00F34434"/>
    <w:rsid w:val="00F62CF5"/>
    <w:rsid w:val="00F7481E"/>
    <w:rsid w:val="00F8025C"/>
    <w:rsid w:val="00F90B14"/>
    <w:rsid w:val="00FA0A9D"/>
    <w:rsid w:val="00FB7D9B"/>
    <w:rsid w:val="00FE0F2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CB43ED"/>
  <w15:chartTrackingRefBased/>
  <w15:docId w15:val="{FEDC01B6-99BD-4F90-80EB-41AAA5111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B2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16B3"/>
    <w:rPr>
      <w:color w:val="0563C1" w:themeColor="hyperlink"/>
      <w:u w:val="single"/>
    </w:rPr>
  </w:style>
  <w:style w:type="character" w:styleId="UnresolvedMention">
    <w:name w:val="Unresolved Mention"/>
    <w:basedOn w:val="DefaultParagraphFont"/>
    <w:uiPriority w:val="99"/>
    <w:semiHidden/>
    <w:unhideWhenUsed/>
    <w:rsid w:val="00EC16B3"/>
    <w:rPr>
      <w:color w:val="605E5C"/>
      <w:shd w:val="clear" w:color="auto" w:fill="E1DFDD"/>
    </w:rPr>
  </w:style>
  <w:style w:type="paragraph" w:styleId="ListParagraph">
    <w:name w:val="List Paragraph"/>
    <w:basedOn w:val="Normal"/>
    <w:uiPriority w:val="34"/>
    <w:qFormat/>
    <w:rsid w:val="006337A2"/>
    <w:pPr>
      <w:ind w:left="720"/>
      <w:contextualSpacing/>
    </w:pPr>
  </w:style>
  <w:style w:type="paragraph" w:styleId="Header">
    <w:name w:val="header"/>
    <w:basedOn w:val="Normal"/>
    <w:link w:val="HeaderChar"/>
    <w:uiPriority w:val="99"/>
    <w:unhideWhenUsed/>
    <w:rsid w:val="003902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02D7"/>
  </w:style>
  <w:style w:type="paragraph" w:styleId="Footer">
    <w:name w:val="footer"/>
    <w:basedOn w:val="Normal"/>
    <w:link w:val="FooterChar"/>
    <w:uiPriority w:val="99"/>
    <w:unhideWhenUsed/>
    <w:rsid w:val="003902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02D7"/>
  </w:style>
  <w:style w:type="table" w:styleId="TableGrid">
    <w:name w:val="Table Grid"/>
    <w:basedOn w:val="TableNormal"/>
    <w:uiPriority w:val="39"/>
    <w:rsid w:val="00ED25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softechpharma.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softechpharma.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nfo@softechpharma.com" TargetMode="External"/><Relationship Id="rId5" Type="http://schemas.openxmlformats.org/officeDocument/2006/relationships/footnotes" Target="footnotes.xml"/><Relationship Id="rId10" Type="http://schemas.openxmlformats.org/officeDocument/2006/relationships/hyperlink" Target="mailto:info@softechpharma.com" TargetMode="External"/><Relationship Id="rId4" Type="http://schemas.openxmlformats.org/officeDocument/2006/relationships/webSettings" Target="webSettings.xml"/><Relationship Id="rId9" Type="http://schemas.openxmlformats.org/officeDocument/2006/relationships/hyperlink" Target="mailto:info@softechpharma.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65</Pages>
  <Words>12924</Words>
  <Characters>73671</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Sharma</dc:creator>
  <cp:keywords/>
  <dc:description/>
  <cp:lastModifiedBy>Dhruv Sharma</cp:lastModifiedBy>
  <cp:revision>28</cp:revision>
  <dcterms:created xsi:type="dcterms:W3CDTF">2024-11-29T19:00:00Z</dcterms:created>
  <dcterms:modified xsi:type="dcterms:W3CDTF">2024-11-30T05:00:00Z</dcterms:modified>
</cp:coreProperties>
</file>