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6"/>
          <w:szCs w:val="36"/>
          <w:u w:val="single"/>
          <w:rtl w:val="0"/>
        </w:rPr>
        <w:t xml:space="preserve">Element A: Identification and Justification of the Problem</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0"/>
          <w:szCs w:val="30"/>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team member was tasked with creating 15 problem statements individually and was assigned to narrow them down to the top 3 with the Decision Matrix. This team consisted of Dhruv, Krish, Nick, and Omer. We used the Decision Matrix and feedback from our teacher and peers to decide on one problem that we all wanted to solve. We chose Krish’s prescription readability problem because we believed that if solved, it would help a large group of individuals. Since we understand the benefits of solving this problem, we will attempt our best to develop an adequate solution.</w:t>
            </w:r>
          </w:p>
        </w:tc>
      </w:tr>
    </w:tbl>
    <w:p w:rsidR="00000000" w:rsidDel="00000000" w:rsidP="00000000" w:rsidRDefault="00000000" w:rsidRPr="00000000" w14:paraId="00000005">
      <w:pPr>
        <w:rPr>
          <w:rFonts w:ascii="Times New Roman" w:cs="Times New Roman" w:eastAsia="Times New Roman" w:hAnsi="Times New Roman"/>
          <w:sz w:val="30"/>
          <w:szCs w:val="30"/>
        </w:rPr>
      </w:pPr>
      <w:r w:rsidDel="00000000" w:rsidR="00000000" w:rsidRPr="00000000">
        <w:rPr>
          <w:rtl w:val="0"/>
        </w:rPr>
      </w:r>
    </w:p>
    <w:tbl>
      <w:tblPr>
        <w:tblStyle w:val="Table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4c2f4" w:val="clear"/>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Problem Statement </w:t>
            </w:r>
          </w:p>
        </w:tc>
      </w:tr>
      <w:tr>
        <w:trPr>
          <w:cantSplit w:val="0"/>
          <w:tblHeader w:val="0"/>
        </w:trPr>
        <w:tc>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National Library of Medicine, 81% of older adults struggle to read medication names or doses, and 75% can’t clearly read expiration dates. As vision deteriorates with age, 66% of adults in the U.S. rely on some form of visual help, and by 2050, over half of the global population will require similar forms of visual corrections. This eyesight problem increases the likelihood of medication mix-ups, and it’s already affecting roughly 18% of individuals, leading to some form of mistake. With many adults taking more than five different types of prescriptions daily, there is an urgent need to develop an innovative solution that makes these labels clearer and safer.</w:t>
            </w:r>
          </w:p>
        </w:tc>
      </w:tr>
    </w:tbl>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6630"/>
        <w:tblGridChange w:id="0">
          <w:tblGrid>
            <w:gridCol w:w="2730"/>
            <w:gridCol w:w="6630"/>
          </w:tblGrid>
        </w:tblGridChange>
      </w:tblGrid>
      <w:tr>
        <w:trPr>
          <w:cantSplit w:val="0"/>
          <w:trHeight w:val="52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Evolution of the Problem Statement</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strong problem statement, the team researched various aspects, including identifying key questions: </w:t>
            </w:r>
            <w:r w:rsidDel="00000000" w:rsidR="00000000" w:rsidRPr="00000000">
              <w:rPr>
                <w:rFonts w:ascii="Times New Roman" w:cs="Times New Roman" w:eastAsia="Times New Roman" w:hAnsi="Times New Roman"/>
                <w:i w:val="1"/>
                <w:iCs w:val="1"/>
                <w:sz w:val="24"/>
                <w:szCs w:val="24"/>
                <w:rtl w:val="0"/>
              </w:rPr>
              <w:t xml:space="preserve">Who, What, When, Where, Why,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iCs w:val="1"/>
                <w:sz w:val="24"/>
                <w:szCs w:val="24"/>
                <w:rtl w:val="0"/>
              </w:rPr>
              <w:t xml:space="preserve"> How many people?</w:t>
            </w:r>
            <w:r w:rsidDel="00000000" w:rsidR="00000000" w:rsidRPr="00000000">
              <w:rPr>
                <w:rFonts w:ascii="Times New Roman" w:cs="Times New Roman" w:eastAsia="Times New Roman" w:hAnsi="Times New Roman"/>
                <w:sz w:val="24"/>
                <w:szCs w:val="24"/>
                <w:rtl w:val="0"/>
              </w:rPr>
              <w:t xml:space="preserve">. After identifying these key questions, we were able to create a strong problem statement. Then, we began working together to strengthen our problem statement from the previous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 labels are hard to read, causing medication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Age-related vision decline, small fonts, and poor label designs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Wherever individuals are taking medication, such as at home or in daycares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individuals manage multiple prescriptions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Visually impaired individuals who take multiple prescriptions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many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of older adults struggle to read medication names or doses</w:t>
            </w:r>
          </w:p>
        </w:tc>
      </w:tr>
    </w:tbl>
    <w:p w:rsidR="00000000" w:rsidDel="00000000" w:rsidP="00000000" w:rsidRDefault="00000000" w:rsidRPr="00000000" w14:paraId="00000019">
      <w:pPr>
        <w:rPr>
          <w:rFonts w:ascii="Times New Roman" w:cs="Times New Roman" w:eastAsia="Times New Roman" w:hAnsi="Times New Roman"/>
          <w:sz w:val="30"/>
          <w:szCs w:val="30"/>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6000"/>
        <w:tblGridChange w:id="0">
          <w:tblGrid>
            <w:gridCol w:w="3360"/>
            <w:gridCol w:w="6000"/>
          </w:tblGrid>
        </w:tblGridChange>
      </w:tblGrid>
      <w:tr>
        <w:trPr>
          <w:cantSplit w:val="0"/>
          <w:trHeight w:val="720" w:hRule="atLeast"/>
          <w:tblHeader w:val="1"/>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Problem Statement Development</w:t>
            </w:r>
          </w:p>
        </w:tc>
      </w:tr>
      <w:tr>
        <w:trPr>
          <w:cantSplit w:val="0"/>
          <w:trHeight w:val="5387.578125" w:hRule="atLeast"/>
          <w:tblHeader w:val="0"/>
        </w:trPr>
        <w:tc>
          <w:tcPr>
            <w:shd w:fill="d7e7ff"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November 11th 2025</w:t>
            </w:r>
          </w:p>
          <w:p w:rsidR="00000000" w:rsidDel="00000000" w:rsidP="00000000" w:rsidRDefault="00000000" w:rsidRPr="00000000" w14:paraId="0000001D">
            <w:pPr>
              <w:widowControl w:val="0"/>
              <w:spacing w:line="240" w:lineRule="auto"/>
              <w:rPr>
                <w:rFonts w:ascii="Roboto" w:cs="Roboto" w:eastAsia="Roboto" w:hAnsi="Roboto"/>
                <w:b w:val="1"/>
                <w:bCs w:val="1"/>
                <w:sz w:val="24"/>
                <w:szCs w:val="24"/>
                <w:u w:val="single"/>
              </w:rPr>
            </w:pPr>
            <w:r w:rsidDel="00000000" w:rsidR="00000000" w:rsidRPr="00000000">
              <w:rPr>
                <w:rtl w:val="0"/>
              </w:rPr>
            </w:r>
          </w:p>
          <w:p w:rsidR="00000000" w:rsidDel="00000000" w:rsidP="00000000" w:rsidRDefault="00000000" w:rsidRPr="00000000" w14:paraId="0000001E">
            <w:pPr>
              <w:widowControl w:val="0"/>
              <w:spacing w:lin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Problem Statement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National Library of Medicine, 81% of older adults struggle to read medication names or doses, and 75% can’t clearly read expiration dates. As vision deteriorates with age, 66% of adults in the U.S. rely on some form of visual help, and by 2050, over half of the global population will require similar forms of visual corrections. This eyesight problem increases the likelihood of medication mix-ups, and it’s already affecting roughly 18% of individuals, leading to some form of mistake. With many adults taking more than five different types of prescriptions daily, there is an urgent need to develop an innovative solution that makes these labels clearer and safer.</w:t>
            </w:r>
          </w:p>
        </w:tc>
      </w:tr>
      <w:tr>
        <w:trPr>
          <w:cantSplit w:val="0"/>
          <w:trHeight w:val="5387.578125" w:hRule="atLeast"/>
          <w:tblHeader w:val="0"/>
        </w:trPr>
        <w:tc>
          <w:tcPr>
            <w:shd w:fill="d7e7ff"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December 8th 2025</w:t>
            </w:r>
          </w:p>
          <w:p w:rsidR="00000000" w:rsidDel="00000000" w:rsidP="00000000" w:rsidRDefault="00000000" w:rsidRPr="00000000" w14:paraId="00000021">
            <w:pPr>
              <w:widowControl w:val="0"/>
              <w:spacing w:line="240" w:lineRule="auto"/>
              <w:rPr>
                <w:rFonts w:ascii="Roboto" w:cs="Roboto" w:eastAsia="Roboto" w:hAnsi="Roboto"/>
                <w:b w:val="1"/>
                <w:bCs w:val="1"/>
                <w:sz w:val="24"/>
                <w:szCs w:val="24"/>
                <w:u w:val="single"/>
              </w:rPr>
            </w:pPr>
            <w:r w:rsidDel="00000000" w:rsidR="00000000" w:rsidRPr="00000000">
              <w:rPr>
                <w:rtl w:val="0"/>
              </w:rPr>
            </w:r>
          </w:p>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Fonts w:ascii="Roboto" w:cs="Roboto" w:eastAsia="Roboto" w:hAnsi="Roboto"/>
                <w:b w:val="1"/>
                <w:bCs w:val="1"/>
                <w:sz w:val="28"/>
                <w:szCs w:val="28"/>
                <w:rtl w:val="0"/>
              </w:rPr>
              <w:t xml:space="preserve">Problem Statement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Journal of the American Geriatrics Society, accurately reading a prescription label requires 20/20 visual acuity at a distance of 16 inches. This requirement isn’t met by 76% of older adults, making it difficult for them to understand necessary information on medication bottles, such as dosages, prescription names, and expiry dates. These readability issues contribute to the growing problem of at-home medication errors, affecting many adults who manage multiple prescriptions daily. Due to this, as many individuals rely on their prescriptions daily to manage various conditions, these vision-related difficulties create a risk of mix-ups. Therefore, a solution must be developed to improve both clarity and readability for older individuals who face such issues.</w:t>
            </w:r>
          </w:p>
        </w:tc>
      </w:tr>
      <w:tr>
        <w:trPr>
          <w:cantSplit w:val="0"/>
          <w:trHeight w:val="5387.578125" w:hRule="atLeast"/>
          <w:tblHeader w:val="0"/>
        </w:trPr>
        <w:tc>
          <w:tcPr>
            <w:shd w:fill="d7e7ff"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December 15th 2025</w:t>
            </w:r>
          </w:p>
          <w:p w:rsidR="00000000" w:rsidDel="00000000" w:rsidP="00000000" w:rsidRDefault="00000000" w:rsidRPr="00000000" w14:paraId="00000025">
            <w:pPr>
              <w:widowControl w:val="0"/>
              <w:spacing w:line="240" w:lineRule="auto"/>
              <w:rPr>
                <w:rFonts w:ascii="Roboto" w:cs="Roboto" w:eastAsia="Roboto" w:hAnsi="Roboto"/>
                <w:b w:val="1"/>
                <w:bCs w:val="1"/>
                <w:sz w:val="24"/>
                <w:szCs w:val="24"/>
                <w:u w:val="single"/>
              </w:rPr>
            </w:pPr>
            <w:r w:rsidDel="00000000" w:rsidR="00000000" w:rsidRPr="00000000">
              <w:rPr>
                <w:rtl w:val="0"/>
              </w:rPr>
            </w:r>
          </w:p>
          <w:p w:rsidR="00000000" w:rsidDel="00000000" w:rsidP="00000000" w:rsidRDefault="00000000" w:rsidRPr="00000000" w14:paraId="00000026">
            <w:pPr>
              <w:widowControl w:val="0"/>
              <w:spacing w:line="240" w:lineRule="auto"/>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8"/>
                <w:szCs w:val="28"/>
                <w:rtl w:val="0"/>
              </w:rPr>
              <w:t xml:space="preserve">Problem Statement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Older adults commonly struggle with age-related vision decline, which prevents them from accurately reading and understanding critical information on prescription labels, increasing the risk of medication errors. Research shows that accurately reading a prescription label requires 20/20 vision at 16 inches, a standard that 76% of older adults do not meet. These readability issues contribute to at-home medication mistakes, especially for individuals managing multiple prescriptions daily. Although solutions such as RFID talking labels improve safety, where 62% of users report feeling safer, they are limited by accessibility, cost, pharmacy willingness to participate, and reliance on technology. Other solutions, such as caregivers, can cost up to $30 per hour, making them expensive for many families. As the older population continues to grow and medication regimes become more complex, there is a clear need for an affordable, accessible solution that improves prescription label clarity and usability for visually impaired users. </w:t>
            </w:r>
          </w:p>
        </w:tc>
      </w:tr>
      <w:tr>
        <w:trPr>
          <w:cantSplit w:val="0"/>
          <w:trHeight w:val="5387.578125" w:hRule="atLeast"/>
          <w:tblHeader w:val="0"/>
        </w:trPr>
        <w:tc>
          <w:tcPr>
            <w:shd w:fill="d7e7ff"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December 16th 2025</w:t>
            </w:r>
          </w:p>
          <w:p w:rsidR="00000000" w:rsidDel="00000000" w:rsidP="00000000" w:rsidRDefault="00000000" w:rsidRPr="00000000" w14:paraId="00000029">
            <w:pPr>
              <w:widowControl w:val="0"/>
              <w:spacing w:line="240" w:lineRule="auto"/>
              <w:rPr>
                <w:rFonts w:ascii="Roboto" w:cs="Roboto" w:eastAsia="Roboto" w:hAnsi="Roboto"/>
                <w:b w:val="1"/>
                <w:bCs w:val="1"/>
                <w:sz w:val="24"/>
                <w:szCs w:val="24"/>
                <w:u w:val="single"/>
              </w:rPr>
            </w:pPr>
            <w:r w:rsidDel="00000000" w:rsidR="00000000" w:rsidRPr="00000000">
              <w:rPr>
                <w:rtl w:val="0"/>
              </w:rPr>
            </w:r>
          </w:p>
          <w:p w:rsidR="00000000" w:rsidDel="00000000" w:rsidP="00000000" w:rsidRDefault="00000000" w:rsidRPr="00000000" w14:paraId="0000002A">
            <w:pPr>
              <w:widowControl w:val="0"/>
              <w:spacing w:lin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Problem Statement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Older adults struggle to accurately read and understand prescription labels due to age-related vision decline, small font sizes, poor label design, and complex medical instructions. Studies show that between 76% and 81% of older adults do not meet the visual requirements to read labels. From this, 18% of individuals are already experiencing mistakes. These challenges are heightened for individuals who manage multiple prescriptions daily, especially when pills look similar or labels are in unfamiliar languages. Current solutions, such as pillboxes, caregivers, and talking RFID labels, help but are often costly, inaccessible, or require technological familiarity. This issue is found at home, where older adults manage medications independently. Therefore, there is an urgent need for an affordable and accessible solution that improves label clarity, readability, and usability to reduce errors and support medication safety. </w:t>
            </w:r>
          </w:p>
        </w:tc>
      </w:tr>
    </w:tbl>
    <w:p w:rsidR="00000000" w:rsidDel="00000000" w:rsidP="00000000" w:rsidRDefault="00000000" w:rsidRPr="00000000" w14:paraId="0000002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30"/>
          <w:szCs w:val="30"/>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Final Problem Statement (1/13/2025)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Older adults often struggle to read and understand prescription labels due to age-related vision decline, small font sizes, poor label design, and complex medical instructions. Studies show that between 76 to 81 percent of older adults do not meet the visual requirements to read labels. 18% of individuals already experience medication errors. These challenges are greater for individuals managing multiple prescriptions, especially when pills appear similar or labels are in unfamiliar languages. Current solutions such as pillboxes, caregivers, and talking RFID labels offer support but are often costly, inaccessible, or require technological familiarity. This issue primarily occurs at home, where older adults manage medications independently. Therefore, there is a clear need for an affordable and accessible solution that improves label clarity, readability, and usability to reduce errors and enhance medication safety.</w:t>
            </w:r>
          </w:p>
        </w:tc>
      </w:tr>
    </w:tbl>
    <w:p w:rsidR="00000000" w:rsidDel="00000000" w:rsidP="00000000" w:rsidRDefault="00000000" w:rsidRPr="00000000" w14:paraId="00000031">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30"/>
          <w:szCs w:val="30"/>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Pictures of the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Pictures</w:t>
            </w:r>
            <w:r w:rsidDel="00000000" w:rsidR="00000000" w:rsidRPr="00000000">
              <w:rPr>
                <w:rFonts w:ascii="Times New Roman" w:cs="Times New Roman" w:eastAsia="Times New Roman" w:hAnsi="Times New Roman"/>
                <w:i w:val="1"/>
                <w:i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Fonts w:ascii="Times New Roman" w:cs="Times New Roman" w:eastAsia="Times New Roman" w:hAnsi="Times New Roman"/>
                <w:i w:val="1"/>
                <w:iCs w:val="1"/>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838450" cy="1600200"/>
                  <wp:effectExtent b="0" l="0" r="0" t="0"/>
                  <wp:docPr id="2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8384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24"/>
                <w:szCs w:val="24"/>
                <w:rtl w:val="0"/>
              </w:rPr>
              <w:t xml:space="preserve">Source: </w:t>
            </w:r>
            <w:hyperlink r:id="rId7">
              <w:r w:rsidDel="00000000" w:rsidR="00000000" w:rsidRPr="00000000">
                <w:rPr>
                  <w:rFonts w:ascii="Times New Roman" w:cs="Times New Roman" w:eastAsia="Times New Roman" w:hAnsi="Times New Roman"/>
                  <w:i w:val="1"/>
                  <w:iCs w:val="1"/>
                  <w:color w:val="1155cc"/>
                  <w:sz w:val="24"/>
                  <w:szCs w:val="24"/>
                  <w:u w:val="single"/>
                  <w:rtl w:val="0"/>
                </w:rPr>
                <w:t xml:space="preserve">https://www.consumermedsafety.org/safety-tips/learn-to-read-a-prescription-label</w:t>
              </w:r>
            </w:hyperlink>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label has different parts labeled A-P, containing small texts, dense formatting, and important information. Details such as dosage, warning, expiration dates, and instructions to consume are scattered across this small label, which would be extremely difficult for individuals whose eyesight is worsening and potentially dangerous if these directions are missed or not followed. The image of a standard prescription label visually demonstrates why medication readability is a serious problem. When critical information is compressed into tiny labels with small font, older adults and people with vision impairment must strain to read each piece of information, which increases the likelihood of misunderstanding or overlooking important medication labels.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838450" cy="2247900"/>
                  <wp:effectExtent b="0" l="0" r="0" t="0"/>
                  <wp:docPr id="27" name="image22.jpg"/>
                  <a:graphic>
                    <a:graphicData uri="http://schemas.openxmlformats.org/drawingml/2006/picture">
                      <pic:pic>
                        <pic:nvPicPr>
                          <pic:cNvPr id="0" name="image22.jpg"/>
                          <pic:cNvPicPr preferRelativeResize="0"/>
                        </pic:nvPicPr>
                        <pic:blipFill>
                          <a:blip r:embed="rId8"/>
                          <a:srcRect b="0" l="0" r="0" t="0"/>
                          <a:stretch>
                            <a:fillRect/>
                          </a:stretch>
                        </pic:blipFill>
                        <pic:spPr>
                          <a:xfrm>
                            <a:off x="0" y="0"/>
                            <a:ext cx="28384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 </w:t>
            </w:r>
          </w:p>
          <w:p w:rsidR="00000000" w:rsidDel="00000000" w:rsidP="00000000" w:rsidRDefault="00000000" w:rsidRPr="00000000" w14:paraId="00000052">
            <w:pPr>
              <w:widowControl w:val="0"/>
              <w:spacing w:line="240" w:lineRule="auto"/>
              <w:rPr>
                <w:rFonts w:ascii="Times New Roman" w:cs="Times New Roman" w:eastAsia="Times New Roman" w:hAnsi="Times New Roman"/>
                <w:i w:val="1"/>
                <w:iCs w:val="1"/>
                <w:sz w:val="24"/>
                <w:szCs w:val="24"/>
              </w:rPr>
            </w:pPr>
            <w:hyperlink r:id="rId9">
              <w:r w:rsidDel="00000000" w:rsidR="00000000" w:rsidRPr="00000000">
                <w:rPr>
                  <w:rFonts w:ascii="Times New Roman" w:cs="Times New Roman" w:eastAsia="Times New Roman" w:hAnsi="Times New Roman"/>
                  <w:i w:val="1"/>
                  <w:iCs w:val="1"/>
                  <w:color w:val="1155cc"/>
                  <w:sz w:val="24"/>
                  <w:szCs w:val="24"/>
                  <w:u w:val="single"/>
                  <w:rtl w:val="0"/>
                </w:rPr>
                <w:t xml:space="preserve">https://www.timescolonist.com/life/health/hard-to-read-drug-labels-cause-more-than-eye-strain-4611281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 displays warning information printed in a small font and placed in a visually crowded area of the prescription, making it difficult to read accurately. These critical safety details aren’t clearly emphasized and can be easily skipped. For individuals with weak eyesight, the clustered text makes it difficult to identify important safety hazards. This image demonstrates how poor label design and small text contribute to medication misuse. When safety information is difficult to read, visually impaired users are more likely to misunderstand instructions, which can result in serious health consequences. </w:t>
            </w:r>
          </w:p>
        </w:tc>
      </w:tr>
    </w:tbl>
    <w:p w:rsidR="00000000" w:rsidDel="00000000" w:rsidP="00000000" w:rsidRDefault="00000000" w:rsidRPr="00000000" w14:paraId="00000054">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30"/>
          <w:szCs w:val="30"/>
        </w:rPr>
      </w:pPr>
      <w:r w:rsidDel="00000000" w:rsidR="00000000" w:rsidRPr="00000000">
        <w:rPr>
          <w:rtl w:val="0"/>
        </w:rPr>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Justification: Consumer Interview</w:t>
            </w:r>
          </w:p>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Consumer Interview #1 (Conducted by Krish and Nick)</w:t>
            </w:r>
          </w:p>
        </w:tc>
      </w:tr>
      <w:tr>
        <w:trPr>
          <w:cantSplit w:val="0"/>
          <w:trHeight w:val="5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66800" cy="2143125"/>
                  <wp:effectExtent b="25400" l="25400" r="25400" t="25400"/>
                  <wp:docPr id="2" name="image32.png"/>
                  <a:graphic>
                    <a:graphicData uri="http://schemas.openxmlformats.org/drawingml/2006/picture">
                      <pic:pic>
                        <pic:nvPicPr>
                          <pic:cNvPr id="0" name="image32.png"/>
                          <pic:cNvPicPr preferRelativeResize="0"/>
                        </pic:nvPicPr>
                        <pic:blipFill>
                          <a:blip r:embed="rId10"/>
                          <a:srcRect b="0" l="0" r="62416" t="0"/>
                          <a:stretch>
                            <a:fillRect/>
                          </a:stretch>
                        </pic:blipFill>
                        <pic:spPr>
                          <a:xfrm>
                            <a:off x="0" y="0"/>
                            <a:ext cx="1066800" cy="2143125"/>
                          </a:xfrm>
                          <a:prstGeom prst="rect"/>
                          <a:ln w="25400">
                            <a:solidFill>
                              <a:srgbClr val="000000"/>
                            </a:solidFill>
                            <a:prstDash val="solid"/>
                          </a:ln>
                        </pic:spPr>
                      </pic:pic>
                    </a:graphicData>
                  </a:graphic>
                </wp:inline>
              </w:drawing>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Mazur - Teacher at PHS</w:t>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7e7ff"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w:t>
            </w:r>
          </w:p>
        </w:tc>
        <w:tc>
          <w:tcPr>
            <w:shd w:fill="d7e7ff"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old are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 years 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live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 live with family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use any form of visual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have been using glasses for 40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been diagnosed with any vision-related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have astigmatism in the right eye and a cataract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lighting conditions affect how well you can read medication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can read better in bright light and read worse in dim lighting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prescriptions do you take each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take 4 medications daily, and most of them differ in size and shape. However, some have the same shape and size, making it difficult to identify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have any assistance that helps you take your medicine?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use a pillbox that I update every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your current medication routine look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take medicine at night, and I remember I’ve taken it by leaving the pillbox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accidentally missed a dose or taken the wrong medication?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accidentally took the wrong medication because I just placed the pill in the wrong box, or I just forgot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issues do you face when reading or understanding medication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texts, label peeling off when you’re trying to read more, understanding all of the details, and safety concerns. If I took medication A, is it safe to take medication B? What are the side effects of a medication?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main issue: font size, too much text, hard-to-find information, poor lighting, or something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medications with similar shapes or labels ever confuse you?</w:t>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currently use anything to help you read medication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use a lightbulb with high brightness to read medication labels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tried asking the pharmacy for clearer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comfortable are you with using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comfortable using 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difficulties with reading medication labels make you feel?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don’t make me feel anything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could change one thing about medication labels, what would it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size</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Information: N/A</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This interview was very insightful, especially because I was interviewing my teacher. I expected Mr. Mazur to manage his medications pretty easily, but I learned that he struggles with reading small text and similar-shaped pills, which can lead to mistakes. One thing I found really interesting is that he uses a pillbox and bright light from his phone to help him, demonstrating how even small adjustments can make a huge difference. He emphasized the need for larger font sizes and stated that he would be willing to use technology to improve medication management. This interview highlighted the importance of practical solutions, like clearer labels, that reduce human errors. All in all, it made me realize how helpful real-life perspectives are in understanding problems that statistics can’t fully explain. </w:t>
            </w:r>
          </w:p>
        </w:tc>
      </w:tr>
    </w:tbl>
    <w:p w:rsidR="00000000" w:rsidDel="00000000" w:rsidP="00000000" w:rsidRDefault="00000000" w:rsidRPr="00000000" w14:paraId="0000008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30"/>
          <w:szCs w:val="30"/>
        </w:rPr>
      </w:pPr>
      <w:r w:rsidDel="00000000" w:rsidR="00000000" w:rsidRPr="00000000">
        <w:rPr>
          <w:rtl w:val="0"/>
        </w:rPr>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Justification: Consumer Interview</w:t>
            </w:r>
          </w:p>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Consumer Interview #2 (Conducted by Krish)</w:t>
            </w:r>
          </w:p>
        </w:tc>
      </w:tr>
      <w:tr>
        <w:trPr>
          <w:cantSplit w:val="0"/>
          <w:trHeight w:val="5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individual wishes not to be pictured.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J Patel - Krish’s Grandmother</w:t>
            </w:r>
          </w:p>
        </w:tc>
      </w:tr>
      <w:tr>
        <w:trPr>
          <w:cantSplit w:val="0"/>
          <w:tblHeader w:val="0"/>
        </w:trPr>
        <w:tc>
          <w:tcPr>
            <w:shd w:fill="d7e7ff"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w:t>
            </w:r>
          </w:p>
        </w:tc>
        <w:tc>
          <w:tcPr>
            <w:shd w:fill="d7e7ff"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old are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years 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live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 live with family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use any form of visual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had glasses for 40 years. However, I use them only for reading or watching TV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been diagnosed with any vision-related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have been diagnosed with a cataract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lighting conditions affect how well you can read medication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can read better in bright light conditions and worse in dim lighting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prescriptions do you take each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take 7 prescriptions daily, and they all differ from one another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have any assistance that helps you take your medicine?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 remember everything by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your current medication routine look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take it throughout the day, and I keep track that I’ve taken the medication by memory. Very rarely, my family reminds me to take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missed a dose or taken the wrong medication accidentally?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never missed or taken the wrong medication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issues do you face when reading or understanding medication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can’t read anything because all of it’s in English, and I don’t know how to read English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main issue: font size, too much text, hard-to-find information, poor lighting, or something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medications just don’t have names, and they’re hard to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medications with similar shapes or labels ever confuse you?</w:t>
            </w:r>
          </w:p>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never been confused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currently use anything to help you read medication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just use my brain and muscle memory; I’ve been accustomed to it since then. When I first started taking the medications, someone informed me about when to take them, and that’s what I’ve followed since then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tried asking the pharmacy for clearer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comfortable are you with using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only be comfortable if I have been taught how to use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difficulties with reading medication labels make you feel?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because I won’t ever take the wrong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could change one thing about medication labels, what would it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informative and larger texts</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Information: I have lived in India for the majority of my life, and most of my medication was prescribed in India. </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Interviewing my grandma was a pretty interesting experience, as I genuinely learned so much more about her. Before the interview, I expected her to miss a few doses; however, I was very surprised when she told me that she had never missed a dose. I gained valuable insight into how experience and habit play a crucial role in medication management, something that online research alone didn’t show me. I also learned that improving label readability and adding more information could still help, especially for new medications or those that are less familiar. This interview allowed me to realize the importance of talking to real people to understand their needs. After the conclusion of this interview, I realized that I would love to interview more individuals to gather even deeper insights. </w:t>
            </w:r>
          </w:p>
        </w:tc>
      </w:tr>
    </w:tbl>
    <w:p w:rsidR="00000000" w:rsidDel="00000000" w:rsidP="00000000" w:rsidRDefault="00000000" w:rsidRPr="00000000" w14:paraId="000000B8">
      <w:pPr>
        <w:rPr>
          <w:rFonts w:ascii="Times New Roman" w:cs="Times New Roman" w:eastAsia="Times New Roman" w:hAnsi="Times New Roman"/>
          <w:sz w:val="30"/>
          <w:szCs w:val="30"/>
        </w:rPr>
      </w:pPr>
      <w:r w:rsidDel="00000000" w:rsidR="00000000" w:rsidRPr="00000000">
        <w:rPr>
          <w:rtl w:val="0"/>
        </w:rPr>
      </w:r>
    </w:p>
    <w:tbl>
      <w:tblPr>
        <w:tblStyle w:val="Table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Justification: Consumer Interview</w:t>
            </w:r>
          </w:p>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Consumer Interview #3 (Conducted by Dhruv)</w:t>
            </w:r>
          </w:p>
        </w:tc>
      </w:tr>
      <w:tr>
        <w:trPr>
          <w:cantSplit w:val="0"/>
          <w:trHeight w:val="5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400300"/>
                  <wp:effectExtent b="0" l="0" r="0" t="0"/>
                  <wp:docPr id="14" name="image10.jpg"/>
                  <a:graphic>
                    <a:graphicData uri="http://schemas.openxmlformats.org/drawingml/2006/picture">
                      <pic:pic>
                        <pic:nvPicPr>
                          <pic:cNvPr id="0" name="image10.jpg"/>
                          <pic:cNvPicPr preferRelativeResize="0"/>
                        </pic:nvPicPr>
                        <pic:blipFill>
                          <a:blip r:embed="rId11"/>
                          <a:srcRect b="17380" l="0" r="0" t="19144"/>
                          <a:stretch>
                            <a:fillRect/>
                          </a:stretch>
                        </pic:blipFill>
                        <pic:spPr>
                          <a:xfrm>
                            <a:off x="0" y="0"/>
                            <a:ext cx="2838450" cy="2400300"/>
                          </a:xfrm>
                          <a:prstGeom prst="rect"/>
                          <a:ln/>
                        </pic:spPr>
                      </pic:pic>
                    </a:graphicData>
                  </a:graphic>
                </wp:inline>
              </w:drawing>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Amit Shah - Owner of Niramay Adult Day Care</w:t>
            </w:r>
          </w:p>
        </w:tc>
      </w:tr>
      <w:tr>
        <w:trPr>
          <w:cantSplit w:val="0"/>
          <w:tblHeader w:val="0"/>
        </w:trPr>
        <w:tc>
          <w:tcPr>
            <w:shd w:fill="d7e7ff"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w:t>
            </w:r>
          </w:p>
        </w:tc>
        <w:tc>
          <w:tcPr>
            <w:shd w:fill="d7e7f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old are the individuals you work with?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typically between 65 and 95 years 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these individuals live alone at home? If not, with whom?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live alone, while others live with either a caregiver or family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they use any form of visual correction? What type? How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individuals use glasses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prescriptions do they take on average each day? Do they differ in size, shape, or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depends on each individual; however, each individual takes roughly 5-6 medications, and most of them differ in shape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they require assistance when taking their medication?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do not require any assistance from family, caregivers, devices, or reminders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their usual medication routine? How do they keep track of doses?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usually take medication after breakfast and after dinner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they ever missed a dose or taken the wrong medication? What contributed to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because of a lack of alertness. One client who experiences significant pain has accidentally overused medication because they forgot how much they already took, even with a caregiver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issues do they face when reading or understanding medication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can’t read English or understand what the label is trying to say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main issue font size, too much text, hard-to-find information, poor lighting, or something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medications with similar shapes or labels ever confuse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very often, especially because many individuals cannot read English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they currently use anything to help read labels? How well does it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memorize the bottle shape, translate labels into other languages, or use color-coding. After refills, someone usually needs to re-specify the medication information. These methods are helpful; however, they aren’t fully reliable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versatile are they with technology? Would they use a device that helps?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are not versatile and often struggle to use their phones. They may be hesitant to use a new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difficulties with reading labels make them feel? Has it affected their health or independence?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In one example, misunderstanding medication led to an emergency requiring an ER visit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could change one thing about medication labels, what would it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font size, clear purpose of the medication, and labels provided in multiple languages</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Information: N/A</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Unlike the other interviews and results we retrieved from our survey, this interview gives the perspective of a caretaker. This helps us, as this one interview can represent years of caretaking of hundreds of different individuals. This also gave us a new target audience, as we could market our solution to adult day cares that can help them take care of elderly individuals easily. This also revealed another side of our problem, language barriers. Previously, we knew that elderly individuals would struggle to navigate technology, and this reinforced that, but it also added that complex medication names, lack of information, and inability to translate are factors to consider when we develop our solution. I truly believe that this interview will help us come up with the optimal solution.</w:t>
            </w:r>
          </w:p>
        </w:tc>
      </w:tr>
    </w:tbl>
    <w:p w:rsidR="00000000" w:rsidDel="00000000" w:rsidP="00000000" w:rsidRDefault="00000000" w:rsidRPr="00000000" w14:paraId="000000E0">
      <w:pPr>
        <w:rPr>
          <w:rFonts w:ascii="Times New Roman" w:cs="Times New Roman" w:eastAsia="Times New Roman" w:hAnsi="Times New Roman"/>
          <w:sz w:val="30"/>
          <w:szCs w:val="30"/>
        </w:rPr>
      </w:pPr>
      <w:r w:rsidDel="00000000" w:rsidR="00000000" w:rsidRPr="00000000">
        <w:rPr>
          <w:rtl w:val="0"/>
        </w:rPr>
      </w:r>
    </w:p>
    <w:tbl>
      <w:tblPr>
        <w:tblStyle w:val="Table1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Justification: Consumer Interview</w:t>
            </w:r>
          </w:p>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Consumer Interview #4 (Conducted by Omer)</w:t>
            </w:r>
          </w:p>
        </w:tc>
      </w:tr>
      <w:tr>
        <w:trPr>
          <w:cantSplit w:val="0"/>
          <w:trHeight w:val="5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individual wishes not to be pictured.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Afroze Anam - Omer’s Grandmother</w:t>
            </w:r>
          </w:p>
        </w:tc>
      </w:tr>
      <w:tr>
        <w:trPr>
          <w:cantSplit w:val="0"/>
          <w:tblHeader w:val="0"/>
        </w:trPr>
        <w:tc>
          <w:tcPr>
            <w:shd w:fill="d7e7ff"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w:t>
            </w:r>
          </w:p>
        </w:tc>
        <w:tc>
          <w:tcPr>
            <w:shd w:fill="d7e7ff"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old are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65-70 years 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live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 live with family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use any form of visual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use glasses. I have been using it for almost twenty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been diagnosed with any vision-related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lighting conditions affect how well you can read medication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can read better in bright lighting and worse in dim lighting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prescriptions do you take each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take almost 10 prescriptions each day, each of which differs in at least some slight way. They differ in color, shape, or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have any assistance that helps you take your medicine?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my daughter helps me with whom I live. I also use pillboxes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your current medication routine look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take medication in the morning and at night. I keep track by using a pillbox, but my daughter also reminds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missed a dose or taken the wrong medication accidentally?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accidentally taken the wrong medication before, usually when I get new medicine that isn’t part of my routine already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issues do you face when reading or understanding medication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very hard to read, and they don’t make much sense. This is because English isn’t my first language, making it pretty difficult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main issue: font size, too much text, hard-to-find information, poor lighting, or something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mix of font size, too much text, hard-to-find information, poor lighting, and other factors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medications with similar shapes or labels ever confuse you?</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sometimes do confuse me if I’m not fully focused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currently use anything to help you read medication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tried asking the pharmacy for clearer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comfortable are you with using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how to use technology; however, I would be pretty hesitant to use a new app or device comfortably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difficulties with reading medication labels make you feel?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indifferent to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could change one thing about medication labels, what would it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make them simpler to understand and larger (in size and text)</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Information: N/A</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This interview was a very interesting experience for me, because at first it felt strange to be interviewing my own grandmother. However, throughout the interview, I realized that she had a lot more valuable information than I was expecting. By being able to interact one-on-one with someone who faced the problem themselves, I was able to understand exactly how deep the problem was and where to tackle it from, given a human perspective that online research and statistics wouldn’t have been able to provide. Given the opportunity, I would now love to interview many more people in order to get an even better understanding, and the interviews are going to contribute greatly to our design.</w:t>
            </w:r>
          </w:p>
        </w:tc>
      </w:tr>
    </w:tbl>
    <w:p w:rsidR="00000000" w:rsidDel="00000000" w:rsidP="00000000" w:rsidRDefault="00000000" w:rsidRPr="00000000" w14:paraId="0000010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30"/>
          <w:szCs w:val="30"/>
        </w:rPr>
      </w:pPr>
      <w:r w:rsidDel="00000000" w:rsidR="00000000" w:rsidRPr="00000000">
        <w:rPr>
          <w:rtl w:val="0"/>
        </w:rPr>
      </w:r>
    </w:p>
    <w:tbl>
      <w:tblPr>
        <w:tblStyle w:val="Table1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Justification: Consumer Interview</w:t>
            </w:r>
          </w:p>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Consumer Interview #5 (Conducted by Nick)</w:t>
            </w:r>
          </w:p>
        </w:tc>
      </w:tr>
      <w:tr>
        <w:trPr>
          <w:cantSplit w:val="0"/>
          <w:trHeight w:val="5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74210" cy="2358530"/>
                  <wp:effectExtent b="25400" l="25400" r="25400" t="25400"/>
                  <wp:docPr id="8"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2774210" cy="2358530"/>
                          </a:xfrm>
                          <a:prstGeom prst="rect"/>
                          <a:ln w="25400">
                            <a:solidFill>
                              <a:srgbClr val="000000"/>
                            </a:solidFill>
                            <a:prstDash val="solid"/>
                          </a:ln>
                        </pic:spPr>
                      </pic:pic>
                    </a:graphicData>
                  </a:graphic>
                </wp:inline>
              </w:drawing>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Ketankumar Katara - Nick’s Father</w:t>
            </w:r>
          </w:p>
        </w:tc>
      </w:tr>
      <w:tr>
        <w:trPr>
          <w:cantSplit w:val="0"/>
          <w:tblHeader w:val="0"/>
        </w:trPr>
        <w:tc>
          <w:tcPr>
            <w:shd w:fill="d7e7ff"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w:t>
            </w:r>
          </w:p>
        </w:tc>
        <w:tc>
          <w:tcPr>
            <w:shd w:fill="d7e7ff"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old are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years 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live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 live with family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use any form of visual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use glasses. I have had them for 7 to 8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been diagnosed with any vision-related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lighting conditions affect how well you can read medication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it’s better in bright light, and worse in dim lighting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prescriptions do you take each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take 3 each day, and the size, shape, and color differ.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have any assistance that helps you take your medicine?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your current medication routine look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take medication in the morning and at night. I keep track of it by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missed a dose or taken the wrong medication accidentally?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issues do you face when reading or understanding medication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main issue: font size, too much text, hard-to-find information, poor lighting, or something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medications with similar shapes or labels ever confuse you?</w:t>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currently use anything to help you read medication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tried asking the pharmacy for clearer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comfortable are you with using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 don't need technology. If I had to, I would be willing to use a device or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difficulties with reading medication labels make you feel?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could change one thing about medication labels, what would it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font</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Information: N/A</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This interview was interesting to say the least, because I’m interviewing my own dad. I expected my dad to have problems with reading medication labels, but throughout the interview, surprisingly, he had no problems, despite taking many medications each day, due to his being diabetic. I got good information on how he takes medication and asked him what he would change about medication labels, which was the point of having a larger font. Despite not having any trouble at all reading medication labels, he still wants to change the medication label to a larger font.</w:t>
            </w:r>
          </w:p>
        </w:tc>
      </w:tr>
    </w:tbl>
    <w:p w:rsidR="00000000" w:rsidDel="00000000" w:rsidP="00000000" w:rsidRDefault="00000000" w:rsidRPr="00000000" w14:paraId="00000142">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5">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A">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sz w:val="30"/>
          <w:szCs w:val="30"/>
        </w:rPr>
      </w:pPr>
      <w:r w:rsidDel="00000000" w:rsidR="00000000" w:rsidRPr="00000000">
        <w:rPr>
          <w:rtl w:val="0"/>
        </w:rPr>
      </w:r>
    </w:p>
    <w:tbl>
      <w:tblPr>
        <w:tblStyle w:val="Table1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32.96875"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Stakeholders</w:t>
            </w:r>
          </w:p>
        </w:tc>
      </w:tr>
      <w:tr>
        <w:trPr>
          <w:cantSplit w:val="0"/>
          <w:trHeight w:val="480" w:hRule="atLeast"/>
          <w:tblHeader w:val="0"/>
        </w:trPr>
        <w:tc>
          <w:tcPr>
            <w:gridSpan w:val="2"/>
            <w:vMerge w:val="restart"/>
            <w:shd w:fill="ffffff"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potential users or buyers consist of a majority of older individuals who face vision-related difficulties and who also take multiple prescriptions daily. Given that many of these individuals will struggle working with technology, we aim to make our solution easily accessible for elderly individuals. While we haven’t observed any studies where this problem has occurred in younger groups, once we conduct our direct market research plan, we will be able to identify trends in both elderly and young groups, allowing us to identify our problem. </w:t>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possible buyer could be adult day care centers and personal caregivers. These groups are tasked with organizing, monitoring, and administering medication, and a versatile solution would reduce errors, save time, and improve the quality of care. For widespread use, pharmacies that frequently handle medications will also be a major stakeholder for our problem, as they could help spread this product to consumers who face our problem. Lastly, after we conduct our marketplace research, we will be able to properly identify if this issue also occurs among young individuals. This will expand our stakeholders to a much larger audience that could benefit from the solution we derive later.</w:t>
            </w:r>
          </w:p>
        </w:tc>
      </w:tr>
      <w:tr>
        <w:trPr>
          <w:cantSplit w:val="0"/>
          <w:trHeight w:val="460" w:hRule="atLeast"/>
          <w:tblHeader w:val="0"/>
        </w:trPr>
        <w:tc>
          <w:tcPr>
            <w:gridSpan w:val="2"/>
            <w:vMerge w:val="continue"/>
            <w:shd w:fill="ffffff"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0153">
      <w:pPr>
        <w:rPr>
          <w:rFonts w:ascii="Times New Roman" w:cs="Times New Roman" w:eastAsia="Times New Roman" w:hAnsi="Times New Roman"/>
          <w:sz w:val="30"/>
          <w:szCs w:val="30"/>
        </w:rPr>
      </w:pPr>
      <w:r w:rsidDel="00000000" w:rsidR="00000000" w:rsidRPr="00000000">
        <w:rPr>
          <w:rtl w:val="0"/>
        </w:rPr>
      </w:r>
    </w:p>
    <w:tbl>
      <w:tblPr>
        <w:tblStyle w:val="Table1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Scholarly Article #1</w:t>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Article Title:</w:t>
            </w:r>
            <w:r w:rsidDel="00000000" w:rsidR="00000000" w:rsidRPr="00000000">
              <w:rPr>
                <w:rFonts w:ascii="Times New Roman" w:cs="Times New Roman" w:eastAsia="Times New Roman" w:hAnsi="Times New Roman"/>
                <w:sz w:val="24"/>
                <w:szCs w:val="24"/>
                <w:rtl w:val="0"/>
              </w:rPr>
              <w:t xml:space="preserve"> ScriptTalk Talking Labels</w:t>
            </w:r>
          </w:p>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ScriptTalk is a tool that utilizes RFID/NFC labels placed on prescription bottles. The machine scans these labels, and when the device or app scans it, the device or the app reads audio instructions, including the medication name, dosage, and other critical information. 1q </w:t>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Talking prescription labels: ScripTalk</w:t>
            </w:r>
            <w:r w:rsidDel="00000000" w:rsidR="00000000" w:rsidRPr="00000000">
              <w:rPr>
                <w:rFonts w:ascii="Times New Roman" w:cs="Times New Roman" w:eastAsia="Times New Roman" w:hAnsi="Times New Roman"/>
                <w:sz w:val="24"/>
                <w:szCs w:val="24"/>
                <w:rtl w:val="0"/>
              </w:rPr>
              <w:t xml:space="preserve">. ScriptAbility.com. (n.d.). </w:t>
            </w:r>
            <w:hyperlink r:id="rId13">
              <w:r w:rsidDel="00000000" w:rsidR="00000000" w:rsidRPr="00000000">
                <w:rPr>
                  <w:rFonts w:ascii="Times New Roman" w:cs="Times New Roman" w:eastAsia="Times New Roman" w:hAnsi="Times New Roman"/>
                  <w:color w:val="1155cc"/>
                  <w:sz w:val="24"/>
                  <w:szCs w:val="24"/>
                  <w:u w:val="single"/>
                  <w:rtl w:val="0"/>
                </w:rPr>
                <w:t xml:space="preserve">https://www.scriptability.com/scriptalk-talking-labels </w:t>
              </w:r>
            </w:hyperlink>
            <w:r w:rsidDel="00000000" w:rsidR="00000000" w:rsidRPr="00000000">
              <w:rPr>
                <w:rtl w:val="0"/>
              </w:rPr>
            </w:r>
          </w:p>
        </w:tc>
      </w:tr>
    </w:tbl>
    <w:p w:rsidR="00000000" w:rsidDel="00000000" w:rsidP="00000000" w:rsidRDefault="00000000" w:rsidRPr="00000000" w14:paraId="000001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jc w:val="center"/>
        <w:rPr>
          <w:rFonts w:ascii="Times New Roman" w:cs="Times New Roman" w:eastAsia="Times New Roman" w:hAnsi="Times New Roman"/>
          <w:sz w:val="24"/>
          <w:szCs w:val="24"/>
        </w:rPr>
      </w:pPr>
      <w:r w:rsidDel="00000000" w:rsidR="00000000" w:rsidRPr="00000000">
        <w:rPr>
          <w:rtl w:val="0"/>
        </w:rPr>
      </w:r>
    </w:p>
    <w:tbl>
      <w:tblPr>
        <w:tblStyle w:val="Table1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Scholarly Article #2</w:t>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Article Title:</w:t>
            </w:r>
            <w:r w:rsidDel="00000000" w:rsidR="00000000" w:rsidRPr="00000000">
              <w:rPr>
                <w:rFonts w:ascii="Times New Roman" w:cs="Times New Roman" w:eastAsia="Times New Roman" w:hAnsi="Times New Roman"/>
                <w:sz w:val="24"/>
                <w:szCs w:val="24"/>
                <w:rtl w:val="0"/>
              </w:rPr>
              <w:t xml:space="preserve"> HOME ALONE REVISITED: FAMILY CAREGIVERS PROVIDING COMPLEX CARE</w:t>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of family caregivers has expanded far beyond basic support. A national survey by UHF and the AARP Public Policy Institute reveals that caregivers now regularly perform complex medical and nursing tasks that were previously done in hospitals. </w:t>
            </w:r>
          </w:p>
          <w:p w:rsidR="00000000" w:rsidDel="00000000" w:rsidP="00000000" w:rsidRDefault="00000000" w:rsidRPr="00000000" w14:paraId="00000165">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million unpaid family caregivers exist in the U.S.</w:t>
            </w:r>
          </w:p>
          <w:p w:rsidR="00000000" w:rsidDel="00000000" w:rsidP="00000000" w:rsidRDefault="00000000" w:rsidRPr="00000000" w14:paraId="00000166">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of caregivers perform medical/ nursing tasks at home</w:t>
            </w:r>
          </w:p>
          <w:p w:rsidR="00000000" w:rsidDel="00000000" w:rsidP="00000000" w:rsidRDefault="00000000" w:rsidRPr="00000000" w14:paraId="00000167">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of these caregivers manage medications, including IVs and injections</w:t>
            </w:r>
          </w:p>
          <w:p w:rsidR="00000000" w:rsidDel="00000000" w:rsidP="00000000" w:rsidRDefault="00000000" w:rsidRPr="00000000" w14:paraId="00000168">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one-third provide wound care, which trained clinicians usually handle</w:t>
            </w:r>
          </w:p>
          <w:p w:rsidR="00000000" w:rsidDel="00000000" w:rsidP="00000000" w:rsidRDefault="00000000" w:rsidRPr="00000000" w14:paraId="00000169">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highlights how modern caregiving provides crucial medical support that helps patients stay at home rather than in hospitals</w:t>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Citation:</w:t>
            </w:r>
            <w:r w:rsidDel="00000000" w:rsidR="00000000" w:rsidRPr="00000000">
              <w:rPr>
                <w:rFonts w:ascii="Times New Roman" w:cs="Times New Roman" w:eastAsia="Times New Roman" w:hAnsi="Times New Roman"/>
                <w:sz w:val="24"/>
                <w:szCs w:val="24"/>
                <w:rtl w:val="0"/>
              </w:rPr>
              <w:t xml:space="preserve"> United Hospital Fund. (2019). </w:t>
            </w:r>
            <w:r w:rsidDel="00000000" w:rsidR="00000000" w:rsidRPr="00000000">
              <w:rPr>
                <w:rFonts w:ascii="Times New Roman" w:cs="Times New Roman" w:eastAsia="Times New Roman" w:hAnsi="Times New Roman"/>
                <w:i w:val="1"/>
                <w:iCs w:val="1"/>
                <w:sz w:val="24"/>
                <w:szCs w:val="24"/>
                <w:rtl w:val="0"/>
              </w:rPr>
              <w:t xml:space="preserve">Home Alone: Family Caregivers Providing Complex Chronic Care | United Hospital Fund</w:t>
            </w:r>
            <w:r w:rsidDel="00000000" w:rsidR="00000000" w:rsidRPr="00000000">
              <w:rPr>
                <w:rFonts w:ascii="Times New Roman" w:cs="Times New Roman" w:eastAsia="Times New Roman" w:hAnsi="Times New Roman"/>
                <w:sz w:val="24"/>
                <w:szCs w:val="24"/>
                <w:rtl w:val="0"/>
              </w:rPr>
              <w:t xml:space="preserve">. United Hospital Fund.</w:t>
            </w:r>
            <w:hyperlink r:id="rId14">
              <w:r w:rsidDel="00000000" w:rsidR="00000000" w:rsidRPr="00000000">
                <w:rPr>
                  <w:rFonts w:ascii="Times New Roman" w:cs="Times New Roman" w:eastAsia="Times New Roman" w:hAnsi="Times New Roman"/>
                  <w:color w:val="1155cc"/>
                  <w:sz w:val="24"/>
                  <w:szCs w:val="24"/>
                  <w:u w:val="single"/>
                  <w:rtl w:val="0"/>
                </w:rPr>
                <w:t xml:space="preserve"> https://pmc.ncbi.nlm.nih.gov/articles/PMC6846337/</w:t>
              </w:r>
            </w:hyperlink>
            <w:r w:rsidDel="00000000" w:rsidR="00000000" w:rsidRPr="00000000">
              <w:rPr>
                <w:rtl w:val="0"/>
              </w:rPr>
            </w:r>
          </w:p>
        </w:tc>
      </w:tr>
    </w:tbl>
    <w:p w:rsidR="00000000" w:rsidDel="00000000" w:rsidP="00000000" w:rsidRDefault="00000000" w:rsidRPr="00000000" w14:paraId="0000016C">
      <w:pPr>
        <w:jc w:val="center"/>
        <w:rPr>
          <w:rFonts w:ascii="Times New Roman" w:cs="Times New Roman" w:eastAsia="Times New Roman" w:hAnsi="Times New Roman"/>
          <w:sz w:val="24"/>
          <w:szCs w:val="24"/>
        </w:rPr>
      </w:pPr>
      <w:r w:rsidDel="00000000" w:rsidR="00000000" w:rsidRPr="00000000">
        <w:rPr>
          <w:rtl w:val="0"/>
        </w:rPr>
      </w:r>
    </w:p>
    <w:tbl>
      <w:tblPr>
        <w:tblStyle w:val="Table1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Scholarly Article #3</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Article Title:</w:t>
            </w:r>
            <w:r w:rsidDel="00000000" w:rsidR="00000000" w:rsidRPr="00000000">
              <w:rPr>
                <w:rFonts w:ascii="Times New Roman" w:cs="Times New Roman" w:eastAsia="Times New Roman" w:hAnsi="Times New Roman"/>
                <w:sz w:val="24"/>
                <w:szCs w:val="24"/>
                <w:rtl w:val="0"/>
              </w:rPr>
              <w:t xml:space="preserve"> Enhancing Medication Safety: Evaluating Prescription Label Readability Among the Elderly</w:t>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showcases how label design affects older adults’ ability to read and understand prescription labels. In the study, they redesigned prescription labels with a 14-point font for better visibility. They also formatted much better and removed unnecessary information. Dedicated warning sections were placed directly under the dosage instructions to ensure no one can skip over them. Expiration dates were added, and a standardized format was created to improve consistency.</w:t>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Citation:</w:t>
            </w:r>
            <w:r w:rsidDel="00000000" w:rsidR="00000000" w:rsidRPr="00000000">
              <w:rPr>
                <w:rFonts w:ascii="Times New Roman" w:cs="Times New Roman" w:eastAsia="Times New Roman" w:hAnsi="Times New Roman"/>
                <w:sz w:val="24"/>
                <w:szCs w:val="24"/>
                <w:rtl w:val="0"/>
              </w:rPr>
              <w:t xml:space="preserve"> Zakaria, F., Zakaria, I., &amp; Tjahjaningsih, E. (n.d.). Enhancing medication safety: Evaluating prescription label readability among the elderly. International Journal of Research and Innovation in Social Science. </w:t>
            </w:r>
            <w:hyperlink r:id="rId15">
              <w:r w:rsidDel="00000000" w:rsidR="00000000" w:rsidRPr="00000000">
                <w:rPr>
                  <w:rFonts w:ascii="Times New Roman" w:cs="Times New Roman" w:eastAsia="Times New Roman" w:hAnsi="Times New Roman"/>
                  <w:color w:val="1155cc"/>
                  <w:sz w:val="24"/>
                  <w:szCs w:val="24"/>
                  <w:u w:val="single"/>
                  <w:rtl w:val="0"/>
                </w:rPr>
                <w:t xml:space="preserve">https://rsisinternational.org/journals/ijriss/articles/enhancing-medication-safety-evaluating-prescription-label-readability-among-the-elderly/</w:t>
              </w:r>
            </w:hyperlink>
            <w:r w:rsidDel="00000000" w:rsidR="00000000" w:rsidRPr="00000000">
              <w:rPr>
                <w:rtl w:val="0"/>
              </w:rPr>
            </w:r>
          </w:p>
        </w:tc>
      </w:tr>
    </w:tbl>
    <w:p w:rsidR="00000000" w:rsidDel="00000000" w:rsidP="00000000" w:rsidRDefault="00000000" w:rsidRPr="00000000" w14:paraId="0000017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jc w:val="center"/>
        <w:rPr>
          <w:rFonts w:ascii="Times New Roman" w:cs="Times New Roman" w:eastAsia="Times New Roman" w:hAnsi="Times New Roman"/>
          <w:sz w:val="24"/>
          <w:szCs w:val="24"/>
        </w:rPr>
      </w:pPr>
      <w:r w:rsidDel="00000000" w:rsidR="00000000" w:rsidRPr="00000000">
        <w:rPr>
          <w:rtl w:val="0"/>
        </w:rPr>
      </w:r>
    </w:p>
    <w:tbl>
      <w:tblPr>
        <w:tblStyle w:val="Table1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Scholarly Article #4</w:t>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Article Title: </w:t>
            </w:r>
            <w:r w:rsidDel="00000000" w:rsidR="00000000" w:rsidRPr="00000000">
              <w:rPr>
                <w:rFonts w:ascii="Times New Roman" w:cs="Times New Roman" w:eastAsia="Times New Roman" w:hAnsi="Times New Roman"/>
                <w:sz w:val="24"/>
                <w:szCs w:val="24"/>
                <w:rtl w:val="0"/>
              </w:rPr>
              <w:t xml:space="preserve">Effects of label format on knowledge acquisition and perceived readability by younger and older adults</w:t>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examines how adults acquire information from simulated over-the-counter medication labels and their preferences for label features. In the study, older adults were found to perform better with larger print compared to small print, and younger adults performed well regardless of the print size. Younger and older adults preferred to have labels that had more white space; however, this had a significant effect on the amount of information on the label itself. Pull-out labels tremendously helped older adults as they stored a lot of extra and important information.</w:t>
            </w:r>
          </w:p>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spacing w:line="240" w:lineRule="auto"/>
              <w:rPr/>
            </w:pPr>
            <w:r w:rsidDel="00000000" w:rsidR="00000000" w:rsidRPr="00000000">
              <w:rPr>
                <w:rFonts w:ascii="Times New Roman" w:cs="Times New Roman" w:eastAsia="Times New Roman" w:hAnsi="Times New Roman"/>
                <w:b w:val="1"/>
                <w:bCs w:val="1"/>
                <w:sz w:val="24"/>
                <w:szCs w:val="24"/>
                <w:rtl w:val="0"/>
              </w:rPr>
              <w:t xml:space="preserve">Citation:</w:t>
            </w:r>
            <w:r w:rsidDel="00000000" w:rsidR="00000000" w:rsidRPr="00000000">
              <w:rPr>
                <w:rFonts w:ascii="Times New Roman" w:cs="Times New Roman" w:eastAsia="Times New Roman" w:hAnsi="Times New Roman"/>
                <w:sz w:val="24"/>
                <w:szCs w:val="24"/>
                <w:rtl w:val="0"/>
              </w:rPr>
              <w:t xml:space="preserve"> VIGILANTE, M. S. W. W. J. (2003). Effects of label format on knowledge acquisition and perceived readability by younger and older adults. Ergonomics, 46(4), 327–344.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https://doi.org/10.1080/0014013021000048006</w:t>
              </w:r>
            </w:hyperlink>
            <w:r w:rsidDel="00000000" w:rsidR="00000000" w:rsidRPr="00000000">
              <w:rPr>
                <w:rtl w:val="0"/>
              </w:rPr>
            </w:r>
          </w:p>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2">
      <w:pPr>
        <w:jc w:val="center"/>
        <w:rPr>
          <w:rFonts w:ascii="Times New Roman" w:cs="Times New Roman" w:eastAsia="Times New Roman" w:hAnsi="Times New Roman"/>
          <w:sz w:val="24"/>
          <w:szCs w:val="24"/>
        </w:rPr>
      </w:pPr>
      <w:r w:rsidDel="00000000" w:rsidR="00000000" w:rsidRPr="00000000">
        <w:rPr>
          <w:rtl w:val="0"/>
        </w:rPr>
      </w:r>
    </w:p>
    <w:tbl>
      <w:tblPr>
        <w:tblStyle w:val="Table1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Scholarly Article #5</w:t>
            </w:r>
          </w:p>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Article Title: </w:t>
            </w:r>
            <w:r w:rsidDel="00000000" w:rsidR="00000000" w:rsidRPr="00000000">
              <w:rPr>
                <w:rFonts w:ascii="Times New Roman" w:cs="Times New Roman" w:eastAsia="Times New Roman" w:hAnsi="Times New Roman"/>
                <w:sz w:val="24"/>
                <w:szCs w:val="24"/>
                <w:rtl w:val="0"/>
              </w:rPr>
              <w:t xml:space="preserve">The impact of simulated visual impairment on the medication use process: A study with healthy volunteers</w:t>
            </w:r>
          </w:p>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simulation examines how visual impairment affects the ability to identify and use medications. In the simulation, a healthy volunteer wore glasses that simulated different levels of visual impairment while attempting to read medication packaging. </w:t>
            </w:r>
          </w:p>
          <w:p w:rsidR="00000000" w:rsidDel="00000000" w:rsidP="00000000" w:rsidRDefault="00000000" w:rsidRPr="00000000" w14:paraId="00000188">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moderate visual impairment, 81% of participants could not read medication names or doses</w:t>
            </w:r>
          </w:p>
          <w:p w:rsidR="00000000" w:rsidDel="00000000" w:rsidP="00000000" w:rsidRDefault="00000000" w:rsidRPr="00000000" w14:paraId="00000189">
            <w:pPr>
              <w:widowControl w:val="0"/>
              <w:numPr>
                <w:ilvl w:val="1"/>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could not read full expiration dates</w:t>
            </w:r>
          </w:p>
          <w:p w:rsidR="00000000" w:rsidDel="00000000" w:rsidP="00000000" w:rsidRDefault="00000000" w:rsidRPr="00000000" w14:paraId="0000018A">
            <w:pPr>
              <w:widowControl w:val="0"/>
              <w:numPr>
                <w:ilvl w:val="1"/>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could not read patient information leaflets</w:t>
            </w:r>
          </w:p>
          <w:p w:rsidR="00000000" w:rsidDel="00000000" w:rsidP="00000000" w:rsidRDefault="00000000" w:rsidRPr="00000000" w14:paraId="0000018B">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moderate impairment reduced reading speed to about 44 words per minute</w:t>
            </w:r>
          </w:p>
          <w:p w:rsidR="00000000" w:rsidDel="00000000" w:rsidP="00000000" w:rsidRDefault="00000000" w:rsidRPr="00000000" w14:paraId="0000018C">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severe levels of simulated impairment, participants could no longer identify medication boxes at all</w:t>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Citation:</w:t>
            </w:r>
            <w:r w:rsidDel="00000000" w:rsidR="00000000" w:rsidRPr="00000000">
              <w:rPr>
                <w:rFonts w:ascii="Times New Roman" w:cs="Times New Roman" w:eastAsia="Times New Roman" w:hAnsi="Times New Roman"/>
                <w:sz w:val="24"/>
                <w:szCs w:val="24"/>
                <w:rtl w:val="0"/>
              </w:rPr>
              <w:t xml:space="preserve"> Merenda, Théodora, et al. “The Impact of Simulated Visual Impairment on Medication Use Process: A Study with Healthy Volunteers.” Exploratory Research in Clinical and Social Pharmacy, vol. 18, June 2025, p. 100581, </w:t>
            </w:r>
            <w:hyperlink r:id="rId17">
              <w:r w:rsidDel="00000000" w:rsidR="00000000" w:rsidRPr="00000000">
                <w:rPr>
                  <w:rFonts w:ascii="Times New Roman" w:cs="Times New Roman" w:eastAsia="Times New Roman" w:hAnsi="Times New Roman"/>
                  <w:color w:val="1155cc"/>
                  <w:sz w:val="24"/>
                  <w:szCs w:val="24"/>
                  <w:u w:val="single"/>
                  <w:rtl w:val="0"/>
                </w:rPr>
                <w:t xml:space="preserve">https://pmc.ncbi.nlm.nih.gov/articles/PMC11910069/</w:t>
              </w:r>
            </w:hyperlink>
            <w:r w:rsidDel="00000000" w:rsidR="00000000" w:rsidRPr="00000000">
              <w:rPr>
                <w:rtl w:val="0"/>
              </w:rPr>
            </w:r>
          </w:p>
        </w:tc>
      </w:tr>
    </w:tbl>
    <w:p w:rsidR="00000000" w:rsidDel="00000000" w:rsidP="00000000" w:rsidRDefault="00000000" w:rsidRPr="00000000" w14:paraId="0000018F">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9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jc w:val="center"/>
        <w:rPr>
          <w:rFonts w:ascii="Times New Roman" w:cs="Times New Roman" w:eastAsia="Times New Roman" w:hAnsi="Times New Roman"/>
          <w:sz w:val="24"/>
          <w:szCs w:val="24"/>
        </w:rPr>
      </w:pPr>
      <w:r w:rsidDel="00000000" w:rsidR="00000000" w:rsidRPr="00000000">
        <w:rPr>
          <w:rtl w:val="0"/>
        </w:rPr>
      </w:r>
    </w:p>
    <w:tbl>
      <w:tblPr>
        <w:tblStyle w:val="Table1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Scholarly Article #6</w:t>
            </w:r>
          </w:p>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Article Title: </w:t>
            </w:r>
            <w:r w:rsidDel="00000000" w:rsidR="00000000" w:rsidRPr="00000000">
              <w:rPr>
                <w:rFonts w:ascii="Times New Roman" w:cs="Times New Roman" w:eastAsia="Times New Roman" w:hAnsi="Times New Roman"/>
                <w:sz w:val="24"/>
                <w:szCs w:val="24"/>
                <w:rtl w:val="0"/>
              </w:rPr>
              <w:t xml:space="preserve">OVER-THE-COUNTER MEDICATION LABELS: PROBLEMS AND NEEDS OF THE ELDERLY POPULATION</w:t>
            </w:r>
          </w:p>
          <w:p w:rsidR="00000000" w:rsidDel="00000000" w:rsidP="00000000" w:rsidRDefault="00000000" w:rsidRPr="00000000" w14:paraId="0000019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letter highlights the challenges older adults face with OTC medication labels and the need for improved readability and accessibility. The problem identified was that older adults often struggle to read OTC labels due to the small font size. This directly affects the older adults, as they are the largest OTC consumers and are particularly vulnerable to misuse due to polypharmacy. </w:t>
            </w:r>
          </w:p>
          <w:p w:rsidR="00000000" w:rsidDel="00000000" w:rsidP="00000000" w:rsidRDefault="00000000" w:rsidRPr="00000000" w14:paraId="00000197">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FDA labels don’t adequately address older adults’ needs</w:t>
            </w:r>
          </w:p>
          <w:p w:rsidR="00000000" w:rsidDel="00000000" w:rsidP="00000000" w:rsidRDefault="00000000" w:rsidRPr="00000000" w14:paraId="00000198">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Proposes that prescription labels are larger for better readability and labels that talk similarly to ScriptTalk</w:t>
            </w:r>
          </w:p>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Citation:</w:t>
            </w:r>
            <w:r w:rsidDel="00000000" w:rsidR="00000000" w:rsidRPr="00000000">
              <w:rPr>
                <w:rFonts w:ascii="Times New Roman" w:cs="Times New Roman" w:eastAsia="Times New Roman" w:hAnsi="Times New Roman"/>
                <w:sz w:val="24"/>
                <w:szCs w:val="24"/>
                <w:rtl w:val="0"/>
              </w:rPr>
              <w:t xml:space="preserve"> Pawaskar, M. D., &amp; Sansgiry, S. S. (2006). Over-the-counter medication labels: Problems and needs of the elderly population. Journal of the American Geriatrics Society, 54(12), 1955–1956.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https://doi.org/10.1111/j.1532-5415.2006.00958.x</w:t>
              </w:r>
            </w:hyperlink>
            <w:r w:rsidDel="00000000" w:rsidR="00000000" w:rsidRPr="00000000">
              <w:rPr>
                <w:rtl w:val="0"/>
              </w:rPr>
            </w:r>
          </w:p>
        </w:tc>
      </w:tr>
    </w:tbl>
    <w:p w:rsidR="00000000" w:rsidDel="00000000" w:rsidP="00000000" w:rsidRDefault="00000000" w:rsidRPr="00000000" w14:paraId="0000019C">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9D">
      <w:pPr>
        <w:jc w:val="center"/>
        <w:rPr>
          <w:rFonts w:ascii="Times New Roman" w:cs="Times New Roman" w:eastAsia="Times New Roman" w:hAnsi="Times New Roman"/>
          <w:sz w:val="24"/>
          <w:szCs w:val="24"/>
        </w:rPr>
      </w:pPr>
      <w:r w:rsidDel="00000000" w:rsidR="00000000" w:rsidRPr="00000000">
        <w:rPr>
          <w:rtl w:val="0"/>
        </w:rPr>
      </w:r>
    </w:p>
    <w:tbl>
      <w:tblPr>
        <w:tblStyle w:val="Table1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Scholarly Article #7</w:t>
            </w:r>
          </w:p>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Article Title: </w:t>
            </w:r>
            <w:r w:rsidDel="00000000" w:rsidR="00000000" w:rsidRPr="00000000">
              <w:rPr>
                <w:rFonts w:ascii="Times New Roman" w:cs="Times New Roman" w:eastAsia="Times New Roman" w:hAnsi="Times New Roman"/>
                <w:sz w:val="24"/>
                <w:szCs w:val="24"/>
                <w:rtl w:val="0"/>
              </w:rPr>
              <w:t xml:space="preserve">Improving the legibility of prescription medication labels for older adults and adults with visual impairment</w:t>
            </w:r>
          </w:p>
          <w:p w:rsidR="00000000" w:rsidDel="00000000" w:rsidP="00000000" w:rsidRDefault="00000000" w:rsidRPr="00000000" w14:paraId="000001A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evaluates how current prescription medication labels compare to prototype labels designed using the best legibility guidelines and how older adults and visually impaired adults read and prefer them.  The study compared current pharmacy-issued prescription labels with prototype labels designed based on legibility best practices (font size, consistent layout, and highlighted numeric instructions).</w:t>
            </w:r>
          </w:p>
          <w:p w:rsidR="00000000" w:rsidDel="00000000" w:rsidP="00000000" w:rsidRDefault="00000000" w:rsidRPr="00000000" w14:paraId="000001A2">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read prototype labels' significance faster than current sample levels, demonstrating improved efficiency</w:t>
            </w:r>
          </w:p>
          <w:p w:rsidR="00000000" w:rsidDel="00000000" w:rsidP="00000000" w:rsidRDefault="00000000" w:rsidRPr="00000000" w14:paraId="000001A3">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from all groups preferred the largest print size and instructions where numbers were written in uppercase words</w:t>
            </w:r>
          </w:p>
          <w:p w:rsidR="00000000" w:rsidDel="00000000" w:rsidP="00000000" w:rsidRDefault="00000000" w:rsidRPr="00000000" w14:paraId="000001A4">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into how design changes could reduce reading effort and potentially support safer medication use</w:t>
            </w:r>
          </w:p>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Citation: </w:t>
            </w:r>
            <w:r w:rsidDel="00000000" w:rsidR="00000000" w:rsidRPr="00000000">
              <w:rPr>
                <w:rFonts w:ascii="Times New Roman" w:cs="Times New Roman" w:eastAsia="Times New Roman" w:hAnsi="Times New Roman"/>
                <w:sz w:val="24"/>
                <w:szCs w:val="24"/>
                <w:rtl w:val="0"/>
              </w:rPr>
              <w:t xml:space="preserve">Leat, S. J., Krishnamoorthy, A., Carbonara, A., Gold, D., &amp; Rojas-Fernandez, C. (2016). Improving the legibility of prescription medication labels for older adults and adults with visual impairment. Canadian Pharmacists Journal, 149(3), 179–188. </w:t>
            </w:r>
            <w:hyperlink r:id="rId19">
              <w:r w:rsidDel="00000000" w:rsidR="00000000" w:rsidRPr="00000000">
                <w:rPr>
                  <w:rFonts w:ascii="Times New Roman" w:cs="Times New Roman" w:eastAsia="Times New Roman" w:hAnsi="Times New Roman"/>
                  <w:color w:val="1155cc"/>
                  <w:sz w:val="24"/>
                  <w:szCs w:val="24"/>
                  <w:u w:val="single"/>
                  <w:rtl w:val="0"/>
                </w:rPr>
                <w:t xml:space="preserve">https://pmc.ncbi.nlm.nih.gov/articles/PMC4860753/</w:t>
              </w:r>
            </w:hyperlink>
            <w:r w:rsidDel="00000000" w:rsidR="00000000" w:rsidRPr="00000000">
              <w:rPr>
                <w:rtl w:val="0"/>
              </w:rPr>
            </w:r>
          </w:p>
        </w:tc>
      </w:tr>
    </w:tbl>
    <w:p w:rsidR="00000000" w:rsidDel="00000000" w:rsidP="00000000" w:rsidRDefault="00000000" w:rsidRPr="00000000" w14:paraId="000001A8">
      <w:pPr>
        <w:jc w:val="center"/>
        <w:rPr>
          <w:rFonts w:ascii="Times New Roman" w:cs="Times New Roman" w:eastAsia="Times New Roman" w:hAnsi="Times New Roman"/>
          <w:sz w:val="30"/>
          <w:szCs w:val="30"/>
        </w:rPr>
      </w:pPr>
      <w:r w:rsidDel="00000000" w:rsidR="00000000" w:rsidRPr="00000000">
        <w:rPr>
          <w:rtl w:val="0"/>
        </w:rPr>
      </w:r>
    </w:p>
    <w:tbl>
      <w:tblPr>
        <w:tblStyle w:val="Table2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a4c2f4"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Survey (Prescription Label Readability)</w:t>
            </w:r>
          </w:p>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Gathered from the 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 of Distribution:</w:t>
            </w:r>
          </w:p>
          <w:p w:rsidR="00000000" w:rsidDel="00000000" w:rsidP="00000000" w:rsidRDefault="00000000" w:rsidRPr="00000000" w14:paraId="000001AC">
            <w:pPr>
              <w:widowControl w:val="0"/>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Schoology Updates &amp; Social Media</w:t>
            </w:r>
          </w:p>
        </w:tc>
      </w:tr>
      <w:tr>
        <w:trPr>
          <w:cantSplit w:val="0"/>
          <w:tblHeader w:val="0"/>
        </w:trPr>
        <w:tc>
          <w:tcPr>
            <w:shd w:fill="d2d2d2"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2451100"/>
                  <wp:effectExtent b="0" l="0" r="0" t="0"/>
                  <wp:docPr descr="Forms response chart. Question title: Your Age. Number of responses: 157 responses." id="3" name="image2.png"/>
                  <a:graphic>
                    <a:graphicData uri="http://schemas.openxmlformats.org/drawingml/2006/picture">
                      <pic:pic>
                        <pic:nvPicPr>
                          <pic:cNvPr descr="Forms response chart. Question title: Your Age. Number of responses: 157 responses." id="0" name="image2.png"/>
                          <pic:cNvPicPr preferRelativeResize="0"/>
                        </pic:nvPicPr>
                        <pic:blipFill>
                          <a:blip r:embed="rId20"/>
                          <a:srcRect b="0" l="0" r="0" t="0"/>
                          <a:stretch>
                            <a:fillRect/>
                          </a:stretch>
                        </pic:blipFill>
                        <pic:spPr>
                          <a:xfrm>
                            <a:off x="0" y="0"/>
                            <a:ext cx="5810250" cy="245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 pool is predominantly young, with 51.6% in the 10-19 age range. However, there is a diverse spread across middle-aged and older populations. The heavy skew toward younger individuals suggests the results may reflect a “baseline” of readability for those with generally better eyesight, making issues reported by the older demographic more significant.</w:t>
            </w:r>
          </w:p>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6.97265625" w:hRule="atLeast"/>
          <w:tblHeader w:val="0"/>
        </w:trPr>
        <w:tc>
          <w:tcPr>
            <w:shd w:fill="d2d2d2"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810250" cy="2451100"/>
                  <wp:effectExtent b="0" l="0" r="0" t="0"/>
                  <wp:docPr descr="Forms response chart. Question title: How many different medications (no vitamins) do you take daily?. Number of responses: 157 responses." id="13" name="image3.png"/>
                  <a:graphic>
                    <a:graphicData uri="http://schemas.openxmlformats.org/drawingml/2006/picture">
                      <pic:pic>
                        <pic:nvPicPr>
                          <pic:cNvPr descr="Forms response chart. Question title: How many different medications (no vitamins) do you take daily?. Number of responses: 157 responses." id="0" name="image3.png"/>
                          <pic:cNvPicPr preferRelativeResize="0"/>
                        </pic:nvPicPr>
                        <pic:blipFill>
                          <a:blip r:embed="rId21"/>
                          <a:srcRect b="0" l="0" r="0" t="0"/>
                          <a:stretch>
                            <a:fillRect/>
                          </a:stretch>
                        </pic:blipFill>
                        <pic:spPr>
                          <a:xfrm>
                            <a:off x="0" y="0"/>
                            <a:ext cx="5810250" cy="24511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majority of respondents (56%) do not take any daily medications, while 33% take between 1 and 2. Only a small fraction manages 3 or more daily prescriptions. Since most respondents aren’t frequent users of prescription labels, their difficulty in reading them may stem from a lack of familiarity or inherent design flaws rather than “label fatigue.”</w:t>
            </w:r>
          </w:p>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2d2d2"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10250" cy="2451100"/>
                  <wp:effectExtent b="0" l="0" r="0" t="0"/>
                  <wp:docPr descr="Forms response chart. Question title: Do you currently use any form of vision correction?. Number of responses: 157 responses." id="11" name="image5.png"/>
                  <a:graphic>
                    <a:graphicData uri="http://schemas.openxmlformats.org/drawingml/2006/picture">
                      <pic:pic>
                        <pic:nvPicPr>
                          <pic:cNvPr descr="Forms response chart. Question title: Do you currently use any form of vision correction?. Number of responses: 157 responses." id="0" name="image5.png"/>
                          <pic:cNvPicPr preferRelativeResize="0"/>
                        </pic:nvPicPr>
                        <pic:blipFill>
                          <a:blip r:embed="rId22"/>
                          <a:srcRect b="0" l="0" r="0" t="0"/>
                          <a:stretch>
                            <a:fillRect/>
                          </a:stretch>
                        </pic:blipFill>
                        <pic:spPr>
                          <a:xfrm>
                            <a:off x="0" y="0"/>
                            <a:ext cx="5810250" cy="24511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1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nearly even split in vision correction usage, with 46% using glasses or contacts and 54% not using any. The high percentage of vision correction users highlights that prescription labels must be designed to accommodate those with varying degrees of visual impairment.</w:t>
            </w:r>
          </w:p>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2d2d2"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10250" cy="2451100"/>
                  <wp:effectExtent b="0" l="0" r="0" t="0"/>
                  <wp:docPr descr="Forms response chart. Question title: Do you ever find yourself squinting to read smaller text?. Number of responses: 157 responses." id="30" name="image19.png"/>
                  <a:graphic>
                    <a:graphicData uri="http://schemas.openxmlformats.org/drawingml/2006/picture">
                      <pic:pic>
                        <pic:nvPicPr>
                          <pic:cNvPr descr="Forms response chart. Question title: Do you ever find yourself squinting to read smaller text?. Number of responses: 157 responses." id="0" name="image19.png"/>
                          <pic:cNvPicPr preferRelativeResize="0"/>
                        </pic:nvPicPr>
                        <pic:blipFill>
                          <a:blip r:embed="rId23"/>
                          <a:srcRect b="0" l="0" r="0" t="0"/>
                          <a:stretch>
                            <a:fillRect/>
                          </a:stretch>
                        </pic:blipFill>
                        <pic:spPr>
                          <a:xfrm>
                            <a:off x="0" y="0"/>
                            <a:ext cx="5810250" cy="24511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Approximately 46.5% of respondents admit to squinting to read smaller text, closely mirroring the vision correction statistics. Squinting is a common behavioral indicator of poor readability, suggesting that a significant portion of the population finds standard small-print text physically straining.</w:t>
            </w:r>
          </w:p>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2d2d2"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10250" cy="2768600"/>
                  <wp:effectExtent b="0" l="0" r="0" t="0"/>
                  <wp:docPr descr="Forms response chart. Question title: On a scale of 1–10, how difficult is it for you to properly read a prescription label?. Number of responses: 157 responses." id="23" name="image15.png"/>
                  <a:graphic>
                    <a:graphicData uri="http://schemas.openxmlformats.org/drawingml/2006/picture">
                      <pic:pic>
                        <pic:nvPicPr>
                          <pic:cNvPr descr="Forms response chart. Question title: On a scale of 1–10, how difficult is it for you to properly read a prescription label?. Number of responses: 157 responses." id="0" name="image15.png"/>
                          <pic:cNvPicPr preferRelativeResize="0"/>
                        </pic:nvPicPr>
                        <pic:blipFill>
                          <a:blip r:embed="rId24"/>
                          <a:srcRect b="0" l="0" r="0" t="0"/>
                          <a:stretch>
                            <a:fillRect/>
                          </a:stretch>
                        </pic:blipFill>
                        <pic:spPr>
                          <a:xfrm>
                            <a:off x="0" y="0"/>
                            <a:ext cx="5810250" cy="27686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difficulty score is 3.5, indicating it is generally “easy” for most. However, 24% of respondents rated the difficulty at a 6 or higher, showing a significant minority struggle significantly. While the majority navigate labels, a “one-size-fits-all” design fails nearly a quarter of the population, posing a potential safety risk for medication errors.</w:t>
            </w:r>
          </w:p>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2d2d2"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Question 6</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10250" cy="2641600"/>
                  <wp:effectExtent b="0" l="0" r="0" t="0"/>
                  <wp:docPr descr="Forms response chart. Question title: What is the largest font size that you cannot comfortably read? If you can read all of them, select 10.. Number of responses: 157 responses." id="1" name="image1.png"/>
                  <a:graphic>
                    <a:graphicData uri="http://schemas.openxmlformats.org/drawingml/2006/picture">
                      <pic:pic>
                        <pic:nvPicPr>
                          <pic:cNvPr descr="Forms response chart. Question title: What is the largest font size that you cannot comfortably read? If you can read all of them, select 10.. Number of responses: 157 responses." id="0" name="image1.png"/>
                          <pic:cNvPicPr preferRelativeResize="0"/>
                        </pic:nvPicPr>
                        <pic:blipFill>
                          <a:blip r:embed="rId25"/>
                          <a:srcRect b="0" l="0" r="0" t="0"/>
                          <a:stretch>
                            <a:fillRect/>
                          </a:stretch>
                        </pic:blipFill>
                        <pic:spPr>
                          <a:xfrm>
                            <a:off x="0" y="0"/>
                            <a:ext cx="5810250" cy="26416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respondents (80%) can comfortably read font size 10. For those who cannot, the most common “limit” is size 12, which is a standard size for many documents. If font size 10 is the floor for most, any text smaller than this (which is common on prescription bottles) will likely be illegible to a large portion of users.</w:t>
            </w:r>
          </w:p>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2d2d2"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10250" cy="2641600"/>
                  <wp:effectExtent b="0" l="0" r="0" t="0"/>
                  <wp:docPr descr="Forms response chart. Question title: From your experience, which part of the label is hardest to read? If you have no issues, please select None.. Number of responses: 157 responses." id="17" name="image9.png"/>
                  <a:graphic>
                    <a:graphicData uri="http://schemas.openxmlformats.org/drawingml/2006/picture">
                      <pic:pic>
                        <pic:nvPicPr>
                          <pic:cNvPr descr="Forms response chart. Question title: From your experience, which part of the label is hardest to read? If you have no issues, please select None.. Number of responses: 157 responses." id="0" name="image9.png"/>
                          <pic:cNvPicPr preferRelativeResize="0"/>
                        </pic:nvPicPr>
                        <pic:blipFill>
                          <a:blip r:embed="rId26"/>
                          <a:srcRect b="0" l="0" r="0" t="0"/>
                          <a:stretch>
                            <a:fillRect/>
                          </a:stretch>
                        </pic:blipFill>
                        <pic:spPr>
                          <a:xfrm>
                            <a:off x="0" y="0"/>
                            <a:ext cx="5810250" cy="26416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23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Aside from those with no issues (None), the Instructions, Warning Labels, and Expiration Dates were cited as the most difficult sections to read. It is concerning that the most critical safety information (warnings and instructions) is often the hardest to read, suggesting a need for better hierarchy and layout in label design.</w:t>
            </w:r>
            <w:r w:rsidDel="00000000" w:rsidR="00000000" w:rsidRPr="00000000">
              <w:rPr>
                <w:rtl w:val="0"/>
              </w:rPr>
            </w:r>
          </w:p>
        </w:tc>
      </w:tr>
    </w:tbl>
    <w:p w:rsidR="00000000" w:rsidDel="00000000" w:rsidP="00000000" w:rsidRDefault="00000000" w:rsidRPr="00000000" w14:paraId="00000236">
      <w:pPr>
        <w:rPr>
          <w:rFonts w:ascii="Times New Roman" w:cs="Times New Roman" w:eastAsia="Times New Roman" w:hAnsi="Times New Roman"/>
          <w:sz w:val="30"/>
          <w:szCs w:val="30"/>
        </w:rPr>
      </w:pPr>
      <w:r w:rsidDel="00000000" w:rsidR="00000000" w:rsidRPr="00000000">
        <w:rPr>
          <w:rtl w:val="0"/>
        </w:rPr>
      </w:r>
    </w:p>
    <w:tbl>
      <w:tblPr>
        <w:tblStyle w:val="Table2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a4c2f4"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Existing Solutions (ScriptTalk)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existing solution to the problem we are addressing is Talking &amp; RFID Labels, like ScriptTalk. These can be scanned with readers at pharmacies or with certain smartphones and will play audio instructions and other key information about the medication. According to a study conducted by ScriptTalk, “Just under two-thirds (62%) of those questioned said they feel safer because they know they are taking the right medication/dosage. And more than one-third (37%) of respondents said they feel safer taking their medications because ScripTalk reads them all the information they need to ensure they are taking the right medication.” While the data proves that this solution has increased users’ comfort level while taking medication, this solution still poses many flaws. RFID readers like ScripTalk require the pharmacy to place an RFID/NFC tag on the medication container. Then users must download an app and scan the tag. The video demonstration on their website includes how it will not always scan on the first go, and users must move it around to scan it, which can be a minor problem. (Talking Prescription Labels | ScripTalk, n.d.)  There are also risks of the RFID tag being damaged or broken. The major problem is accessibility. First, these RFID labels are only provided by major pharmacies like CVS and Walmart. This leaves out independent pharmacies, small chains, and rural ones, which might be the only ones for an individual. Second, older users might not be able to fully be able to navigate the app fully or may not even own a smartphone. One of our main goals for our solution is accessibility, especially since we are targeting an older audience, and we want any pharmacy to get it, given that the cost of the RFID implementation comes out of the pharmacy.</w:t>
            </w:r>
          </w:p>
          <w:p w:rsidR="00000000" w:rsidDel="00000000" w:rsidP="00000000" w:rsidRDefault="00000000" w:rsidRPr="00000000" w14:paraId="00000239">
            <w:pPr>
              <w:widowControl w:val="0"/>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1185863</wp:posOffset>
                  </wp:positionH>
                  <wp:positionV relativeFrom="paragraph">
                    <wp:posOffset>209550</wp:posOffset>
                  </wp:positionV>
                  <wp:extent cx="3381375" cy="3313212"/>
                  <wp:effectExtent b="25400" l="25400" r="25400" t="25400"/>
                  <wp:wrapSquare wrapText="bothSides" distB="114300" distT="114300" distL="114300" distR="114300"/>
                  <wp:docPr descr="Figure 1: ScriptTalk Reader ScriptTalk Reader is offered at some pharmacies, also a downloadable app on iPhone and Android" id="4" name="image8.png"/>
                  <a:graphic>
                    <a:graphicData uri="http://schemas.openxmlformats.org/drawingml/2006/picture">
                      <pic:pic>
                        <pic:nvPicPr>
                          <pic:cNvPr descr="Figure 1: ScriptTalk Reader ScriptTalk Reader is offered at some pharmacies, also a downloadable app on iPhone and Android" id="0" name="image8.png"/>
                          <pic:cNvPicPr preferRelativeResize="0"/>
                        </pic:nvPicPr>
                        <pic:blipFill>
                          <a:blip r:embed="rId27"/>
                          <a:srcRect b="4175" l="0" r="0" t="0"/>
                          <a:stretch>
                            <a:fillRect/>
                          </a:stretch>
                        </pic:blipFill>
                        <pic:spPr>
                          <a:xfrm>
                            <a:off x="0" y="0"/>
                            <a:ext cx="3381375" cy="3313212"/>
                          </a:xfrm>
                          <a:prstGeom prst="rect"/>
                          <a:ln w="25400">
                            <a:solidFill>
                              <a:srgbClr val="000000"/>
                            </a:solidFill>
                            <a:prstDash val="solid"/>
                          </a:ln>
                        </pic:spPr>
                      </pic:pic>
                    </a:graphicData>
                  </a:graphic>
                </wp:anchor>
              </w:drawing>
            </w:r>
          </w:p>
          <w:p w:rsidR="00000000" w:rsidDel="00000000" w:rsidP="00000000" w:rsidRDefault="00000000" w:rsidRPr="00000000" w14:paraId="0000023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Talking Prescription Labels | ScripTalk</w:t>
            </w:r>
            <w:r w:rsidDel="00000000" w:rsidR="00000000" w:rsidRPr="00000000">
              <w:rPr>
                <w:rFonts w:ascii="Times New Roman" w:cs="Times New Roman" w:eastAsia="Times New Roman" w:hAnsi="Times New Roman"/>
                <w:sz w:val="24"/>
                <w:szCs w:val="24"/>
                <w:rtl w:val="0"/>
              </w:rPr>
              <w:t xml:space="preserve">. (n.d.). ScriptAbility.com. </w:t>
            </w:r>
            <w:hyperlink r:id="rId28">
              <w:r w:rsidDel="00000000" w:rsidR="00000000" w:rsidRPr="00000000">
                <w:rPr>
                  <w:rFonts w:ascii="Times New Roman" w:cs="Times New Roman" w:eastAsia="Times New Roman" w:hAnsi="Times New Roman"/>
                  <w:color w:val="1155cc"/>
                  <w:sz w:val="24"/>
                  <w:szCs w:val="24"/>
                  <w:u w:val="single"/>
                  <w:rtl w:val="0"/>
                </w:rPr>
                <w:t xml:space="preserve">https://www.scriptability.com/scriptalk-talking-labels</w:t>
              </w:r>
            </w:hyperlink>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5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30"/>
          <w:szCs w:val="30"/>
        </w:rPr>
      </w:pPr>
      <w:r w:rsidDel="00000000" w:rsidR="00000000" w:rsidRPr="00000000">
        <w:rPr>
          <w:rtl w:val="0"/>
        </w:rPr>
      </w:r>
    </w:p>
    <w:tbl>
      <w:tblPr>
        <w:tblStyle w:val="Table2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a4c2f4"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Existing Solutions (CareTakers)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solution we will examine is human caretakers. The family of an elderly person hires these individuals to take care of the elderly person. This may include cooking, tidying up 4the place, and, most importantly, organizing medication and administering it to the individual. Given that extremely old individuals have deteriorated eyesight, these caretakers replace the need for them to read, interpret, or manage medication labels. However, while this seems really good, it comes at a massive cost. Professional caretakers can cost $15–$30 per hour, often totaling thousands of dollars per month, which is not achievable by most families. (U.S. BUREAU OF LABOR STATISTICS, 2024) Second, caretakers are still humans, and the potential risk of human error, while it is low, still exists. Poorly trained ones can mix up or confuse medication, which is a danger to their patient. Lastly, most caretakers may only visit a few hours per day, and are often not present during common medication times such as morning and evening. (United Hospital Fund, 2019) One goal of our solution is to be able to use it at any time, making it affordable and easy for anyone to have. </w:t>
            </w:r>
          </w:p>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Citation: </w:t>
            </w:r>
          </w:p>
          <w:p w:rsidR="00000000" w:rsidDel="00000000" w:rsidP="00000000" w:rsidRDefault="00000000" w:rsidRPr="00000000" w14:paraId="0000025D">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Hospital Fund. (2019). </w:t>
            </w:r>
            <w:r w:rsidDel="00000000" w:rsidR="00000000" w:rsidRPr="00000000">
              <w:rPr>
                <w:rFonts w:ascii="Times New Roman" w:cs="Times New Roman" w:eastAsia="Times New Roman" w:hAnsi="Times New Roman"/>
                <w:i w:val="1"/>
                <w:iCs w:val="1"/>
                <w:sz w:val="24"/>
                <w:szCs w:val="24"/>
                <w:rtl w:val="0"/>
              </w:rPr>
              <w:t xml:space="preserve">Home Alone: Family Caregivers Providing Complex Chronic Care | United Hospital Fund</w:t>
            </w:r>
            <w:r w:rsidDel="00000000" w:rsidR="00000000" w:rsidRPr="00000000">
              <w:rPr>
                <w:rFonts w:ascii="Times New Roman" w:cs="Times New Roman" w:eastAsia="Times New Roman" w:hAnsi="Times New Roman"/>
                <w:sz w:val="24"/>
                <w:szCs w:val="24"/>
                <w:rtl w:val="0"/>
              </w:rPr>
              <w:t xml:space="preserve">. United Hospital Fund. </w:t>
            </w:r>
            <w:hyperlink r:id="rId29">
              <w:r w:rsidDel="00000000" w:rsidR="00000000" w:rsidRPr="00000000">
                <w:rPr>
                  <w:rFonts w:ascii="Times New Roman" w:cs="Times New Roman" w:eastAsia="Times New Roman" w:hAnsi="Times New Roman"/>
                  <w:color w:val="1155cc"/>
                  <w:sz w:val="24"/>
                  <w:szCs w:val="24"/>
                  <w:u w:val="single"/>
                  <w:rtl w:val="0"/>
                </w:rPr>
                <w:t xml:space="preserve">Home Alone: Family Caregivers Providing Complex Chronic Care : Publications | United Hospital Fund</w:t>
              </w:r>
            </w:hyperlink>
            <w:r w:rsidDel="00000000" w:rsidR="00000000" w:rsidRPr="00000000">
              <w:rPr>
                <w:rtl w:val="0"/>
              </w:rPr>
            </w:r>
          </w:p>
          <w:p w:rsidR="00000000" w:rsidDel="00000000" w:rsidP="00000000" w:rsidRDefault="00000000" w:rsidRPr="00000000" w14:paraId="0000025E">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BUREAU OF LABOR STATISTICS. (2024, August 29). </w:t>
            </w:r>
            <w:r w:rsidDel="00000000" w:rsidR="00000000" w:rsidRPr="00000000">
              <w:rPr>
                <w:rFonts w:ascii="Times New Roman" w:cs="Times New Roman" w:eastAsia="Times New Roman" w:hAnsi="Times New Roman"/>
                <w:i w:val="1"/>
                <w:iCs w:val="1"/>
                <w:sz w:val="24"/>
                <w:szCs w:val="24"/>
                <w:rtl w:val="0"/>
              </w:rPr>
              <w:t xml:space="preserve">Home Health Aides and Personal Care Aides: Occupational Outlook Handbook: U.S. Bureau of Labor Statistics</w:t>
            </w:r>
            <w:r w:rsidDel="00000000" w:rsidR="00000000" w:rsidRPr="00000000">
              <w:rPr>
                <w:rFonts w:ascii="Times New Roman" w:cs="Times New Roman" w:eastAsia="Times New Roman" w:hAnsi="Times New Roman"/>
                <w:sz w:val="24"/>
                <w:szCs w:val="24"/>
                <w:rtl w:val="0"/>
              </w:rPr>
              <w:t xml:space="preserve">. Bls.gov. </w:t>
            </w:r>
            <w:hyperlink r:id="rId30">
              <w:r w:rsidDel="00000000" w:rsidR="00000000" w:rsidRPr="00000000">
                <w:rPr>
                  <w:rFonts w:ascii="Times New Roman" w:cs="Times New Roman" w:eastAsia="Times New Roman" w:hAnsi="Times New Roman"/>
                  <w:color w:val="1155cc"/>
                  <w:sz w:val="24"/>
                  <w:szCs w:val="24"/>
                  <w:u w:val="single"/>
                  <w:rtl w:val="0"/>
                </w:rPr>
                <w:t xml:space="preserve">https://www.bls.gov/ooh/healthcare/home-health-aides-and-personal-care-aides.htm</w:t>
              </w:r>
            </w:hyperlink>
            <w:r w:rsidDel="00000000" w:rsidR="00000000" w:rsidRPr="00000000">
              <w:rPr>
                <w:rtl w:val="0"/>
              </w:rPr>
            </w:r>
          </w:p>
        </w:tc>
      </w:tr>
    </w:tbl>
    <w:p w:rsidR="00000000" w:rsidDel="00000000" w:rsidP="00000000" w:rsidRDefault="00000000" w:rsidRPr="00000000" w14:paraId="0000025F">
      <w:pPr>
        <w:rPr>
          <w:rFonts w:ascii="Times New Roman" w:cs="Times New Roman" w:eastAsia="Times New Roman" w:hAnsi="Times New Roman"/>
          <w:sz w:val="30"/>
          <w:szCs w:val="30"/>
        </w:rPr>
      </w:pPr>
      <w:r w:rsidDel="00000000" w:rsidR="00000000" w:rsidRPr="00000000">
        <w:rPr>
          <w:rtl w:val="0"/>
        </w:rPr>
      </w:r>
    </w:p>
    <w:tbl>
      <w:tblPr>
        <w:tblStyle w:val="Table2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a4c2f4"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Existing Solutions (Pill Boxes)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commonly used by those who take several medications are pill boxes or organizers. These are plastic containers that allow individuals to allocate their medication for a duration of time, like a week or a biweek. While an individual would only have to do this at the start of a month or week, it is still prone to error and relies on the user correctly sorting pills (high risk of error). These containers only store pills; they don’t contain information on how to consume, dosage amounts, or other important data (Straka et al., 2022). Our solution aims to help limit this risk of error by ensuring adequate information is provided to safely consume the medication is provided to help the user. </w:t>
            </w:r>
          </w:p>
          <w:p w:rsidR="00000000" w:rsidDel="00000000" w:rsidP="00000000" w:rsidRDefault="00000000" w:rsidRPr="00000000" w14:paraId="0000026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Citation: </w:t>
            </w:r>
          </w:p>
          <w:p w:rsidR="00000000" w:rsidDel="00000000" w:rsidP="00000000" w:rsidRDefault="00000000" w:rsidRPr="00000000" w14:paraId="00000264">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Straka, I., Minar, M., Grofik, M., Skorvanek, M., Bolekova, V., Gazova, A., Kyselovic, J., &amp; Valkovic, P. (2022). Effect of Pillbox Organizers with Alarms on Adherence to Pharmacotherapy in Parkinson Disease Patients Taking Three and More Daily Doses of Dopaminergic Medications. </w:t>
            </w:r>
            <w:r w:rsidDel="00000000" w:rsidR="00000000" w:rsidRPr="00000000">
              <w:rPr>
                <w:rFonts w:ascii="Times New Roman" w:cs="Times New Roman" w:eastAsia="Times New Roman" w:hAnsi="Times New Roman"/>
                <w:i w:val="1"/>
                <w:iCs w:val="1"/>
                <w:sz w:val="24"/>
                <w:szCs w:val="24"/>
                <w:rtl w:val="0"/>
              </w:rPr>
              <w:t xml:space="preserve">Journal of Personalized Medicine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(2), 179. </w:t>
            </w:r>
            <w:hyperlink r:id="rId31">
              <w:r w:rsidDel="00000000" w:rsidR="00000000" w:rsidRPr="00000000">
                <w:rPr>
                  <w:rFonts w:ascii="Times New Roman" w:cs="Times New Roman" w:eastAsia="Times New Roman" w:hAnsi="Times New Roman"/>
                  <w:color w:val="1155cc"/>
                  <w:sz w:val="24"/>
                  <w:szCs w:val="24"/>
                  <w:u w:val="single"/>
                  <w:rtl w:val="0"/>
                </w:rPr>
                <w:t xml:space="preserve">https://doi.org/10.3390/jpm12020179</w:t>
              </w:r>
            </w:hyperlink>
            <w:r w:rsidDel="00000000" w:rsidR="00000000" w:rsidRPr="00000000">
              <w:rPr>
                <w:rtl w:val="0"/>
              </w:rPr>
            </w:r>
          </w:p>
        </w:tc>
      </w:tr>
    </w:tbl>
    <w:p w:rsidR="00000000" w:rsidDel="00000000" w:rsidP="00000000" w:rsidRDefault="00000000" w:rsidRPr="00000000" w14:paraId="00000265">
      <w:pPr>
        <w:rPr>
          <w:rFonts w:ascii="Times New Roman" w:cs="Times New Roman" w:eastAsia="Times New Roman" w:hAnsi="Times New Roman"/>
          <w:sz w:val="30"/>
          <w:szCs w:val="30"/>
        </w:rPr>
      </w:pPr>
      <w:r w:rsidDel="00000000" w:rsidR="00000000" w:rsidRPr="00000000">
        <w:rPr>
          <w:rtl w:val="0"/>
        </w:rPr>
      </w:r>
    </w:p>
    <w:tbl>
      <w:tblPr>
        <w:tblStyle w:val="Table2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a4c2f4"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help of numerous interviews, surveys, and scholarly articles, the team concludes that our problem statement: “Older adults struggle to accurately read and understand prescription labels due to age-related vision decline, small font sizes, poor label design, and complex medical instructions. Studies show that between 76% and 81% of older adults do not meet the visual requirements to read labels. From this, 18% of individuals are already experiencing mistakes. These challenges are heightened for individuals who manage multiple prescriptions daily, especially when pills look similar or labels are in unfamiliar languages. Current solutions, such as pillboxes, caregivers, and talking RFID labels, help but are often costly, inaccessible, or require technological familiarity. This issue is found at home, where older adults manage medications independently. Therefore, there is an urgent need for an affordable and accessible solution that improves label clarity, readability, and usability to reduce errors and support medication safety.” is both justified and accurate. From our research, we concluded that the main group of people we will develop our solution for is visually impaired individuals who get mixed up managing several prescriptions. Additionally, our survey supported that 45.1% of respondents use a form of visual correction. This highlights how vision has begun deteriorating for most teens. Therefore, we could broaden the scope of our solution to a larger age audience. In other words, we have broadened the scope of the solution, ensured that it is affordable, accessible, and easy to use. All in all, our research can greatly help us develop a better solution that reduces medication errors of millions of individuals worldwide.</w:t>
            </w:r>
          </w:p>
        </w:tc>
      </w:tr>
    </w:tbl>
    <w:p w:rsidR="00000000" w:rsidDel="00000000" w:rsidP="00000000" w:rsidRDefault="00000000" w:rsidRPr="00000000" w14:paraId="00000268">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9">
      <w:pPr>
        <w:jc w:val="center"/>
        <w:rPr>
          <w:rFonts w:ascii="Times New Roman" w:cs="Times New Roman" w:eastAsia="Times New Roman" w:hAnsi="Times New Roman"/>
          <w:b w:val="1"/>
          <w:bCs w:val="1"/>
          <w:sz w:val="36"/>
          <w:szCs w:val="36"/>
          <w:u w:val="single"/>
        </w:rPr>
      </w:pPr>
      <w:r w:rsidDel="00000000" w:rsidR="00000000" w:rsidRPr="00000000">
        <w:br w:type="page"/>
      </w:r>
      <w:r w:rsidDel="00000000" w:rsidR="00000000" w:rsidRPr="00000000">
        <w:rPr>
          <w:rFonts w:ascii="Times New Roman" w:cs="Times New Roman" w:eastAsia="Times New Roman" w:hAnsi="Times New Roman"/>
          <w:b w:val="1"/>
          <w:bCs w:val="1"/>
          <w:sz w:val="36"/>
          <w:szCs w:val="36"/>
          <w:u w:val="single"/>
          <w:rtl w:val="0"/>
        </w:rPr>
        <w:t xml:space="preserve">Element B: Documentation and Analysis of Previous Solution Attempts and Justification of the Problem</w:t>
      </w:r>
    </w:p>
    <w:p w:rsidR="00000000" w:rsidDel="00000000" w:rsidP="00000000" w:rsidRDefault="00000000" w:rsidRPr="00000000" w14:paraId="0000026A">
      <w:pPr>
        <w:rPr>
          <w:rFonts w:ascii="Times New Roman" w:cs="Times New Roman" w:eastAsia="Times New Roman" w:hAnsi="Times New Roman"/>
          <w:sz w:val="30"/>
          <w:szCs w:val="30"/>
        </w:rPr>
      </w:pPr>
      <w:r w:rsidDel="00000000" w:rsidR="00000000" w:rsidRPr="00000000">
        <w:rPr>
          <w:rtl w:val="0"/>
        </w:rPr>
      </w:r>
    </w:p>
    <w:tbl>
      <w:tblPr>
        <w:tblStyle w:val="Table2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1"/>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Patent Researched 1: 7,540,880 B1</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 Austin, P. R., &amp; German, K. A. (2008, November 25). Personalized medication packaging.</w:t>
            </w:r>
          </w:p>
          <w:p w:rsidR="00000000" w:rsidDel="00000000" w:rsidP="00000000" w:rsidRDefault="00000000" w:rsidRPr="00000000" w14:paraId="0000026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The following patent is a device that allows users to create their own medication labels to replace the existing ones already on the container. It utilizes a CPU and a user interface to dispense the correct medicine based on input from the processing device. Then, it generates and prints a “receipt” with information about the medicine they have taken out. Then, it seals the dispensed medicine with personalized packaging configured with the custom information. The stated purpose is to provide clear and personalized information about the medication to avoid misuse.</w:t>
            </w:r>
          </w:p>
          <w:p w:rsidR="00000000" w:rsidDel="00000000" w:rsidP="00000000" w:rsidRDefault="00000000" w:rsidRPr="00000000" w14:paraId="0000027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Critique: The patented item attempts to solve a similar problem to ours by aligning itself with our mission. Our goal is to make sure people who take medicine don’t get confused with the medicine they’re taking by identifying label readability as the main issue. This patented item circumvents the entire issue of label readability by creating an entirely new interface and device that automatically sorts and dispenses the medicine, with custom labeling, using a UI. Some good attributes of this item are that it is very practical and is almost guaranteed to prevent confusion and accidents. However, some potential issues may pertain to certain age groups. For example, older people might not be accustomed to this new technology. Furthermore, even though it seems very effective, it is certainly very costly and not easy to develop. This patent allowed us to see that there is definitely more than one way to tackle this problem. We thought the goal was just to make labels easy to read, but another solution may just be to remove the problem entirely from the equation.</w:t>
            </w:r>
          </w:p>
          <w:p w:rsidR="00000000" w:rsidDel="00000000" w:rsidP="00000000" w:rsidRDefault="00000000" w:rsidRPr="00000000" w14:paraId="0000027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w:t>
            </w:r>
          </w:p>
          <w:p w:rsidR="00000000" w:rsidDel="00000000" w:rsidP="00000000" w:rsidRDefault="00000000" w:rsidRPr="00000000" w14:paraId="00000274">
            <w:pPr>
              <w:spacing w:before="180" w:line="340" w:lineRule="auto"/>
              <w:rPr>
                <w:i w:val="1"/>
                <w:iCs w:val="1"/>
              </w:rPr>
            </w:pPr>
            <w:r w:rsidDel="00000000" w:rsidR="00000000" w:rsidRPr="00000000">
              <w:rPr>
                <w:i w:val="1"/>
                <w:iCs w:val="1"/>
              </w:rPr>
              <w:drawing>
                <wp:inline distB="114300" distT="114300" distL="114300" distR="114300">
                  <wp:extent cx="1928813" cy="2262853"/>
                  <wp:effectExtent b="0" l="0" r="0" t="0"/>
                  <wp:docPr id="12"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1928813" cy="2262853"/>
                          </a:xfrm>
                          <a:prstGeom prst="rect"/>
                          <a:ln/>
                        </pic:spPr>
                      </pic:pic>
                    </a:graphicData>
                  </a:graphic>
                </wp:inline>
              </w:drawing>
            </w:r>
            <w:r w:rsidDel="00000000" w:rsidR="00000000" w:rsidRPr="00000000">
              <w:rPr>
                <w:i w:val="1"/>
                <w:iCs w:val="1"/>
              </w:rPr>
              <w:drawing>
                <wp:inline distB="114300" distT="114300" distL="114300" distR="114300">
                  <wp:extent cx="2014314" cy="2685752"/>
                  <wp:effectExtent b="0" l="0" r="0" t="0"/>
                  <wp:docPr id="18"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2014314" cy="2685752"/>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4084376</wp:posOffset>
                  </wp:positionH>
                  <wp:positionV relativeFrom="paragraph">
                    <wp:posOffset>66676</wp:posOffset>
                  </wp:positionV>
                  <wp:extent cx="1582999" cy="2580977"/>
                  <wp:effectExtent b="0" l="0" r="0" t="0"/>
                  <wp:wrapNone/>
                  <wp:docPr id="26"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1582999" cy="2580977"/>
                          </a:xfrm>
                          <a:prstGeom prst="rect"/>
                          <a:ln/>
                        </pic:spPr>
                      </pic:pic>
                    </a:graphicData>
                  </a:graphic>
                </wp:anchor>
              </w:drawing>
            </w:r>
          </w:p>
          <w:p w:rsidR="00000000" w:rsidDel="00000000" w:rsidP="00000000" w:rsidRDefault="00000000" w:rsidRPr="00000000" w14:paraId="00000275">
            <w:pPr>
              <w:spacing w:before="180" w:line="340" w:lineRule="auto"/>
              <w:rPr>
                <w:i w:val="1"/>
                <w:iCs w:val="1"/>
              </w:rPr>
            </w:pPr>
            <w:r w:rsidDel="00000000" w:rsidR="00000000" w:rsidRPr="00000000">
              <w:rPr>
                <w:rtl w:val="0"/>
              </w:rPr>
            </w:r>
          </w:p>
          <w:p w:rsidR="00000000" w:rsidDel="00000000" w:rsidP="00000000" w:rsidRDefault="00000000" w:rsidRPr="00000000" w14:paraId="0000027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42.9882812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Strengths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Shortcomings</w:t>
            </w:r>
          </w:p>
        </w:tc>
      </w:tr>
      <w:tr>
        <w:trPr>
          <w:cantSplit w:val="0"/>
          <w:trHeight w:val="24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patent demonstrates a product that allows users to make a label with the medication information they choose and will provide clear instructions, medication names, dosage, and timing, making it easier for users to understand how and when to take their medicine.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primary target audience is elderly individuals, and this advanced technology might not be easy for them to navigate by themselves. On top of this, this product appears to be very costly and hard to manufacture, reducing its accessibility in helping many who face prescription readability issues. </w:t>
            </w:r>
          </w:p>
        </w:tc>
      </w:tr>
    </w:tbl>
    <w:p w:rsidR="00000000" w:rsidDel="00000000" w:rsidP="00000000" w:rsidRDefault="00000000" w:rsidRPr="00000000" w14:paraId="0000027C">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7D">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sz w:val="30"/>
          <w:szCs w:val="30"/>
        </w:rPr>
      </w:pPr>
      <w:r w:rsidDel="00000000" w:rsidR="00000000" w:rsidRPr="00000000">
        <w:rPr>
          <w:rtl w:val="0"/>
        </w:rPr>
      </w:r>
    </w:p>
    <w:tbl>
      <w:tblPr>
        <w:tblStyle w:val="Table26"/>
        <w:tblW w:w="93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50"/>
        <w:tblGridChange w:id="0">
          <w:tblGrid>
            <w:gridCol w:w="4680"/>
            <w:gridCol w:w="4650"/>
          </w:tblGrid>
        </w:tblGridChange>
      </w:tblGrid>
      <w:tr>
        <w:trPr>
          <w:cantSplit w:val="0"/>
          <w:trHeight w:val="520" w:hRule="atLeast"/>
          <w:tblHeader w:val="1"/>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Patent Researched 2: JP2004017999A</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 Tanimura, S. (2004). Method for labeling medicine bottles (Japanese Patent Publication No. JP2004017999A). Japan Patent Office.</w:t>
            </w:r>
          </w:p>
          <w:p w:rsidR="00000000" w:rsidDel="00000000" w:rsidP="00000000" w:rsidRDefault="00000000" w:rsidRPr="00000000" w14:paraId="0000028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This patent applies a method for labeling small medicine bottles (such as vials), which are commonly used in the clinical and hospital setting. The main focus is on the positioning of these labels and also having additional informative labels where space is typically limited. Instead of placing info on the limited side surface or manufacturer label area, this method involves affixing the label to the bottom, flat surface of the medicine bottles. It’s designed to perfectly fit the information necessary while simultaneously keeping it readable. This method makes the additional info easier to read and scan.</w:t>
            </w:r>
          </w:p>
          <w:p w:rsidR="00000000" w:rsidDel="00000000" w:rsidP="00000000" w:rsidRDefault="00000000" w:rsidRPr="00000000" w14:paraId="0000028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Critique: This patent attempts to solve a similar problem in a slightly different setting. Whereas we are tackling medicine label readability for customers and recipients of prescription-based medicine, this patent attempts to solve the issue of readability and packaging for those in hospital and higher medicine environments, namely by targeting label readability and keeping information useful and intact. This solution is likely going to be pretty effective for those who handle these small vials and containers daily, as it's directly intended for them. However, this solution raises some issues, as it demands remanufacturing and a shift in the entire printing process for labels on vials and small containers, rather than actually making existing prints easier to read and understand. Of course, if it is implemented on a wide scale, it would be useful, but as an idea alone, it is not very effective. However, this has shown us that we should consider solving the label’s own issues as well. We need to make sure we keep all the information intact, as it is all clearly very useful information. Additionally, if Japanese inventors are able to increase readability on the tiniest of packages, it actually relieves us of some stress, as it shows us we can also do the same for labels that are already larger in size.</w:t>
            </w:r>
          </w:p>
          <w:p w:rsidR="00000000" w:rsidDel="00000000" w:rsidP="00000000" w:rsidRDefault="00000000" w:rsidRPr="00000000" w14:paraId="0000028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w:t>
            </w:r>
          </w:p>
          <w:p w:rsidR="00000000" w:rsidDel="00000000" w:rsidP="00000000" w:rsidRDefault="00000000" w:rsidRPr="00000000" w14:paraId="000002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51352" cy="1386780"/>
                  <wp:effectExtent b="0" l="0" r="0" t="0"/>
                  <wp:docPr id="10"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1851352" cy="138678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290888" cy="2506054"/>
                  <wp:effectExtent b="0" l="0" r="0" t="0"/>
                  <wp:docPr id="7"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3290888" cy="2506054"/>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07580" cy="2304752"/>
                  <wp:effectExtent b="0" l="0" r="0" t="0"/>
                  <wp:docPr id="28"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1207580" cy="230475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528745" cy="3981152"/>
                  <wp:effectExtent b="0" l="0" r="0" t="0"/>
                  <wp:docPr id="5"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2528745" cy="3981152"/>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before="180" w:line="340" w:lineRule="auto"/>
              <w:rPr>
                <w:i w:val="1"/>
                <w:iCs w:val="1"/>
              </w:rPr>
            </w:pPr>
            <w:r w:rsidDel="00000000" w:rsidR="00000000" w:rsidRPr="00000000">
              <w:rPr>
                <w:rtl w:val="0"/>
              </w:rPr>
            </w:r>
          </w:p>
          <w:p w:rsidR="00000000" w:rsidDel="00000000" w:rsidP="00000000" w:rsidRDefault="00000000" w:rsidRPr="00000000" w14:paraId="0000028B">
            <w:pPr>
              <w:spacing w:before="180" w:line="340" w:lineRule="auto"/>
              <w:rPr>
                <w:i w:val="1"/>
                <w:iCs w:val="1"/>
              </w:rPr>
            </w:pPr>
            <w:r w:rsidDel="00000000" w:rsidR="00000000" w:rsidRPr="00000000">
              <w:rPr>
                <w:rtl w:val="0"/>
              </w:rPr>
            </w:r>
          </w:p>
          <w:p w:rsidR="00000000" w:rsidDel="00000000" w:rsidP="00000000" w:rsidRDefault="00000000" w:rsidRPr="00000000" w14:paraId="0000028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42.9882812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Strengths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Shortcomings</w:t>
            </w:r>
          </w:p>
        </w:tc>
      </w:tr>
      <w:tr>
        <w:trPr>
          <w:cantSplit w:val="0"/>
          <w:trHeight w:val="24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patent aims to improve the readability and scanning of information on small medicine bottles. This allows more information to be included without crowding the existing label. While it is designed for frequent use in hospitals, enhancing efficiency for staff, it can also help users who are taking medication frequently.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this method requires changes to the manufacturing and labeling process, which can be costly and time-consuming. Since it focuses on small vials, it may not directly address readability issues for standard medicine bottles that are common for our target audience.</w:t>
            </w:r>
          </w:p>
        </w:tc>
      </w:tr>
    </w:tbl>
    <w:p w:rsidR="00000000" w:rsidDel="00000000" w:rsidP="00000000" w:rsidRDefault="00000000" w:rsidRPr="00000000" w14:paraId="00000292">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sz w:val="30"/>
          <w:szCs w:val="30"/>
        </w:rPr>
      </w:pPr>
      <w:r w:rsidDel="00000000" w:rsidR="00000000" w:rsidRPr="00000000">
        <w:rPr>
          <w:rtl w:val="0"/>
        </w:rPr>
      </w:r>
    </w:p>
    <w:tbl>
      <w:tblPr>
        <w:tblStyle w:val="Table2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1"/>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Patent Researched 3: 0000592 A1</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 MASE, J., &amp; Thomas, L. (2012, January 5). LABEL, LABELING SYSTEM AND METHOD OF LABELING FOR CONTAINERS FOR DRUG PRODUCTS. </w:t>
            </w:r>
          </w:p>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The patent is about a labeling system that provides a way to label prescriptions to help clinicians reduce the chance of medication errors and improve readability. The patent features a unique design scheme to facilitate quick and easy reading. </w:t>
            </w:r>
          </w:p>
          <w:p w:rsidR="00000000" w:rsidDel="00000000" w:rsidP="00000000" w:rsidRDefault="00000000" w:rsidRPr="00000000" w14:paraId="0000029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Critique: The patent aims to address the challenge of reading prescription labels. The designers created a system in which they alter both the placement and orientation of text, in hopes of making both clinicians and users be able to identify their prescriptions easily. Clinicians and users would be able to differentiate between their prescriptions easily as each prescription would have a unique design. Specifically, the product uses unique colors, making it easier to differentiate between numerous prescriptions if they are close to one another. The patent also incorporates the unique orientation of text, from font style to its size, which further improves the ability to differentiate between prescription labels. However, there still exist a few cons of this patent, specifically if you’re color blind, making the patent almost useless for you. Also, the contrast of colors and text color may make it difficult to accurately read the text, which could lead to mix-ups between prescriptions. All in all, the idea is valid and could be used; however, it requires much more refining and has to be made accessible to a broader audience. Currently, it doesn’t address each individual’s specific needs. </w:t>
            </w:r>
          </w:p>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196230</wp:posOffset>
                  </wp:positionV>
                  <wp:extent cx="5062538" cy="2104214"/>
                  <wp:effectExtent b="0" l="0" r="0" t="0"/>
                  <wp:wrapNone/>
                  <wp:docPr id="21"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062538" cy="2104214"/>
                          </a:xfrm>
                          <a:prstGeom prst="rect"/>
                          <a:ln/>
                        </pic:spPr>
                      </pic:pic>
                    </a:graphicData>
                  </a:graphic>
                </wp:anchor>
              </w:drawing>
            </w:r>
          </w:p>
          <w:p w:rsidR="00000000" w:rsidDel="00000000" w:rsidP="00000000" w:rsidRDefault="00000000" w:rsidRPr="00000000" w14:paraId="0000029D">
            <w:pPr>
              <w:spacing w:before="180" w:line="340" w:lineRule="auto"/>
              <w:rPr>
                <w:i w:val="1"/>
                <w:iCs w:val="1"/>
              </w:rPr>
            </w:pPr>
            <w:r w:rsidDel="00000000" w:rsidR="00000000" w:rsidRPr="00000000">
              <w:rPr>
                <w:rtl w:val="0"/>
              </w:rPr>
            </w:r>
          </w:p>
          <w:p w:rsidR="00000000" w:rsidDel="00000000" w:rsidP="00000000" w:rsidRDefault="00000000" w:rsidRPr="00000000" w14:paraId="0000029E">
            <w:pPr>
              <w:spacing w:before="180" w:line="340" w:lineRule="auto"/>
              <w:rPr>
                <w:i w:val="1"/>
                <w:iCs w:val="1"/>
              </w:rPr>
            </w:pPr>
            <w:r w:rsidDel="00000000" w:rsidR="00000000" w:rsidRPr="00000000">
              <w:rPr>
                <w:rtl w:val="0"/>
              </w:rPr>
            </w:r>
          </w:p>
          <w:p w:rsidR="00000000" w:rsidDel="00000000" w:rsidP="00000000" w:rsidRDefault="00000000" w:rsidRPr="00000000" w14:paraId="0000029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42.9882812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Strengths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Shortcomings</w:t>
            </w:r>
          </w:p>
        </w:tc>
      </w:tr>
      <w:tr>
        <w:trPr>
          <w:cantSplit w:val="0"/>
          <w:trHeight w:val="24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patent focuses on improving how prescription information is displayed, and in turn, using unique visual designs, individuals can easily distinguish between prescriptions. Changing the placement, font style, size, and orientation of text helps important information stand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patent focuses mainly on visual factors to help individuals read prescriptions easily, as we’ve examined, elderly individuals are more likely to have a form of visual assistance and/or deteriorated eyesight. This heavy focus on visual elements will not help all individuals in our target audience. In addition, this leaves out color-blind individuals who cannot distinguish the different color labels. Ultimately, all these new visual elements might be overwhelming and could worsen the problem at hand. </w:t>
            </w:r>
          </w:p>
        </w:tc>
      </w:tr>
    </w:tbl>
    <w:p w:rsidR="00000000" w:rsidDel="00000000" w:rsidP="00000000" w:rsidRDefault="00000000" w:rsidRPr="00000000" w14:paraId="000002A5">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A6">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sz w:val="30"/>
          <w:szCs w:val="30"/>
        </w:rPr>
      </w:pPr>
      <w:r w:rsidDel="00000000" w:rsidR="00000000" w:rsidRPr="00000000">
        <w:rPr>
          <w:rtl w:val="0"/>
        </w:rPr>
      </w:r>
    </w:p>
    <w:tbl>
      <w:tblPr>
        <w:tblStyle w:val="Table2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1"/>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Patent Researched 4: US20080150275A1</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 Raistrick, D. B. (2008, June 26). Auxiliary Prescription Label. (Note: The current patent status is “Abandoned”)</w:t>
            </w:r>
          </w:p>
          <w:p w:rsidR="00000000" w:rsidDel="00000000" w:rsidP="00000000" w:rsidRDefault="00000000" w:rsidRPr="00000000" w14:paraId="000002A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The invention allows for attaching a secondary label on top of an existing medicinal label that contains limited information compared to the original label, allowing for larger font sizes and an easy-to-interpret labeling system.</w:t>
            </w:r>
          </w:p>
          <w:p w:rsidR="00000000" w:rsidDel="00000000" w:rsidP="00000000" w:rsidRDefault="00000000" w:rsidRPr="00000000" w14:paraId="000002A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Critique: The patented item attempts to solve the problem by replacing the existing label with a much simpler one. It does this by increasing the font sizes in exchange for erasing other existing information there. While this is certainly simple and effective, it fails to address a couple of issues. For one, the information erased from the original label is deemed to be “unimportant” by the inventor. However, that information was most definitely there for a reason, as each piece signifies something. Additionally, it uses an adhesive to replace the existing label, which means that if someone wanted to access the information beneath, it may be impossible. However, this is very cost-effective and simple. This patented device shows us that when deciding what factors to focus on the most, we should not simply prioritize efficiency and cost because it may lead to other important factors being ignored. However, the idea of covering up the original label or doing something to it is something to keep in mind.</w:t>
            </w:r>
          </w:p>
          <w:p w:rsidR="00000000" w:rsidDel="00000000" w:rsidP="00000000" w:rsidRDefault="00000000" w:rsidRPr="00000000" w14:paraId="000002AF">
            <w:pPr>
              <w:widowControl w:val="0"/>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201885</wp:posOffset>
                  </wp:positionV>
                  <wp:extent cx="2367748" cy="1398166"/>
                  <wp:effectExtent b="0" l="0" r="0" t="0"/>
                  <wp:wrapNone/>
                  <wp:docPr id="33"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2367748" cy="1398166"/>
                          </a:xfrm>
                          <a:prstGeom prst="rect"/>
                          <a:ln/>
                        </pic:spPr>
                      </pic:pic>
                    </a:graphicData>
                  </a:graphic>
                </wp:anchor>
              </w:drawing>
            </w:r>
          </w:p>
          <w:p w:rsidR="00000000" w:rsidDel="00000000" w:rsidP="00000000" w:rsidRDefault="00000000" w:rsidRPr="00000000" w14:paraId="000002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w:t>
            </w:r>
          </w:p>
          <w:p w:rsidR="00000000" w:rsidDel="00000000" w:rsidP="00000000" w:rsidRDefault="00000000" w:rsidRPr="00000000" w14:paraId="000002B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before="180" w:line="340" w:lineRule="auto"/>
              <w:rPr>
                <w:i w:val="1"/>
                <w:iCs w:val="1"/>
              </w:rPr>
            </w:pPr>
            <w:r w:rsidDel="00000000" w:rsidR="00000000" w:rsidRPr="00000000">
              <w:rPr>
                <w:rtl w:val="0"/>
              </w:rPr>
            </w:r>
          </w:p>
          <w:p w:rsidR="00000000" w:rsidDel="00000000" w:rsidP="00000000" w:rsidRDefault="00000000" w:rsidRPr="00000000" w14:paraId="000002B3">
            <w:pPr>
              <w:spacing w:before="180" w:line="340" w:lineRule="auto"/>
              <w:rPr>
                <w:i w:val="1"/>
                <w:iCs w:val="1"/>
              </w:rPr>
            </w:pPr>
            <w:r w:rsidDel="00000000" w:rsidR="00000000" w:rsidRPr="00000000">
              <w:rPr>
                <w:i w:val="1"/>
                <w:iCs w:val="1"/>
              </w:rPr>
              <w:drawing>
                <wp:inline distB="114300" distT="114300" distL="114300" distR="114300">
                  <wp:extent cx="1900238" cy="2694882"/>
                  <wp:effectExtent b="0" l="0" r="0" t="0"/>
                  <wp:docPr id="6"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1900238" cy="2694882"/>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42.9882812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Strengths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Shortcomings</w:t>
            </w:r>
          </w:p>
        </w:tc>
      </w:tr>
      <w:tr>
        <w:trPr>
          <w:cantSplit w:val="0"/>
          <w:trHeight w:val="24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invention is inexpensive and easy to use, making it practical for widespread adoption. The attachable sticker improves readability and helps users quickly understand key medication instructions. The design makes it efficient without requiring advanced technology.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invention removes important information from the original label, which could lead to potential health errors arising. Since the attachable label uses adhesive and is placed on top of the original label, accessing the full information underneath may be difficult. This patent prioritizes simplicity over completeness, which may result in missing critical details. </w:t>
            </w:r>
          </w:p>
        </w:tc>
      </w:tr>
    </w:tbl>
    <w:p w:rsidR="00000000" w:rsidDel="00000000" w:rsidP="00000000" w:rsidRDefault="00000000" w:rsidRPr="00000000" w14:paraId="000002BA">
      <w:pPr>
        <w:rPr>
          <w:rFonts w:ascii="Times New Roman" w:cs="Times New Roman" w:eastAsia="Times New Roman" w:hAnsi="Times New Roman"/>
          <w:sz w:val="30"/>
          <w:szCs w:val="30"/>
        </w:rPr>
      </w:pPr>
      <w:r w:rsidDel="00000000" w:rsidR="00000000" w:rsidRPr="00000000">
        <w:rPr>
          <w:rtl w:val="0"/>
        </w:rPr>
      </w:r>
    </w:p>
    <w:tbl>
      <w:tblPr>
        <w:tblStyle w:val="Table2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1"/>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Patent Researched 5: US12437852B1</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 Beaumariage, S., Capista, S., Desrosiers, L., Hoang, M. Q., Lambert, M., &amp; Spears, J. (2025, October 7). System and method for audible prescription label information using RFID prescription packaging. </w:t>
            </w:r>
          </w:p>
          <w:p w:rsidR="00000000" w:rsidDel="00000000" w:rsidP="00000000" w:rsidRDefault="00000000" w:rsidRPr="00000000" w14:paraId="000002B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This patent describes a system developed by CVS to read aloud prescription label information to the patient/user using RFID technology embedded within or attached to the medication container. It features encoded packaging that would be suitable for the RFID technology to work, with a unique identifier for the medicine that is then scanned by any compatible mobile device to scan the medicine. The phone contacts the pharmacy database in order to pull out the information necessary, and then uses an audio script in the phone to read the information out loud.</w:t>
            </w:r>
          </w:p>
          <w:p w:rsidR="00000000" w:rsidDel="00000000" w:rsidP="00000000" w:rsidRDefault="00000000" w:rsidRPr="00000000" w14:paraId="000002C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Critique: The patented item solves the problem by shifting it from a simple graphic design issue, one where the font size is too small, to one related to digital accessibility. It makes the labels easier to read by simply making reading necessary, reading them out loud. Additionally, the mechanism is easily flexible and customizable due to the nature of how it works, allowing for volume control, speed control, language, etc., making it super versatile. The information depth of the label isn’t compromised, and the design is universal. Of course, as it is designed by CVS, it is definitely a well-thought-out and researched solution. However, it still has some flaws. For one, it depends on access to a smartphone and an app for the patient to use, and older generations may not be comfortable with that. Additionally, it requires access to an internet connection in order to access the database, unless it is stored locally on the device. Furthermore, there is a huge cost in implementing this. For one, embedding RFID technology within all chips is not cheap; however, granted, because this is CVS, they have the resources to do so. There may also be privacy concerns. However, this patent has provided us with very valuable insight. It shows us that a shift in perspective on technology could broaden our space for innovation and effectiveness. It also shows us that the readability issue is less about pure paper design, as the last patent assumed it to be. Our future research should explore alternative solutions, not purely limited to graphical improvements, and possibly advanced tech like AI.</w:t>
            </w:r>
          </w:p>
          <w:p w:rsidR="00000000" w:rsidDel="00000000" w:rsidP="00000000" w:rsidRDefault="00000000" w:rsidRPr="00000000" w14:paraId="000002C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w:t>
            </w:r>
          </w:p>
          <w:p w:rsidR="00000000" w:rsidDel="00000000" w:rsidP="00000000" w:rsidRDefault="00000000" w:rsidRPr="00000000" w14:paraId="000002C4">
            <w:pPr>
              <w:spacing w:before="180" w:line="340" w:lineRule="auto"/>
              <w:rPr>
                <w:rFonts w:ascii="Times New Roman" w:cs="Times New Roman" w:eastAsia="Times New Roman" w:hAnsi="Times New Roman"/>
                <w:sz w:val="24"/>
                <w:szCs w:val="24"/>
              </w:rPr>
            </w:pPr>
            <w:r w:rsidDel="00000000" w:rsidR="00000000" w:rsidRPr="00000000">
              <w:rPr>
                <w:i w:val="1"/>
                <w:iCs w:val="1"/>
              </w:rPr>
              <w:drawing>
                <wp:inline distB="114300" distT="114300" distL="114300" distR="114300">
                  <wp:extent cx="5810250" cy="3276600"/>
                  <wp:effectExtent b="0" l="0" r="0" t="0"/>
                  <wp:docPr id="9" name="image4.jpg"/>
                  <a:graphic>
                    <a:graphicData uri="http://schemas.openxmlformats.org/drawingml/2006/picture">
                      <pic:pic>
                        <pic:nvPicPr>
                          <pic:cNvPr id="0" name="image4.jpg"/>
                          <pic:cNvPicPr preferRelativeResize="0"/>
                        </pic:nvPicPr>
                        <pic:blipFill>
                          <a:blip r:embed="rId42"/>
                          <a:srcRect b="0" l="0" r="0" t="0"/>
                          <a:stretch>
                            <a:fillRect/>
                          </a:stretch>
                        </pic:blipFill>
                        <pic:spPr>
                          <a:xfrm>
                            <a:off x="0" y="0"/>
                            <a:ext cx="5810250" cy="3276600"/>
                          </a:xfrm>
                          <a:prstGeom prst="rect"/>
                          <a:ln/>
                        </pic:spPr>
                      </pic:pic>
                    </a:graphicData>
                  </a:graphic>
                </wp:inline>
              </w:drawing>
            </w:r>
            <w:r w:rsidDel="00000000" w:rsidR="00000000" w:rsidRPr="00000000">
              <w:rPr>
                <w:rtl w:val="0"/>
              </w:rPr>
            </w:r>
          </w:p>
        </w:tc>
      </w:tr>
      <w:tr>
        <w:trPr>
          <w:cantSplit w:val="0"/>
          <w:trHeight w:val="242.9882812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Strengths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Shortcomings</w:t>
            </w:r>
          </w:p>
        </w:tc>
      </w:tr>
      <w:tr>
        <w:trPr>
          <w:cantSplit w:val="0"/>
          <w:trHeight w:val="24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This patent preserves all prescription  information while making it accessible through audio, eliminating the need for small text. The design’s flexibility makes it customizable for all. All of the information is extracted from a digital database, making all of the information accurate and up-to-date.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This design depends heavily on access to technology, which may be difficult for older users to navigate. The cost to implement is pretty high because of RFID integration and infrastructure requirements. Also, there could be privacy concerns related to storing and transmitting sensitive prescription data digitally. </w:t>
            </w:r>
            <w:r w:rsidDel="00000000" w:rsidR="00000000" w:rsidRPr="00000000">
              <w:rPr>
                <w:rtl w:val="0"/>
              </w:rPr>
            </w:r>
          </w:p>
        </w:tc>
      </w:tr>
    </w:tbl>
    <w:p w:rsidR="00000000" w:rsidDel="00000000" w:rsidP="00000000" w:rsidRDefault="00000000" w:rsidRPr="00000000" w14:paraId="000002CA">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CB">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sz w:val="30"/>
          <w:szCs w:val="30"/>
        </w:rPr>
      </w:pPr>
      <w:r w:rsidDel="00000000" w:rsidR="00000000" w:rsidRPr="00000000">
        <w:rPr>
          <w:rtl w:val="0"/>
        </w:rPr>
      </w:r>
    </w:p>
    <w:tbl>
      <w:tblPr>
        <w:tblStyle w:val="Table3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1"/>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Patent Researched 6: US7408465B2</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 Boss, G. J., Dawson, C. J., Finn, P. G., &amp; Hamilton, R. A. (2008, August 5). Method of using RFID systems to help blind and visually-impaired individuals. </w:t>
            </w:r>
          </w:p>
          <w:p w:rsidR="00000000" w:rsidDel="00000000" w:rsidP="00000000" w:rsidRDefault="00000000" w:rsidRPr="00000000" w14:paraId="000002D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The patent utilizes RFID tags on prescriptions, allowing visually impaired individuals to scan these tags and hear information on prescription labels. Information can consist of drug names, warnings, and directions. This allows users to understand text that they can’t accurately read. Users set up a profile to their needs, and can choose whether they want to hear the information. Or, if they want to receive information through tactile feedback. In other words, vibrations and different vibrations signify different messages. When users set up their profile, they can choose to filter out the less important information and choose to prioritize any life-threatening information. </w:t>
            </w:r>
          </w:p>
          <w:p w:rsidR="00000000" w:rsidDel="00000000" w:rsidP="00000000" w:rsidRDefault="00000000" w:rsidRPr="00000000" w14:paraId="000002D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Critique: The patent relies on users carrying a battery-powered RFID reader, which can be inconvenient and difficult for older individuals. Also, the patent believes that users have good hearing, as audio is the primary method of communication. This is because vibrations may not be sufficient for conveying detailed instructions. The system adds hardware and maintenance costs, including replacing batteries and tagging every prescription. Since this patent was published in 2008, the technology may be outdated compared to modern smartphones. Additionally, requiring specialized equipment limits scalability and widespread adoption. </w:t>
            </w:r>
          </w:p>
          <w:p w:rsidR="00000000" w:rsidDel="00000000" w:rsidP="00000000" w:rsidRDefault="00000000" w:rsidRPr="00000000" w14:paraId="000002D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w:t>
            </w:r>
          </w:p>
          <w:p w:rsidR="00000000" w:rsidDel="00000000" w:rsidP="00000000" w:rsidRDefault="00000000" w:rsidRPr="00000000" w14:paraId="000002D6">
            <w:pPr>
              <w:pStyle w:val="Heading2"/>
              <w:keepLines w:val="0"/>
              <w:spacing w:before="240" w:line="300" w:lineRule="auto"/>
              <w:rPr>
                <w:i w:val="1"/>
                <w:iCs w:val="1"/>
              </w:rPr>
            </w:pPr>
            <w:bookmarkStart w:colFirst="0" w:colLast="0" w:name="_tj3pnsuy1vl8" w:id="0"/>
            <w:bookmarkEnd w:id="0"/>
            <w:r w:rsidDel="00000000" w:rsidR="00000000" w:rsidRPr="00000000">
              <w:rPr>
                <w:b w:val="1"/>
                <w:bCs w:val="1"/>
                <w:i w:val="1"/>
                <w:iCs w:val="1"/>
                <w:sz w:val="28"/>
                <w:szCs w:val="28"/>
              </w:rPr>
              <w:drawing>
                <wp:inline distB="114300" distT="114300" distL="114300" distR="114300">
                  <wp:extent cx="3052763" cy="1382984"/>
                  <wp:effectExtent b="0" l="0" r="0" t="0"/>
                  <wp:docPr id="31"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3052763" cy="1382984"/>
                          </a:xfrm>
                          <a:prstGeom prst="rect"/>
                          <a:ln/>
                        </pic:spPr>
                      </pic:pic>
                    </a:graphicData>
                  </a:graphic>
                </wp:inline>
              </w:drawing>
            </w:r>
            <w:r w:rsidDel="00000000" w:rsidR="00000000" w:rsidRPr="00000000">
              <w:rPr>
                <w:b w:val="1"/>
                <w:bCs w:val="1"/>
                <w:i w:val="1"/>
                <w:iCs w:val="1"/>
                <w:sz w:val="28"/>
                <w:szCs w:val="28"/>
              </w:rPr>
              <w:drawing>
                <wp:inline distB="114300" distT="114300" distL="114300" distR="114300">
                  <wp:extent cx="1919288" cy="2248441"/>
                  <wp:effectExtent b="0" l="0" r="0" t="0"/>
                  <wp:docPr id="19"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1919288" cy="2248441"/>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2"/>
              <w:keepLines w:val="0"/>
              <w:spacing w:before="240" w:line="300" w:lineRule="auto"/>
              <w:rPr>
                <w:i w:val="1"/>
                <w:iCs w:val="1"/>
                <w:sz w:val="22"/>
                <w:szCs w:val="22"/>
              </w:rPr>
            </w:pPr>
            <w:bookmarkStart w:colFirst="0" w:colLast="0" w:name="_y0qpsv20x6k8" w:id="1"/>
            <w:bookmarkEnd w:id="1"/>
            <w:r w:rsidDel="00000000" w:rsidR="00000000" w:rsidRPr="00000000">
              <w:rPr>
                <w:b w:val="1"/>
                <w:bCs w:val="1"/>
                <w:i w:val="1"/>
                <w:iCs w:val="1"/>
                <w:sz w:val="28"/>
                <w:szCs w:val="28"/>
              </w:rPr>
              <w:drawing>
                <wp:inline distB="114300" distT="114300" distL="114300" distR="114300">
                  <wp:extent cx="1728788" cy="2977356"/>
                  <wp:effectExtent b="0" l="0" r="0" t="0"/>
                  <wp:docPr id="32"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1728788" cy="2977356"/>
                          </a:xfrm>
                          <a:prstGeom prst="rect"/>
                          <a:ln/>
                        </pic:spPr>
                      </pic:pic>
                    </a:graphicData>
                  </a:graphic>
                </wp:inline>
              </w:drawing>
            </w:r>
            <w:r w:rsidDel="00000000" w:rsidR="00000000" w:rsidRPr="00000000">
              <w:rPr>
                <w:i w:val="1"/>
                <w:iCs w:val="1"/>
                <w:sz w:val="22"/>
                <w:szCs w:val="22"/>
              </w:rPr>
              <w:drawing>
                <wp:inline distB="114300" distT="114300" distL="114300" distR="114300">
                  <wp:extent cx="3715732" cy="3332172"/>
                  <wp:effectExtent b="0" l="0" r="0" t="0"/>
                  <wp:docPr id="25" name="image29.png"/>
                  <a:graphic>
                    <a:graphicData uri="http://schemas.openxmlformats.org/drawingml/2006/picture">
                      <pic:pic>
                        <pic:nvPicPr>
                          <pic:cNvPr id="0" name="image29.png"/>
                          <pic:cNvPicPr preferRelativeResize="0"/>
                        </pic:nvPicPr>
                        <pic:blipFill>
                          <a:blip r:embed="rId46"/>
                          <a:srcRect b="0" l="0" r="0" t="0"/>
                          <a:stretch>
                            <a:fillRect/>
                          </a:stretch>
                        </pic:blipFill>
                        <pic:spPr>
                          <a:xfrm>
                            <a:off x="0" y="0"/>
                            <a:ext cx="3715732" cy="3332172"/>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before="180" w:line="340" w:lineRule="auto"/>
              <w:rPr/>
            </w:pPr>
            <w:r w:rsidDel="00000000" w:rsidR="00000000" w:rsidRPr="00000000">
              <w:rPr>
                <w:i w:val="1"/>
                <w:iCs w:val="1"/>
              </w:rPr>
              <w:drawing>
                <wp:inline distB="114300" distT="114300" distL="114300" distR="114300">
                  <wp:extent cx="2224529" cy="3371552"/>
                  <wp:effectExtent b="25400" l="25400" r="25400" t="25400"/>
                  <wp:docPr id="16"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2224529" cy="3371552"/>
                          </a:xfrm>
                          <a:prstGeom prst="rect"/>
                          <a:ln w="25400">
                            <a:solidFill>
                              <a:srgbClr val="000000"/>
                            </a:solidFill>
                            <a:prstDash val="solid"/>
                          </a:ln>
                        </pic:spPr>
                      </pic:pic>
                    </a:graphicData>
                  </a:graphic>
                </wp:inline>
              </w:drawing>
            </w:r>
            <w:r w:rsidDel="00000000" w:rsidR="00000000" w:rsidRPr="00000000">
              <w:rPr>
                <w:i w:val="1"/>
                <w:iCs w:val="1"/>
              </w:rPr>
              <w:drawing>
                <wp:inline distB="114300" distT="114300" distL="114300" distR="114300">
                  <wp:extent cx="2016774" cy="2676227"/>
                  <wp:effectExtent b="0" l="0" r="0" t="0"/>
                  <wp:docPr id="29"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2016774" cy="2676227"/>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before="180" w:line="340" w:lineRule="auto"/>
              <w:rPr>
                <w:i w:val="1"/>
                <w:iCs w:val="1"/>
              </w:rPr>
            </w:pPr>
            <w:r w:rsidDel="00000000" w:rsidR="00000000" w:rsidRPr="00000000">
              <w:rPr>
                <w:i w:val="1"/>
                <w:iCs w:val="1"/>
              </w:rPr>
              <w:drawing>
                <wp:inline distB="114300" distT="114300" distL="114300" distR="114300">
                  <wp:extent cx="1507141" cy="1999952"/>
                  <wp:effectExtent b="0" l="0" r="0" t="0"/>
                  <wp:docPr id="22"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1507141" cy="1999952"/>
                          </a:xfrm>
                          <a:prstGeom prst="rect"/>
                          <a:ln/>
                        </pic:spPr>
                      </pic:pic>
                    </a:graphicData>
                  </a:graphic>
                </wp:inline>
              </w:drawing>
            </w:r>
            <w:r w:rsidDel="00000000" w:rsidR="00000000" w:rsidRPr="00000000">
              <w:rPr>
                <w:i w:val="1"/>
                <w:iCs w:val="1"/>
              </w:rPr>
              <w:drawing>
                <wp:inline distB="114300" distT="114300" distL="114300" distR="114300">
                  <wp:extent cx="3112296" cy="2074864"/>
                  <wp:effectExtent b="0" l="0" r="0" t="0"/>
                  <wp:docPr id="15"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3112296" cy="2074864"/>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spacing w:before="180" w:line="340" w:lineRule="auto"/>
              <w:rPr>
                <w:i w:val="1"/>
                <w:iCs w:val="1"/>
              </w:rPr>
            </w:pPr>
            <w:r w:rsidDel="00000000" w:rsidR="00000000" w:rsidRPr="00000000">
              <w:rPr>
                <w:rtl w:val="0"/>
              </w:rPr>
            </w:r>
          </w:p>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42.9882812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Strengths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Shortcomings</w:t>
            </w:r>
          </w:p>
        </w:tc>
      </w:tr>
      <w:tr>
        <w:trPr>
          <w:cantSplit w:val="0"/>
          <w:trHeight w:val="24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patent effectively addresses accessibility by eliminating the need to read small prescription text, which is helpful for visually impaired users. The patent’s use of both audio and vibrations allows for customization based on the user's preferences. The ability to filter out less information while still prioritizing life-threatening warnings. This design focuses on user independence and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requires users to carry an RFID reader everywhere they go, making it inconvenient for individuals. Also, this relies heavily on audio output and assumes that individuals have good hearing. The need to tag every prescription label and maintain batteries can increase the cost and complexity of implementing it nationwide. Lastly, since this patent was published many years ago, it may be outdated compared to modern solutions.</w:t>
            </w:r>
          </w:p>
        </w:tc>
      </w:tr>
    </w:tbl>
    <w:p w:rsidR="00000000" w:rsidDel="00000000" w:rsidP="00000000" w:rsidRDefault="00000000" w:rsidRPr="00000000" w14:paraId="000002E1">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E2">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E3">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E4">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E5">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E6">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E7">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E8">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E9">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EA">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EB">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EC">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ED">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EE">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EF">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F0">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F1">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F2">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F3">
      <w:pPr>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2F4">
      <w:pPr>
        <w:jc w:val="left"/>
        <w:rPr>
          <w:rFonts w:ascii="Times New Roman" w:cs="Times New Roman" w:eastAsia="Times New Roman" w:hAnsi="Times New Roman"/>
          <w:b w:val="1"/>
          <w:bCs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2F5">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6"/>
          <w:szCs w:val="36"/>
          <w:u w:val="single"/>
          <w:rtl w:val="0"/>
        </w:rPr>
        <w:t xml:space="preserve">Element C: Presentation and Justification of Solution Requirements</w:t>
      </w:r>
      <w:r w:rsidDel="00000000" w:rsidR="00000000" w:rsidRPr="00000000">
        <w:rPr>
          <w:rtl w:val="0"/>
        </w:rPr>
      </w:r>
    </w:p>
    <w:p w:rsidR="00000000" w:rsidDel="00000000" w:rsidP="00000000" w:rsidRDefault="00000000" w:rsidRPr="00000000" w14:paraId="000002F6">
      <w:pPr>
        <w:jc w:val="center"/>
        <w:rPr>
          <w:rFonts w:ascii="Times New Roman" w:cs="Times New Roman" w:eastAsia="Times New Roman" w:hAnsi="Times New Roman"/>
          <w:sz w:val="24"/>
          <w:szCs w:val="24"/>
        </w:rPr>
      </w:pPr>
      <w:r w:rsidDel="00000000" w:rsidR="00000000" w:rsidRPr="00000000">
        <w:rPr>
          <w:rtl w:val="0"/>
        </w:rPr>
      </w:r>
    </w:p>
    <w:tbl>
      <w:tblPr>
        <w:tblStyle w:val="Table3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ea9999"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Similar Solution Design Matrix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810250" cy="4419600"/>
                  <wp:effectExtent b="0" l="0" r="0" t="0"/>
                  <wp:docPr descr="Screenshot 2026-01-10 at 5.07.37 PM.png" id="24" name="image30.png"/>
                  <a:graphic>
                    <a:graphicData uri="http://schemas.openxmlformats.org/drawingml/2006/picture">
                      <pic:pic>
                        <pic:nvPicPr>
                          <pic:cNvPr descr="Screenshot 2026-01-10 at 5.07.37 PM.png" id="0" name="image30.png"/>
                          <pic:cNvPicPr preferRelativeResize="0"/>
                        </pic:nvPicPr>
                        <pic:blipFill>
                          <a:blip r:embed="rId50"/>
                          <a:srcRect b="0" l="0" r="0" t="0"/>
                          <a:stretch>
                            <a:fillRect/>
                          </a:stretch>
                        </pic:blipFill>
                        <pic:spPr>
                          <a:xfrm>
                            <a:off x="0" y="0"/>
                            <a:ext cx="581025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researched 5-6 products that exist in the current market and compared them amongst each other to help us come up with our design requirements and help us start thinking of a potential solution. Our criteria were: </w:t>
            </w:r>
          </w:p>
          <w:p w:rsidR="00000000" w:rsidDel="00000000" w:rsidP="00000000" w:rsidRDefault="00000000" w:rsidRPr="00000000" w14:paraId="000002F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Accessibility: The higher the number, the easier it is to access the solution. For example, the app is easily downloadable, pill organizers can be found at almost all retail stores, and the ScriptTalk device is located at local pharmacies in urban areas. </w:t>
            </w:r>
          </w:p>
          <w:p w:rsidR="00000000" w:rsidDel="00000000" w:rsidP="00000000" w:rsidRDefault="00000000" w:rsidRPr="00000000" w14:paraId="000002F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Cost: The higher the number, the lower the cost of purchasing this solution.</w:t>
            </w:r>
          </w:p>
          <w:p w:rsidR="00000000" w:rsidDel="00000000" w:rsidP="00000000" w:rsidRDefault="00000000" w:rsidRPr="00000000" w14:paraId="000002F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Usability: The higher the number, the easier it is to learn how to use the solution accurately. This category does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track if errors are made.</w:t>
            </w:r>
          </w:p>
          <w:p w:rsidR="00000000" w:rsidDel="00000000" w:rsidP="00000000" w:rsidRDefault="00000000" w:rsidRPr="00000000" w14:paraId="000002F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Efficiency: The higher the number, the fewer mistakes the solution will make. For example, the pillbox relies heavily on the user’s memory to work accurately, while the ScriptTalk device will be more efficient due to its RFID labels.</w:t>
            </w:r>
          </w:p>
          <w:p w:rsidR="00000000" w:rsidDel="00000000" w:rsidP="00000000" w:rsidRDefault="00000000" w:rsidRPr="00000000" w14:paraId="000002F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Development Time: The higher the number, the less time is required to develop and sell it to users.</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we pill organizers did receive a high score compared to the rest of the products, this solution is a complement to other solutions. For example, caretakers might use it to help them as they take care of their customers, or an individual will still need to remember what medication to take if they do not have a caretaker. </w:t>
            </w:r>
          </w:p>
        </w:tc>
      </w:tr>
    </w:tbl>
    <w:p w:rsidR="00000000" w:rsidDel="00000000" w:rsidP="00000000" w:rsidRDefault="00000000" w:rsidRPr="00000000" w14:paraId="0000030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jc w:val="left"/>
        <w:rPr>
          <w:rFonts w:ascii="Times New Roman" w:cs="Times New Roman" w:eastAsia="Times New Roman" w:hAnsi="Times New Roman"/>
          <w:sz w:val="24"/>
          <w:szCs w:val="24"/>
        </w:rPr>
      </w:pPr>
      <w:r w:rsidDel="00000000" w:rsidR="00000000" w:rsidRPr="00000000">
        <w:rPr>
          <w:rtl w:val="0"/>
        </w:rPr>
      </w:r>
    </w:p>
    <w:tbl>
      <w:tblPr>
        <w:tblStyle w:val="Table3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ea9999"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Design Goals into Clear Categories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of the design process, the team has not yet determined whether the final solution will be a digital application or a physical product. To allow flexibility while still defining clear expectations, the following design goals are written to apply broadly to both solution types, with additional goals included for app-specific and physical-product pathways. </w:t>
            </w:r>
          </w:p>
          <w:p w:rsidR="00000000" w:rsidDel="00000000" w:rsidP="00000000" w:rsidRDefault="00000000" w:rsidRPr="00000000" w14:paraId="0000030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(size, shape, layout)</w:t>
            </w:r>
          </w:p>
          <w:p w:rsidR="00000000" w:rsidDel="00000000" w:rsidP="00000000" w:rsidRDefault="00000000" w:rsidRPr="00000000" w14:paraId="000003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Design Goals:</w:t>
            </w:r>
          </w:p>
          <w:p w:rsidR="00000000" w:rsidDel="00000000" w:rsidP="00000000" w:rsidRDefault="00000000" w:rsidRPr="00000000" w14:paraId="00000308">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intuitive layout that minimizes confusion</w:t>
            </w:r>
          </w:p>
          <w:p w:rsidR="00000000" w:rsidDel="00000000" w:rsidP="00000000" w:rsidRDefault="00000000" w:rsidRPr="00000000" w14:paraId="00000309">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should be organized logically and easy to locate</w:t>
            </w:r>
          </w:p>
          <w:p w:rsidR="00000000" w:rsidDel="00000000" w:rsidP="00000000" w:rsidRDefault="00000000" w:rsidRPr="00000000" w14:paraId="0000030A">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accessibility for users with vision or cognitive challenges</w:t>
            </w:r>
          </w:p>
          <w:p w:rsidR="00000000" w:rsidDel="00000000" w:rsidP="00000000" w:rsidRDefault="00000000" w:rsidRPr="00000000" w14:paraId="000003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App-Specific Design Goals:</w:t>
            </w:r>
          </w:p>
          <w:p w:rsidR="00000000" w:rsidDel="00000000" w:rsidP="00000000" w:rsidRDefault="00000000" w:rsidRPr="00000000" w14:paraId="0000030D">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 should avoid clutter and unnecessary elements</w:t>
            </w:r>
          </w:p>
          <w:p w:rsidR="00000000" w:rsidDel="00000000" w:rsidP="00000000" w:rsidRDefault="00000000" w:rsidRPr="00000000" w14:paraId="0000030E">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Buttons and texts should be large enough for easy interaction</w:t>
            </w:r>
          </w:p>
          <w:p w:rsidR="00000000" w:rsidDel="00000000" w:rsidP="00000000" w:rsidRDefault="00000000" w:rsidRPr="00000000" w14:paraId="0000030F">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should require minimal steps</w:t>
            </w:r>
          </w:p>
          <w:p w:rsidR="00000000" w:rsidDel="00000000" w:rsidP="00000000" w:rsidRDefault="00000000" w:rsidRPr="00000000" w14:paraId="000003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Product-Specific Design Goals:</w:t>
            </w:r>
          </w:p>
          <w:p w:rsidR="00000000" w:rsidDel="00000000" w:rsidP="00000000" w:rsidRDefault="00000000" w:rsidRPr="00000000" w14:paraId="00000312">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Compact and easy to store</w:t>
            </w:r>
          </w:p>
          <w:p w:rsidR="00000000" w:rsidDel="00000000" w:rsidP="00000000" w:rsidRDefault="00000000" w:rsidRPr="00000000" w14:paraId="00000313">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Labels should be positioned for quick identification</w:t>
            </w:r>
          </w:p>
          <w:p w:rsidR="00000000" w:rsidDel="00000000" w:rsidP="00000000" w:rsidRDefault="00000000" w:rsidRPr="00000000" w14:paraId="00000314">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layout should reduce the chance of selecting the wrong medication</w:t>
            </w:r>
          </w:p>
          <w:p w:rsidR="00000000" w:rsidDel="00000000" w:rsidP="00000000" w:rsidRDefault="00000000" w:rsidRPr="00000000" w14:paraId="000003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(what the solution should do)</w:t>
            </w:r>
          </w:p>
          <w:p w:rsidR="00000000" w:rsidDel="00000000" w:rsidP="00000000" w:rsidRDefault="00000000" w:rsidRPr="00000000" w14:paraId="000003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Design Goals: </w:t>
            </w:r>
          </w:p>
          <w:p w:rsidR="00000000" w:rsidDel="00000000" w:rsidP="00000000" w:rsidRDefault="00000000" w:rsidRPr="00000000" w14:paraId="00000319">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communicate medication name, dosage, and instructions</w:t>
            </w:r>
          </w:p>
          <w:p w:rsidR="00000000" w:rsidDel="00000000" w:rsidP="00000000" w:rsidRDefault="00000000" w:rsidRPr="00000000" w14:paraId="0000031A">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reduce medication errors</w:t>
            </w:r>
          </w:p>
          <w:p w:rsidR="00000000" w:rsidDel="00000000" w:rsidP="00000000" w:rsidRDefault="00000000" w:rsidRPr="00000000" w14:paraId="0000031B">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users managing multiple prescriptions </w:t>
            </w:r>
          </w:p>
          <w:p w:rsidR="00000000" w:rsidDel="00000000" w:rsidP="00000000" w:rsidRDefault="00000000" w:rsidRPr="00000000" w14:paraId="000003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App-Specific Design Goals:</w:t>
            </w:r>
          </w:p>
          <w:p w:rsidR="00000000" w:rsidDel="00000000" w:rsidP="00000000" w:rsidRDefault="00000000" w:rsidRPr="00000000" w14:paraId="0000031E">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Digitally store prescription information</w:t>
            </w:r>
          </w:p>
          <w:p w:rsidR="00000000" w:rsidDel="00000000" w:rsidP="00000000" w:rsidRDefault="00000000" w:rsidRPr="00000000" w14:paraId="0000031F">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reminders or alerts</w:t>
            </w:r>
          </w:p>
          <w:p w:rsidR="00000000" w:rsidDel="00000000" w:rsidP="00000000" w:rsidRDefault="00000000" w:rsidRPr="00000000" w14:paraId="00000320">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audio-based information delivery</w:t>
            </w:r>
          </w:p>
          <w:p w:rsidR="00000000" w:rsidDel="00000000" w:rsidP="00000000" w:rsidRDefault="00000000" w:rsidRPr="00000000" w14:paraId="000003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Product-Specific Design Goals:</w:t>
            </w:r>
          </w:p>
          <w:p w:rsidR="00000000" w:rsidDel="00000000" w:rsidP="00000000" w:rsidRDefault="00000000" w:rsidRPr="00000000" w14:paraId="00000323">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Physically organize medications in a clear system</w:t>
            </w:r>
          </w:p>
          <w:p w:rsidR="00000000" w:rsidDel="00000000" w:rsidP="00000000" w:rsidRDefault="00000000" w:rsidRPr="00000000" w14:paraId="00000324">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visual or tactile cues </w:t>
            </w:r>
          </w:p>
          <w:p w:rsidR="00000000" w:rsidDel="00000000" w:rsidP="00000000" w:rsidRDefault="00000000" w:rsidRPr="00000000" w14:paraId="00000325">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without requiring advanced technology</w:t>
            </w:r>
          </w:p>
          <w:p w:rsidR="00000000" w:rsidDel="00000000" w:rsidP="00000000" w:rsidRDefault="00000000" w:rsidRPr="00000000" w14:paraId="000003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(how well the solution should work)</w:t>
            </w:r>
          </w:p>
          <w:p w:rsidR="00000000" w:rsidDel="00000000" w:rsidP="00000000" w:rsidRDefault="00000000" w:rsidRPr="00000000" w14:paraId="000003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Design Goals: </w:t>
            </w:r>
          </w:p>
          <w:p w:rsidR="00000000" w:rsidDel="00000000" w:rsidP="00000000" w:rsidRDefault="00000000" w:rsidRPr="00000000" w14:paraId="0000032A">
            <w:pPr>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consistently and reliably</w:t>
            </w:r>
          </w:p>
          <w:p w:rsidR="00000000" w:rsidDel="00000000" w:rsidP="00000000" w:rsidRDefault="00000000" w:rsidRPr="00000000" w14:paraId="0000032B">
            <w:pPr>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understand with minimal learning required</w:t>
            </w:r>
          </w:p>
          <w:p w:rsidR="00000000" w:rsidDel="00000000" w:rsidP="00000000" w:rsidRDefault="00000000" w:rsidRPr="00000000" w14:paraId="0000032C">
            <w:pPr>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accurately during daily use</w:t>
            </w:r>
          </w:p>
          <w:p w:rsidR="00000000" w:rsidDel="00000000" w:rsidP="00000000" w:rsidRDefault="00000000" w:rsidRPr="00000000" w14:paraId="000003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App-Specific Design Goals: </w:t>
            </w:r>
          </w:p>
          <w:p w:rsidR="00000000" w:rsidDel="00000000" w:rsidP="00000000" w:rsidRDefault="00000000" w:rsidRPr="00000000" w14:paraId="0000032F">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 quickly to user input</w:t>
            </w:r>
          </w:p>
          <w:p w:rsidR="00000000" w:rsidDel="00000000" w:rsidP="00000000" w:rsidRDefault="00000000" w:rsidRPr="00000000" w14:paraId="00000330">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should trigger at the correct times</w:t>
            </w:r>
          </w:p>
          <w:p w:rsidR="00000000" w:rsidDel="00000000" w:rsidP="00000000" w:rsidRDefault="00000000" w:rsidRPr="00000000" w14:paraId="00000331">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output should be clear and understandable </w:t>
            </w:r>
          </w:p>
          <w:p w:rsidR="00000000" w:rsidDel="00000000" w:rsidP="00000000" w:rsidRDefault="00000000" w:rsidRPr="00000000" w14:paraId="000003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Product-Specific Design Goals:</w:t>
            </w:r>
          </w:p>
          <w:p w:rsidR="00000000" w:rsidDel="00000000" w:rsidP="00000000" w:rsidRDefault="00000000" w:rsidRPr="00000000" w14:paraId="00000334">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Labels must be clear and accurate</w:t>
            </w:r>
          </w:p>
          <w:p w:rsidR="00000000" w:rsidDel="00000000" w:rsidP="00000000" w:rsidRDefault="00000000" w:rsidRPr="00000000" w14:paraId="00000335">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 should function smoothly over time</w:t>
            </w:r>
          </w:p>
          <w:p w:rsidR="00000000" w:rsidDel="00000000" w:rsidP="00000000" w:rsidRDefault="00000000" w:rsidRPr="00000000" w14:paraId="00000336">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should not degrade with repeated handling</w:t>
            </w:r>
          </w:p>
          <w:p w:rsidR="00000000" w:rsidDel="00000000" w:rsidP="00000000" w:rsidRDefault="00000000" w:rsidRPr="00000000" w14:paraId="000003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Durability and Maintenance</w:t>
            </w:r>
          </w:p>
          <w:p w:rsidR="00000000" w:rsidDel="00000000" w:rsidP="00000000" w:rsidRDefault="00000000" w:rsidRPr="00000000" w14:paraId="000003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w:t>
            </w:r>
          </w:p>
          <w:p w:rsidR="00000000" w:rsidDel="00000000" w:rsidP="00000000" w:rsidRDefault="00000000" w:rsidRPr="00000000" w14:paraId="0000033A">
            <w:pPr>
              <w:widowControl w:val="0"/>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for long-term daily use</w:t>
            </w:r>
          </w:p>
          <w:p w:rsidR="00000000" w:rsidDel="00000000" w:rsidP="00000000" w:rsidRDefault="00000000" w:rsidRPr="00000000" w14:paraId="0000033B">
            <w:pPr>
              <w:widowControl w:val="0"/>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minimal maintenance from the user</w:t>
            </w:r>
          </w:p>
          <w:p w:rsidR="00000000" w:rsidDel="00000000" w:rsidP="00000000" w:rsidRDefault="00000000" w:rsidRPr="00000000" w14:paraId="0000033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App-Specific:</w:t>
            </w:r>
          </w:p>
          <w:p w:rsidR="00000000" w:rsidDel="00000000" w:rsidP="00000000" w:rsidRDefault="00000000" w:rsidRPr="00000000" w14:paraId="0000033E">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through software updates</w:t>
            </w:r>
          </w:p>
          <w:p w:rsidR="00000000" w:rsidDel="00000000" w:rsidP="00000000" w:rsidRDefault="00000000" w:rsidRPr="00000000" w14:paraId="0000033F">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 data should not be lost during updates</w:t>
            </w:r>
          </w:p>
          <w:p w:rsidR="00000000" w:rsidDel="00000000" w:rsidP="00000000" w:rsidRDefault="00000000" w:rsidRPr="00000000" w14:paraId="0000034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Product-Specific:</w:t>
            </w:r>
          </w:p>
          <w:p w:rsidR="00000000" w:rsidDel="00000000" w:rsidP="00000000" w:rsidRDefault="00000000" w:rsidRPr="00000000" w14:paraId="00000342">
            <w:pPr>
              <w:widowControl w:val="0"/>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Withstand regular handling</w:t>
            </w:r>
          </w:p>
          <w:p w:rsidR="00000000" w:rsidDel="00000000" w:rsidP="00000000" w:rsidRDefault="00000000" w:rsidRPr="00000000" w14:paraId="00000343">
            <w:pPr>
              <w:widowControl w:val="0"/>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should resist wear, fading, or damage</w:t>
            </w:r>
          </w:p>
          <w:p w:rsidR="00000000" w:rsidDel="00000000" w:rsidP="00000000" w:rsidRDefault="00000000" w:rsidRPr="00000000" w14:paraId="0000034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widowControl w:val="0"/>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and Standardization</w:t>
            </w:r>
          </w:p>
          <w:p w:rsidR="00000000" w:rsidDel="00000000" w:rsidP="00000000" w:rsidRDefault="00000000" w:rsidRPr="00000000" w14:paraId="000003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w:t>
            </w:r>
          </w:p>
          <w:p w:rsidR="00000000" w:rsidDel="00000000" w:rsidP="00000000" w:rsidRDefault="00000000" w:rsidRPr="00000000" w14:paraId="00000348">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relevant accessibility and usability standards</w:t>
            </w:r>
          </w:p>
          <w:p w:rsidR="00000000" w:rsidDel="00000000" w:rsidP="00000000" w:rsidRDefault="00000000" w:rsidRPr="00000000" w14:paraId="00000349">
            <w:pPr>
              <w:widowControl w:val="0"/>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using commonly accepted design principles</w:t>
            </w:r>
          </w:p>
          <w:p w:rsidR="00000000" w:rsidDel="00000000" w:rsidP="00000000" w:rsidRDefault="00000000" w:rsidRPr="00000000" w14:paraId="0000034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App-Specific:</w:t>
            </w:r>
          </w:p>
          <w:p w:rsidR="00000000" w:rsidDel="00000000" w:rsidP="00000000" w:rsidRDefault="00000000" w:rsidRPr="00000000" w14:paraId="0000034C">
            <w:pPr>
              <w:widowControl w:val="0"/>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mobile accessibility guidelines</w:t>
            </w:r>
          </w:p>
          <w:p w:rsidR="00000000" w:rsidDel="00000000" w:rsidP="00000000" w:rsidRDefault="00000000" w:rsidRPr="00000000" w14:paraId="0000034D">
            <w:pPr>
              <w:widowControl w:val="0"/>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Compatible with common operating systems</w:t>
            </w:r>
          </w:p>
          <w:p w:rsidR="00000000" w:rsidDel="00000000" w:rsidP="00000000" w:rsidRDefault="00000000" w:rsidRPr="00000000" w14:paraId="0000034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Product-Specific:</w:t>
            </w:r>
          </w:p>
          <w:p w:rsidR="00000000" w:rsidDel="00000000" w:rsidP="00000000" w:rsidRDefault="00000000" w:rsidRPr="00000000" w14:paraId="00000350">
            <w:pPr>
              <w:widowControl w:val="0"/>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Made from safe, non-toxic materials</w:t>
            </w:r>
          </w:p>
          <w:p w:rsidR="00000000" w:rsidDel="00000000" w:rsidP="00000000" w:rsidRDefault="00000000" w:rsidRPr="00000000" w14:paraId="00000351">
            <w:pPr>
              <w:widowControl w:val="0"/>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standardized symbols, icons, or labeling conventions</w:t>
            </w:r>
          </w:p>
          <w:p w:rsidR="00000000" w:rsidDel="00000000" w:rsidP="00000000" w:rsidRDefault="00000000" w:rsidRPr="00000000" w14:paraId="000003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Cycle and Environmental Impact</w:t>
            </w:r>
          </w:p>
          <w:p w:rsidR="00000000" w:rsidDel="00000000" w:rsidP="00000000" w:rsidRDefault="00000000" w:rsidRPr="00000000" w14:paraId="000003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w:t>
            </w:r>
          </w:p>
          <w:p w:rsidR="00000000" w:rsidDel="00000000" w:rsidP="00000000" w:rsidRDefault="00000000" w:rsidRPr="00000000" w14:paraId="00000356">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to minimize waste and unnecessary replacements</w:t>
            </w:r>
          </w:p>
          <w:p w:rsidR="00000000" w:rsidDel="00000000" w:rsidP="00000000" w:rsidRDefault="00000000" w:rsidRPr="00000000" w14:paraId="00000357">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life</w:t>
            </w:r>
          </w:p>
          <w:p w:rsidR="00000000" w:rsidDel="00000000" w:rsidP="00000000" w:rsidRDefault="00000000" w:rsidRPr="00000000" w14:paraId="0000035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App-Specific:</w:t>
            </w:r>
          </w:p>
          <w:p w:rsidR="00000000" w:rsidDel="00000000" w:rsidP="00000000" w:rsidRDefault="00000000" w:rsidRPr="00000000" w14:paraId="0000035A">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paper use by digitizing information</w:t>
            </w:r>
          </w:p>
          <w:p w:rsidR="00000000" w:rsidDel="00000000" w:rsidP="00000000" w:rsidRDefault="00000000" w:rsidRPr="00000000" w14:paraId="0000035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Product-Specific:</w:t>
            </w:r>
          </w:p>
          <w:p w:rsidR="00000000" w:rsidDel="00000000" w:rsidP="00000000" w:rsidRDefault="00000000" w:rsidRPr="00000000" w14:paraId="0000035D">
            <w:pPr>
              <w:widowControl w:val="0"/>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should be recyclable or reusable when possible</w:t>
            </w:r>
          </w:p>
          <w:p w:rsidR="00000000" w:rsidDel="00000000" w:rsidP="00000000" w:rsidRDefault="00000000" w:rsidRPr="00000000" w14:paraId="0000035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widowControl w:val="0"/>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Aesthetics and Ergonomics</w:t>
            </w:r>
          </w:p>
          <w:p w:rsidR="00000000" w:rsidDel="00000000" w:rsidP="00000000" w:rsidRDefault="00000000" w:rsidRPr="00000000" w14:paraId="000003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w:t>
            </w:r>
          </w:p>
          <w:p w:rsidR="00000000" w:rsidDel="00000000" w:rsidP="00000000" w:rsidRDefault="00000000" w:rsidRPr="00000000" w14:paraId="00000362">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should be simple</w:t>
            </w:r>
          </w:p>
          <w:p w:rsidR="00000000" w:rsidDel="00000000" w:rsidP="00000000" w:rsidRDefault="00000000" w:rsidRPr="00000000" w14:paraId="00000363">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interact with for users with limited dexterity (same for physical-product specific)</w:t>
            </w:r>
          </w:p>
          <w:p w:rsidR="00000000" w:rsidDel="00000000" w:rsidP="00000000" w:rsidRDefault="00000000" w:rsidRPr="00000000" w14:paraId="0000036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App-Specific:</w:t>
            </w:r>
          </w:p>
          <w:p w:rsidR="00000000" w:rsidDel="00000000" w:rsidP="00000000" w:rsidRDefault="00000000" w:rsidRPr="00000000" w14:paraId="00000366">
            <w:pPr>
              <w:widowControl w:val="0"/>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 colors and adjustable text size</w:t>
            </w:r>
          </w:p>
          <w:p w:rsidR="00000000" w:rsidDel="00000000" w:rsidP="00000000" w:rsidRDefault="00000000" w:rsidRPr="00000000" w14:paraId="00000367">
            <w:pPr>
              <w:widowControl w:val="0"/>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and modern interface</w:t>
            </w:r>
          </w:p>
          <w:p w:rsidR="00000000" w:rsidDel="00000000" w:rsidP="00000000" w:rsidRDefault="00000000" w:rsidRPr="00000000" w14:paraId="0000036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widowControl w:val="0"/>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Ethical, and Legal Considerations</w:t>
            </w:r>
          </w:p>
          <w:p w:rsidR="00000000" w:rsidDel="00000000" w:rsidP="00000000" w:rsidRDefault="00000000" w:rsidRPr="00000000" w14:paraId="000003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w:t>
            </w:r>
          </w:p>
          <w:p w:rsidR="00000000" w:rsidDel="00000000" w:rsidP="00000000" w:rsidRDefault="00000000" w:rsidRPr="00000000" w14:paraId="0000036C">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provide misleading medical information</w:t>
            </w:r>
          </w:p>
          <w:p w:rsidR="00000000" w:rsidDel="00000000" w:rsidP="00000000" w:rsidRDefault="00000000" w:rsidRPr="00000000" w14:paraId="0000036D">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state it does not replace professional medical advice</w:t>
            </w:r>
          </w:p>
          <w:p w:rsidR="00000000" w:rsidDel="00000000" w:rsidP="00000000" w:rsidRDefault="00000000" w:rsidRPr="00000000" w14:paraId="0000036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App-Specific:</w:t>
            </w:r>
          </w:p>
          <w:p w:rsidR="00000000" w:rsidDel="00000000" w:rsidP="00000000" w:rsidRDefault="00000000" w:rsidRPr="00000000" w14:paraId="00000370">
            <w:pPr>
              <w:widowControl w:val="0"/>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user data and privacy</w:t>
            </w:r>
          </w:p>
          <w:p w:rsidR="00000000" w:rsidDel="00000000" w:rsidP="00000000" w:rsidRDefault="00000000" w:rsidRPr="00000000" w14:paraId="00000371">
            <w:pPr>
              <w:widowControl w:val="0"/>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confirmation before deleting critical information</w:t>
            </w:r>
          </w:p>
          <w:p w:rsidR="00000000" w:rsidDel="00000000" w:rsidP="00000000" w:rsidRDefault="00000000" w:rsidRPr="00000000" w14:paraId="0000037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Product-Specific: </w:t>
            </w:r>
          </w:p>
          <w:p w:rsidR="00000000" w:rsidDel="00000000" w:rsidP="00000000" w:rsidRDefault="00000000" w:rsidRPr="00000000" w14:paraId="00000374">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create new safety risks </w:t>
            </w:r>
          </w:p>
          <w:p w:rsidR="00000000" w:rsidDel="00000000" w:rsidP="00000000" w:rsidRDefault="00000000" w:rsidRPr="00000000" w14:paraId="00000375">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warnings where misuse is possible </w:t>
            </w:r>
          </w:p>
          <w:p w:rsidR="00000000" w:rsidDel="00000000" w:rsidP="00000000" w:rsidRDefault="00000000" w:rsidRPr="00000000" w14:paraId="0000037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widowControl w:val="0"/>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w:t>
            </w:r>
          </w:p>
          <w:p w:rsidR="00000000" w:rsidDel="00000000" w:rsidP="00000000" w:rsidRDefault="00000000" w:rsidRPr="00000000" w14:paraId="000003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w:t>
            </w:r>
          </w:p>
          <w:p w:rsidR="00000000" w:rsidDel="00000000" w:rsidP="00000000" w:rsidRDefault="00000000" w:rsidRPr="00000000" w14:paraId="0000037A">
            <w:pPr>
              <w:widowControl w:val="0"/>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Affordable and accessible</w:t>
            </w:r>
          </w:p>
          <w:p w:rsidR="00000000" w:rsidDel="00000000" w:rsidP="00000000" w:rsidRDefault="00000000" w:rsidRPr="00000000" w14:paraId="0000037B">
            <w:pPr>
              <w:widowControl w:val="0"/>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within school project budget limitations</w:t>
            </w:r>
          </w:p>
          <w:p w:rsidR="00000000" w:rsidDel="00000000" w:rsidP="00000000" w:rsidRDefault="00000000" w:rsidRPr="00000000" w14:paraId="0000037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App-Specific:</w:t>
            </w:r>
          </w:p>
          <w:p w:rsidR="00000000" w:rsidDel="00000000" w:rsidP="00000000" w:rsidRDefault="00000000" w:rsidRPr="00000000" w14:paraId="0000037E">
            <w:pPr>
              <w:widowControl w:val="0"/>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free or low-cost development tools</w:t>
            </w:r>
          </w:p>
          <w:p w:rsidR="00000000" w:rsidDel="00000000" w:rsidP="00000000" w:rsidRDefault="00000000" w:rsidRPr="00000000" w14:paraId="0000037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Product-Specific:</w:t>
            </w:r>
          </w:p>
          <w:p w:rsidR="00000000" w:rsidDel="00000000" w:rsidP="00000000" w:rsidRDefault="00000000" w:rsidRPr="00000000" w14:paraId="00000381">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inexpensive and readily available materials</w:t>
            </w:r>
          </w:p>
          <w:p w:rsidR="00000000" w:rsidDel="00000000" w:rsidP="00000000" w:rsidRDefault="00000000" w:rsidRPr="00000000" w14:paraId="0000038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widowControl w:val="0"/>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Needs</w:t>
            </w:r>
          </w:p>
          <w:p w:rsidR="00000000" w:rsidDel="00000000" w:rsidP="00000000" w:rsidRDefault="00000000" w:rsidRPr="00000000" w14:paraId="000003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w:t>
            </w:r>
          </w:p>
          <w:p w:rsidR="00000000" w:rsidDel="00000000" w:rsidP="00000000" w:rsidRDefault="00000000" w:rsidRPr="00000000" w14:paraId="00000386">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readable, and understandable medication information</w:t>
            </w:r>
          </w:p>
          <w:p w:rsidR="00000000" w:rsidDel="00000000" w:rsidP="00000000" w:rsidRDefault="00000000" w:rsidRPr="00000000" w14:paraId="00000387">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stress and confusion</w:t>
            </w:r>
          </w:p>
          <w:p w:rsidR="00000000" w:rsidDel="00000000" w:rsidP="00000000" w:rsidRDefault="00000000" w:rsidRPr="00000000" w14:paraId="00000388">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confidence in medication management</w:t>
            </w:r>
          </w:p>
          <w:p w:rsidR="00000000" w:rsidDel="00000000" w:rsidP="00000000" w:rsidRDefault="00000000" w:rsidRPr="00000000" w14:paraId="0000038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App-Specific:</w:t>
            </w:r>
          </w:p>
          <w:p w:rsidR="00000000" w:rsidDel="00000000" w:rsidP="00000000" w:rsidRDefault="00000000" w:rsidRPr="00000000" w14:paraId="0000038B">
            <w:pPr>
              <w:widowControl w:val="0"/>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Convenience and portability</w:t>
            </w:r>
          </w:p>
          <w:p w:rsidR="00000000" w:rsidDel="00000000" w:rsidP="00000000" w:rsidRDefault="00000000" w:rsidRPr="00000000" w14:paraId="0000038C">
            <w:pPr>
              <w:widowControl w:val="0"/>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Customizable reminders</w:t>
            </w:r>
          </w:p>
          <w:p w:rsidR="00000000" w:rsidDel="00000000" w:rsidP="00000000" w:rsidRDefault="00000000" w:rsidRPr="00000000" w14:paraId="0000038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Product-Specific:</w:t>
            </w:r>
          </w:p>
          <w:p w:rsidR="00000000" w:rsidDel="00000000" w:rsidP="00000000" w:rsidRDefault="00000000" w:rsidRPr="00000000" w14:paraId="0000038F">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physical interaction</w:t>
            </w:r>
          </w:p>
          <w:p w:rsidR="00000000" w:rsidDel="00000000" w:rsidP="00000000" w:rsidRDefault="00000000" w:rsidRPr="00000000" w14:paraId="00000390">
            <w:pPr>
              <w:numPr>
                <w:ilvl w:val="0"/>
                <w:numId w:val="1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Reliability without needing technology expertise</w:t>
            </w:r>
          </w:p>
        </w:tc>
      </w:tr>
    </w:tbl>
    <w:p w:rsidR="00000000" w:rsidDel="00000000" w:rsidP="00000000" w:rsidRDefault="00000000" w:rsidRPr="00000000" w14:paraId="00000391">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jc w:val="center"/>
        <w:rPr>
          <w:rFonts w:ascii="Times New Roman" w:cs="Times New Roman" w:eastAsia="Times New Roman" w:hAnsi="Times New Roman"/>
          <w:sz w:val="24"/>
          <w:szCs w:val="24"/>
        </w:rPr>
      </w:pPr>
      <w:r w:rsidDel="00000000" w:rsidR="00000000" w:rsidRPr="00000000">
        <w:rPr>
          <w:rtl w:val="0"/>
        </w:rPr>
      </w:r>
    </w:p>
    <w:tbl>
      <w:tblPr>
        <w:tblStyle w:val="Table3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ea9999"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Design Specifications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Design Specifications:</w:t>
            </w:r>
          </w:p>
          <w:p w:rsidR="00000000" w:rsidDel="00000000" w:rsidP="00000000" w:rsidRDefault="00000000" w:rsidRPr="00000000" w14:paraId="00000396">
            <w:pPr>
              <w:widowControl w:val="0"/>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present medication name, dosage, and usage instructions</w:t>
            </w:r>
          </w:p>
          <w:p w:rsidR="00000000" w:rsidDel="00000000" w:rsidP="00000000" w:rsidRDefault="00000000" w:rsidRPr="00000000" w14:paraId="00000397">
            <w:pPr>
              <w:widowControl w:val="0"/>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the chances of medication errors </w:t>
            </w:r>
          </w:p>
          <w:p w:rsidR="00000000" w:rsidDel="00000000" w:rsidP="00000000" w:rsidRDefault="00000000" w:rsidRPr="00000000" w14:paraId="00000398">
            <w:pPr>
              <w:widowControl w:val="0"/>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Usable by individuals with vision challenges</w:t>
            </w:r>
          </w:p>
          <w:p w:rsidR="00000000" w:rsidDel="00000000" w:rsidP="00000000" w:rsidRDefault="00000000" w:rsidRPr="00000000" w14:paraId="00000399">
            <w:pPr>
              <w:widowControl w:val="0"/>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enough to use without professional training</w:t>
            </w:r>
          </w:p>
          <w:p w:rsidR="00000000" w:rsidDel="00000000" w:rsidP="00000000" w:rsidRDefault="00000000" w:rsidRPr="00000000" w14:paraId="0000039A">
            <w:pPr>
              <w:widowControl w:val="0"/>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clear information before critical actions</w:t>
            </w:r>
          </w:p>
          <w:p w:rsidR="00000000" w:rsidDel="00000000" w:rsidP="00000000" w:rsidRDefault="00000000" w:rsidRPr="00000000" w14:paraId="0000039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App-Specific Design Specifications:</w:t>
            </w:r>
          </w:p>
          <w:p w:rsidR="00000000" w:rsidDel="00000000" w:rsidP="00000000" w:rsidRDefault="00000000" w:rsidRPr="00000000" w14:paraId="0000039D">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text at a readable size with bright lighting</w:t>
            </w:r>
          </w:p>
          <w:p w:rsidR="00000000" w:rsidDel="00000000" w:rsidP="00000000" w:rsidRDefault="00000000" w:rsidRPr="00000000" w14:paraId="0000039E">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prescription information securely</w:t>
            </w:r>
          </w:p>
          <w:p w:rsidR="00000000" w:rsidDel="00000000" w:rsidP="00000000" w:rsidRDefault="00000000" w:rsidRPr="00000000" w14:paraId="0000039F">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 reminders accurately at scheduled times</w:t>
            </w:r>
          </w:p>
          <w:p w:rsidR="00000000" w:rsidDel="00000000" w:rsidP="00000000" w:rsidRDefault="00000000" w:rsidRPr="00000000" w14:paraId="000003A0">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without crashes during normal use</w:t>
            </w:r>
          </w:p>
          <w:p w:rsidR="00000000" w:rsidDel="00000000" w:rsidP="00000000" w:rsidRDefault="00000000" w:rsidRPr="00000000" w14:paraId="000003A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Product-Specific Design Specifications:</w:t>
            </w:r>
          </w:p>
          <w:p w:rsidR="00000000" w:rsidDel="00000000" w:rsidP="00000000" w:rsidRDefault="00000000" w:rsidRPr="00000000" w14:paraId="000003A3">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Labels that remain readable over time</w:t>
            </w:r>
          </w:p>
          <w:p w:rsidR="00000000" w:rsidDel="00000000" w:rsidP="00000000" w:rsidRDefault="00000000" w:rsidRPr="00000000" w14:paraId="000003A4">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for daily use</w:t>
            </w:r>
          </w:p>
          <w:p w:rsidR="00000000" w:rsidDel="00000000" w:rsidP="00000000" w:rsidRDefault="00000000" w:rsidRPr="00000000" w14:paraId="000003A5">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without being reliant on the internet</w:t>
            </w:r>
          </w:p>
          <w:p w:rsidR="00000000" w:rsidDel="00000000" w:rsidP="00000000" w:rsidRDefault="00000000" w:rsidRPr="00000000" w14:paraId="000003A6">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Physically distinguish medications in a consistent manner</w:t>
            </w:r>
          </w:p>
        </w:tc>
      </w:tr>
    </w:tbl>
    <w:p w:rsidR="00000000" w:rsidDel="00000000" w:rsidP="00000000" w:rsidRDefault="00000000" w:rsidRPr="00000000" w14:paraId="000003A7">
      <w:pPr>
        <w:jc w:val="center"/>
        <w:rPr/>
      </w:pPr>
      <w:r w:rsidDel="00000000" w:rsidR="00000000" w:rsidRPr="00000000">
        <w:rPr>
          <w:rtl w:val="0"/>
        </w:rPr>
      </w:r>
    </w:p>
    <w:p w:rsidR="00000000" w:rsidDel="00000000" w:rsidP="00000000" w:rsidRDefault="00000000" w:rsidRPr="00000000" w14:paraId="000003A8">
      <w:pPr>
        <w:jc w:val="center"/>
        <w:rPr/>
      </w:pPr>
      <w:r w:rsidDel="00000000" w:rsidR="00000000" w:rsidRPr="00000000">
        <w:rPr>
          <w:rtl w:val="0"/>
        </w:rPr>
      </w:r>
    </w:p>
    <w:p w:rsidR="00000000" w:rsidDel="00000000" w:rsidP="00000000" w:rsidRDefault="00000000" w:rsidRPr="00000000" w14:paraId="000003A9">
      <w:pPr>
        <w:jc w:val="center"/>
        <w:rPr/>
      </w:pPr>
      <w:r w:rsidDel="00000000" w:rsidR="00000000" w:rsidRPr="00000000">
        <w:rPr>
          <w:rtl w:val="0"/>
        </w:rPr>
      </w:r>
    </w:p>
    <w:p w:rsidR="00000000" w:rsidDel="00000000" w:rsidP="00000000" w:rsidRDefault="00000000" w:rsidRPr="00000000" w14:paraId="000003AA">
      <w:pPr>
        <w:jc w:val="center"/>
        <w:rPr>
          <w:rFonts w:ascii="Times New Roman" w:cs="Times New Roman" w:eastAsia="Times New Roman" w:hAnsi="Times New Roman"/>
          <w:sz w:val="24"/>
          <w:szCs w:val="24"/>
        </w:rPr>
      </w:pPr>
      <w:r w:rsidDel="00000000" w:rsidR="00000000" w:rsidRPr="00000000">
        <w:rPr>
          <w:rtl w:val="0"/>
        </w:rPr>
      </w:r>
    </w:p>
    <w:tbl>
      <w:tblPr>
        <w:tblStyle w:val="Table3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ea9999"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Product or Technical Specifications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Technical Specifications:</w:t>
            </w:r>
          </w:p>
          <w:p w:rsidR="00000000" w:rsidDel="00000000" w:rsidP="00000000" w:rsidRDefault="00000000" w:rsidRPr="00000000" w14:paraId="000003AD">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Operate reliably during daily use</w:t>
            </w:r>
          </w:p>
          <w:p w:rsidR="00000000" w:rsidDel="00000000" w:rsidP="00000000" w:rsidRDefault="00000000" w:rsidRPr="00000000" w14:paraId="000003AE">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accuracy when displaying or communicating information</w:t>
            </w:r>
          </w:p>
          <w:p w:rsidR="00000000" w:rsidDel="00000000" w:rsidP="00000000" w:rsidRDefault="00000000" w:rsidRPr="00000000" w14:paraId="000003AF">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multiple medications at the same time</w:t>
            </w:r>
          </w:p>
          <w:p w:rsidR="00000000" w:rsidDel="00000000" w:rsidP="00000000" w:rsidRDefault="00000000" w:rsidRPr="00000000" w14:paraId="000003B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App-Specific Technical Specifications:</w:t>
            </w:r>
          </w:p>
          <w:p w:rsidR="00000000" w:rsidDel="00000000" w:rsidP="00000000" w:rsidRDefault="00000000" w:rsidRPr="00000000" w14:paraId="000003B2">
            <w:pPr>
              <w:widowControl w:val="0"/>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Compatible with smartphone operating systems</w:t>
            </w:r>
          </w:p>
          <w:p w:rsidR="00000000" w:rsidDel="00000000" w:rsidP="00000000" w:rsidRDefault="00000000" w:rsidRPr="00000000" w14:paraId="000003B3">
            <w:pPr>
              <w:widowControl w:val="0"/>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core functions within a short response time </w:t>
            </w:r>
          </w:p>
          <w:p w:rsidR="00000000" w:rsidDel="00000000" w:rsidP="00000000" w:rsidRDefault="00000000" w:rsidRPr="00000000" w14:paraId="000003B4">
            <w:pPr>
              <w:widowControl w:val="0"/>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must carry over between sessions</w:t>
            </w:r>
          </w:p>
          <w:p w:rsidR="00000000" w:rsidDel="00000000" w:rsidP="00000000" w:rsidRDefault="00000000" w:rsidRPr="00000000" w14:paraId="000003B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Product-Specific Technical Specifications:</w:t>
            </w:r>
          </w:p>
          <w:p w:rsidR="00000000" w:rsidDel="00000000" w:rsidP="00000000" w:rsidRDefault="00000000" w:rsidRPr="00000000" w14:paraId="000003B7">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 within standard household storage spaces</w:t>
            </w:r>
          </w:p>
          <w:p w:rsidR="00000000" w:rsidDel="00000000" w:rsidP="00000000" w:rsidRDefault="00000000" w:rsidRPr="00000000" w14:paraId="000003B8">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must not require complex assembly</w:t>
            </w:r>
          </w:p>
          <w:p w:rsidR="00000000" w:rsidDel="00000000" w:rsidP="00000000" w:rsidRDefault="00000000" w:rsidRPr="00000000" w14:paraId="000003B9">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must withstand frequent handling</w:t>
            </w:r>
          </w:p>
          <w:p w:rsidR="00000000" w:rsidDel="00000000" w:rsidP="00000000" w:rsidRDefault="00000000" w:rsidRPr="00000000" w14:paraId="000003BA">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Components must maintain alignment and clarity</w:t>
            </w:r>
          </w:p>
        </w:tc>
      </w:tr>
    </w:tbl>
    <w:p w:rsidR="00000000" w:rsidDel="00000000" w:rsidP="00000000" w:rsidRDefault="00000000" w:rsidRPr="00000000" w14:paraId="000003BB">
      <w:pPr>
        <w:jc w:val="center"/>
        <w:rPr/>
      </w:pPr>
      <w:r w:rsidDel="00000000" w:rsidR="00000000" w:rsidRPr="00000000">
        <w:rPr>
          <w:rtl w:val="0"/>
        </w:rPr>
      </w:r>
    </w:p>
    <w:p w:rsidR="00000000" w:rsidDel="00000000" w:rsidP="00000000" w:rsidRDefault="00000000" w:rsidRPr="00000000" w14:paraId="000003BC">
      <w:pPr>
        <w:jc w:val="center"/>
        <w:rPr>
          <w:rFonts w:ascii="Times New Roman" w:cs="Times New Roman" w:eastAsia="Times New Roman" w:hAnsi="Times New Roman"/>
          <w:sz w:val="24"/>
          <w:szCs w:val="24"/>
        </w:rPr>
      </w:pPr>
      <w:r w:rsidDel="00000000" w:rsidR="00000000" w:rsidRPr="00000000">
        <w:rPr>
          <w:rtl w:val="0"/>
        </w:rPr>
      </w:r>
    </w:p>
    <w:tbl>
      <w:tblPr>
        <w:tblStyle w:val="Table3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ea9999"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Features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Features: </w:t>
            </w:r>
          </w:p>
          <w:p w:rsidR="00000000" w:rsidDel="00000000" w:rsidP="00000000" w:rsidRDefault="00000000" w:rsidRPr="00000000" w14:paraId="000003BF">
            <w:pPr>
              <w:widowControl w:val="0"/>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organization of medication information</w:t>
            </w:r>
          </w:p>
          <w:p w:rsidR="00000000" w:rsidDel="00000000" w:rsidP="00000000" w:rsidRDefault="00000000" w:rsidRPr="00000000" w14:paraId="000003C0">
            <w:pPr>
              <w:widowControl w:val="0"/>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identification of each prescription</w:t>
            </w:r>
          </w:p>
          <w:p w:rsidR="00000000" w:rsidDel="00000000" w:rsidP="00000000" w:rsidRDefault="00000000" w:rsidRPr="00000000" w14:paraId="000003C1">
            <w:pPr>
              <w:widowControl w:val="0"/>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interaction requiring minimal steps</w:t>
            </w:r>
          </w:p>
          <w:p w:rsidR="00000000" w:rsidDel="00000000" w:rsidP="00000000" w:rsidRDefault="00000000" w:rsidRPr="00000000" w14:paraId="000003C2">
            <w:pPr>
              <w:widowControl w:val="0"/>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to confirm user actions</w:t>
            </w:r>
          </w:p>
          <w:p w:rsidR="00000000" w:rsidDel="00000000" w:rsidP="00000000" w:rsidRDefault="00000000" w:rsidRPr="00000000" w14:paraId="000003C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App-Specific Features:</w:t>
            </w:r>
          </w:p>
          <w:p w:rsidR="00000000" w:rsidDel="00000000" w:rsidP="00000000" w:rsidRDefault="00000000" w:rsidRPr="00000000" w14:paraId="000003C5">
            <w:pPr>
              <w:widowControl w:val="0"/>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notifications</w:t>
            </w:r>
          </w:p>
          <w:p w:rsidR="00000000" w:rsidDel="00000000" w:rsidP="00000000" w:rsidRDefault="00000000" w:rsidRPr="00000000" w14:paraId="000003C6">
            <w:pPr>
              <w:widowControl w:val="0"/>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reading of prescription information</w:t>
            </w:r>
          </w:p>
          <w:p w:rsidR="00000000" w:rsidDel="00000000" w:rsidP="00000000" w:rsidRDefault="00000000" w:rsidRPr="00000000" w14:paraId="000003C7">
            <w:pPr>
              <w:widowControl w:val="0"/>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Adjustable text size</w:t>
            </w:r>
          </w:p>
          <w:p w:rsidR="00000000" w:rsidDel="00000000" w:rsidP="00000000" w:rsidRDefault="00000000" w:rsidRPr="00000000" w14:paraId="000003C8">
            <w:pPr>
              <w:widowControl w:val="0"/>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navigation between medications</w:t>
            </w:r>
          </w:p>
          <w:p w:rsidR="00000000" w:rsidDel="00000000" w:rsidP="00000000" w:rsidRDefault="00000000" w:rsidRPr="00000000" w14:paraId="000003C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Product-Specific Features:</w:t>
            </w:r>
          </w:p>
          <w:p w:rsidR="00000000" w:rsidDel="00000000" w:rsidP="00000000" w:rsidRDefault="00000000" w:rsidRPr="00000000" w14:paraId="000003CB">
            <w:pPr>
              <w:widowControl w:val="0"/>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Easy-to-clean surfaces</w:t>
            </w:r>
          </w:p>
          <w:p w:rsidR="00000000" w:rsidDel="00000000" w:rsidP="00000000" w:rsidRDefault="00000000" w:rsidRPr="00000000" w14:paraId="000003CC">
            <w:pPr>
              <w:widowControl w:val="0"/>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markers to guide correct usage</w:t>
            </w:r>
          </w:p>
          <w:p w:rsidR="00000000" w:rsidDel="00000000" w:rsidP="00000000" w:rsidRDefault="00000000" w:rsidRPr="00000000" w14:paraId="000003CD">
            <w:pPr>
              <w:widowControl w:val="0"/>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Tactile indicators for identification</w:t>
            </w:r>
          </w:p>
          <w:p w:rsidR="00000000" w:rsidDel="00000000" w:rsidP="00000000" w:rsidRDefault="00000000" w:rsidRPr="00000000" w14:paraId="000003CE">
            <w:pPr>
              <w:widowControl w:val="0"/>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Color-coding or physical separation of medications</w:t>
            </w:r>
          </w:p>
        </w:tc>
      </w:tr>
    </w:tbl>
    <w:p w:rsidR="00000000" w:rsidDel="00000000" w:rsidP="00000000" w:rsidRDefault="00000000" w:rsidRPr="00000000" w14:paraId="000003CF">
      <w:pPr>
        <w:jc w:val="center"/>
        <w:rPr/>
      </w:pPr>
      <w:r w:rsidDel="00000000" w:rsidR="00000000" w:rsidRPr="00000000">
        <w:rPr>
          <w:rtl w:val="0"/>
        </w:rPr>
      </w:r>
    </w:p>
    <w:p w:rsidR="00000000" w:rsidDel="00000000" w:rsidP="00000000" w:rsidRDefault="00000000" w:rsidRPr="00000000" w14:paraId="000003D0">
      <w:pPr>
        <w:jc w:val="center"/>
        <w:rPr/>
      </w:pPr>
      <w:r w:rsidDel="00000000" w:rsidR="00000000" w:rsidRPr="00000000">
        <w:rPr>
          <w:rtl w:val="0"/>
        </w:rPr>
      </w:r>
    </w:p>
    <w:p w:rsidR="00000000" w:rsidDel="00000000" w:rsidP="00000000" w:rsidRDefault="00000000" w:rsidRPr="00000000" w14:paraId="000003D1">
      <w:pPr>
        <w:jc w:val="center"/>
        <w:rPr>
          <w:rFonts w:ascii="Times New Roman" w:cs="Times New Roman" w:eastAsia="Times New Roman" w:hAnsi="Times New Roman"/>
          <w:sz w:val="24"/>
          <w:szCs w:val="24"/>
        </w:rPr>
      </w:pPr>
      <w:r w:rsidDel="00000000" w:rsidR="00000000" w:rsidRPr="00000000">
        <w:rPr>
          <w:rtl w:val="0"/>
        </w:rPr>
      </w:r>
    </w:p>
    <w:tbl>
      <w:tblPr>
        <w:tblStyle w:val="Table3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ea9999"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List Constraints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Constraints:</w:t>
            </w:r>
          </w:p>
          <w:p w:rsidR="00000000" w:rsidDel="00000000" w:rsidP="00000000" w:rsidRDefault="00000000" w:rsidRPr="00000000" w14:paraId="000003D4">
            <w:pPr>
              <w:widowControl w:val="0"/>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project timeline</w:t>
            </w:r>
          </w:p>
          <w:p w:rsidR="00000000" w:rsidDel="00000000" w:rsidP="00000000" w:rsidRDefault="00000000" w:rsidRPr="00000000" w14:paraId="000003D5">
            <w:pPr>
              <w:widowControl w:val="0"/>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budget</w:t>
            </w:r>
          </w:p>
          <w:p w:rsidR="00000000" w:rsidDel="00000000" w:rsidP="00000000" w:rsidRDefault="00000000" w:rsidRPr="00000000" w14:paraId="000003D6">
            <w:pPr>
              <w:widowControl w:val="0"/>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Comply with safety guidelines</w:t>
            </w:r>
          </w:p>
          <w:p w:rsidR="00000000" w:rsidDel="00000000" w:rsidP="00000000" w:rsidRDefault="00000000" w:rsidRPr="00000000" w14:paraId="000003D7">
            <w:pPr>
              <w:widowControl w:val="0"/>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for an academic engineering project</w:t>
            </w:r>
          </w:p>
          <w:p w:rsidR="00000000" w:rsidDel="00000000" w:rsidP="00000000" w:rsidRDefault="00000000" w:rsidRPr="00000000" w14:paraId="000003D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App-Specific Constraints:</w:t>
            </w:r>
          </w:p>
          <w:p w:rsidR="00000000" w:rsidDel="00000000" w:rsidP="00000000" w:rsidRDefault="00000000" w:rsidRPr="00000000" w14:paraId="000003DA">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is limited to team programming knowledge</w:t>
            </w:r>
          </w:p>
          <w:p w:rsidR="00000000" w:rsidDel="00000000" w:rsidP="00000000" w:rsidRDefault="00000000" w:rsidRPr="00000000" w14:paraId="000003DB">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Rely on commonly available devices</w:t>
            </w:r>
          </w:p>
          <w:p w:rsidR="00000000" w:rsidDel="00000000" w:rsidP="00000000" w:rsidRDefault="00000000" w:rsidRPr="00000000" w14:paraId="000003D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Product-Specific Constraints:</w:t>
            </w:r>
          </w:p>
          <w:p w:rsidR="00000000" w:rsidDel="00000000" w:rsidP="00000000" w:rsidRDefault="00000000" w:rsidRPr="00000000" w14:paraId="000003DE">
            <w:pPr>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access to specialized manufacturing equipment</w:t>
            </w:r>
          </w:p>
          <w:p w:rsidR="00000000" w:rsidDel="00000000" w:rsidP="00000000" w:rsidRDefault="00000000" w:rsidRPr="00000000" w14:paraId="000003DF">
            <w:pPr>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use readily available markets</w:t>
            </w:r>
          </w:p>
          <w:p w:rsidR="00000000" w:rsidDel="00000000" w:rsidP="00000000" w:rsidRDefault="00000000" w:rsidRPr="00000000" w14:paraId="000003E0">
            <w:pPr>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safe to build and test in a school environment</w:t>
            </w:r>
          </w:p>
        </w:tc>
      </w:tr>
    </w:tbl>
    <w:p w:rsidR="00000000" w:rsidDel="00000000" w:rsidP="00000000" w:rsidRDefault="00000000" w:rsidRPr="00000000" w14:paraId="000003E1">
      <w:pPr>
        <w:jc w:val="center"/>
        <w:rPr/>
      </w:pPr>
      <w:r w:rsidDel="00000000" w:rsidR="00000000" w:rsidRPr="00000000">
        <w:rPr>
          <w:rtl w:val="0"/>
        </w:rPr>
      </w:r>
    </w:p>
    <w:p w:rsidR="00000000" w:rsidDel="00000000" w:rsidP="00000000" w:rsidRDefault="00000000" w:rsidRPr="00000000" w14:paraId="000003E2">
      <w:pPr>
        <w:jc w:val="center"/>
        <w:rPr/>
      </w:pPr>
      <w:r w:rsidDel="00000000" w:rsidR="00000000" w:rsidRPr="00000000">
        <w:rPr>
          <w:rtl w:val="0"/>
        </w:rPr>
      </w:r>
    </w:p>
    <w:p w:rsidR="00000000" w:rsidDel="00000000" w:rsidP="00000000" w:rsidRDefault="00000000" w:rsidRPr="00000000" w14:paraId="000003E3">
      <w:pPr>
        <w:jc w:val="center"/>
        <w:rPr>
          <w:rFonts w:ascii="Times New Roman" w:cs="Times New Roman" w:eastAsia="Times New Roman" w:hAnsi="Times New Roman"/>
          <w:sz w:val="24"/>
          <w:szCs w:val="24"/>
        </w:rPr>
      </w:pPr>
      <w:r w:rsidDel="00000000" w:rsidR="00000000" w:rsidRPr="00000000">
        <w:rPr>
          <w:rtl w:val="0"/>
        </w:rPr>
      </w:r>
    </w:p>
    <w:tbl>
      <w:tblPr>
        <w:tblStyle w:val="Table3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ea9999"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Define Parameters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Parameters:</w:t>
            </w:r>
          </w:p>
          <w:p w:rsidR="00000000" w:rsidDel="00000000" w:rsidP="00000000" w:rsidRDefault="00000000" w:rsidRPr="00000000" w14:paraId="000003E6">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required to understand how to use the solution</w:t>
            </w:r>
          </w:p>
          <w:p w:rsidR="00000000" w:rsidDel="00000000" w:rsidP="00000000" w:rsidRDefault="00000000" w:rsidRPr="00000000" w14:paraId="000003E7">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in identifying the correct medication</w:t>
            </w:r>
          </w:p>
          <w:p w:rsidR="00000000" w:rsidDel="00000000" w:rsidP="00000000" w:rsidRDefault="00000000" w:rsidRPr="00000000" w14:paraId="000003E8">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error rate during testing</w:t>
            </w:r>
          </w:p>
          <w:p w:rsidR="00000000" w:rsidDel="00000000" w:rsidP="00000000" w:rsidRDefault="00000000" w:rsidRPr="00000000" w14:paraId="000003E9">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user satisfaction</w:t>
            </w:r>
          </w:p>
          <w:p w:rsidR="00000000" w:rsidDel="00000000" w:rsidP="00000000" w:rsidRDefault="00000000" w:rsidRPr="00000000" w14:paraId="000003E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App-Specific Parameters:</w:t>
            </w:r>
          </w:p>
          <w:p w:rsidR="00000000" w:rsidDel="00000000" w:rsidP="00000000" w:rsidRDefault="00000000" w:rsidRPr="00000000" w14:paraId="000003EC">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response time</w:t>
            </w:r>
          </w:p>
          <w:p w:rsidR="00000000" w:rsidDel="00000000" w:rsidP="00000000" w:rsidRDefault="00000000" w:rsidRPr="00000000" w14:paraId="000003ED">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accuracy</w:t>
            </w:r>
          </w:p>
          <w:p w:rsidR="00000000" w:rsidDel="00000000" w:rsidP="00000000" w:rsidRDefault="00000000" w:rsidRPr="00000000" w14:paraId="000003EE">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clarity</w:t>
            </w:r>
          </w:p>
          <w:p w:rsidR="00000000" w:rsidDel="00000000" w:rsidP="00000000" w:rsidRDefault="00000000" w:rsidRPr="00000000" w14:paraId="000003EF">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user errors during navigation</w:t>
            </w:r>
          </w:p>
          <w:p w:rsidR="00000000" w:rsidDel="00000000" w:rsidP="00000000" w:rsidRDefault="00000000" w:rsidRPr="00000000" w14:paraId="000003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Product-Specific Parameters:</w:t>
            </w:r>
          </w:p>
          <w:p w:rsidR="00000000" w:rsidDel="00000000" w:rsidP="00000000" w:rsidRDefault="00000000" w:rsidRPr="00000000" w14:paraId="000003F2">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required to locate the correct medication</w:t>
            </w:r>
          </w:p>
          <w:p w:rsidR="00000000" w:rsidDel="00000000" w:rsidP="00000000" w:rsidRDefault="00000000" w:rsidRPr="00000000" w14:paraId="000003F3">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visibility under normal lighting</w:t>
            </w:r>
          </w:p>
          <w:p w:rsidR="00000000" w:rsidDel="00000000" w:rsidP="00000000" w:rsidRDefault="00000000" w:rsidRPr="00000000" w14:paraId="000003F4">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 after repeated use</w:t>
            </w:r>
          </w:p>
          <w:p w:rsidR="00000000" w:rsidDel="00000000" w:rsidP="00000000" w:rsidRDefault="00000000" w:rsidRPr="00000000" w14:paraId="000003F5">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handling</w:t>
            </w:r>
          </w:p>
        </w:tc>
      </w:tr>
    </w:tbl>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jc w:val="left"/>
        <w:rPr>
          <w:rFonts w:ascii="Times New Roman" w:cs="Times New Roman" w:eastAsia="Times New Roman" w:hAnsi="Times New Roman"/>
          <w:sz w:val="24"/>
          <w:szCs w:val="24"/>
        </w:rPr>
      </w:pPr>
      <w:r w:rsidDel="00000000" w:rsidR="00000000" w:rsidRPr="00000000">
        <w:rPr>
          <w:rtl w:val="0"/>
        </w:rPr>
      </w:r>
    </w:p>
    <w:tbl>
      <w:tblPr>
        <w:tblStyle w:val="Table3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ea9999"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Project Proposal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ind w:left="0" w:firstLine="0"/>
              <w:jc w:val="center"/>
              <w:rPr>
                <w:rFonts w:ascii="Times New Roman" w:cs="Times New Roman" w:eastAsia="Times New Roman" w:hAnsi="Times New Roman"/>
                <w:sz w:val="24"/>
                <w:szCs w:val="24"/>
              </w:rPr>
            </w:pPr>
            <w:hyperlink r:id="rId51">
              <w:r w:rsidDel="00000000" w:rsidR="00000000" w:rsidRPr="00000000">
                <w:rPr>
                  <w:color w:val="0000ee"/>
                  <w:u w:val="single"/>
                  <w:rtl w:val="0"/>
                </w:rPr>
                <w:t xml:space="preserve">Engineering Project Proposal Presentation</w:t>
              </w:r>
            </w:hyperlink>
            <w:r w:rsidDel="00000000" w:rsidR="00000000" w:rsidRPr="00000000">
              <w:rPr>
                <w:rtl w:val="0"/>
              </w:rPr>
            </w:r>
          </w:p>
          <w:p w:rsidR="00000000" w:rsidDel="00000000" w:rsidP="00000000" w:rsidRDefault="00000000" w:rsidRPr="00000000" w14:paraId="000003F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our final presentation comprising of Elements A, B, and C which we will present in front of a panel of judges to receive feedback, support, and any assistance in helping us move forward. </w:t>
            </w:r>
          </w:p>
        </w:tc>
      </w:tr>
    </w:tbl>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jc w:val="left"/>
        <w:rPr/>
      </w:pPr>
      <w:r w:rsidDel="00000000" w:rsidR="00000000" w:rsidRPr="00000000">
        <w:rPr>
          <w:rtl w:val="0"/>
        </w:rPr>
      </w:r>
    </w:p>
    <w:p w:rsidR="00000000" w:rsidDel="00000000" w:rsidP="00000000" w:rsidRDefault="00000000" w:rsidRPr="00000000" w14:paraId="00000411">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6"/>
          <w:szCs w:val="36"/>
          <w:u w:val="single"/>
          <w:rtl w:val="0"/>
        </w:rPr>
        <w:t xml:space="preserve">Team Organization</w:t>
      </w:r>
      <w:r w:rsidDel="00000000" w:rsidR="00000000" w:rsidRPr="00000000">
        <w:rPr>
          <w:rtl w:val="0"/>
        </w:rPr>
      </w:r>
    </w:p>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tl w:val="0"/>
        </w:rPr>
      </w:r>
    </w:p>
    <w:tbl>
      <w:tblPr>
        <w:tblStyle w:val="Table3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fe599"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Gantt Chart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center"/>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color w:val="0000ee"/>
                  <w:sz w:val="24"/>
                  <w:szCs w:val="24"/>
                  <w:u w:val="single"/>
                  <w:rtl w:val="0"/>
                </w:rPr>
                <w:t xml:space="preserve">PLTW Capstone Gantt Chart</w:t>
              </w:r>
            </w:hyperlink>
            <w:r w:rsidDel="00000000" w:rsidR="00000000" w:rsidRPr="00000000">
              <w:rPr>
                <w:rtl w:val="0"/>
              </w:rPr>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Gantt Chart contains both the approximate starting and ending weeks of each element. Each step of the element is directly imported from PLTW. Along with each step, a column consists of who the primary member of each step is.</w:t>
            </w:r>
          </w:p>
        </w:tc>
      </w:tr>
    </w:tbl>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tbl>
      <w:tblPr>
        <w:tblStyle w:val="Table4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fe599"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Team Notebook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center"/>
              <w:rPr>
                <w:rFonts w:ascii="Times New Roman" w:cs="Times New Roman" w:eastAsia="Times New Roman" w:hAnsi="Times New Roman"/>
                <w:sz w:val="24"/>
                <w:szCs w:val="24"/>
              </w:rPr>
            </w:pPr>
            <w:hyperlink r:id="rId53">
              <w:r w:rsidDel="00000000" w:rsidR="00000000" w:rsidRPr="00000000">
                <w:rPr>
                  <w:rFonts w:ascii="Times New Roman" w:cs="Times New Roman" w:eastAsia="Times New Roman" w:hAnsi="Times New Roman"/>
                  <w:color w:val="0000ee"/>
                  <w:sz w:val="24"/>
                  <w:szCs w:val="24"/>
                  <w:u w:val="single"/>
                  <w:rtl w:val="0"/>
                </w:rPr>
                <w:t xml:space="preserve">PLTW Capstone Team Notebook</w:t>
              </w:r>
            </w:hyperlink>
            <w:r w:rsidDel="00000000" w:rsidR="00000000" w:rsidRPr="00000000">
              <w:rPr>
                <w:rtl w:val="0"/>
              </w:rPr>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link is for our team engineering notebook. This includes a description of day-to-day activities done in class regarding our projects, documentation, and research. </w:t>
            </w:r>
          </w:p>
        </w:tc>
      </w:tr>
    </w:tbl>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tbl>
      <w:tblPr>
        <w:tblStyle w:val="Table4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ffe599"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Team Norms &amp; Responsibilities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center"/>
              <w:rPr>
                <w:rFonts w:ascii="Times New Roman" w:cs="Times New Roman" w:eastAsia="Times New Roman" w:hAnsi="Times New Roman"/>
                <w:sz w:val="24"/>
                <w:szCs w:val="24"/>
              </w:rPr>
            </w:pPr>
            <w:hyperlink r:id="rId54">
              <w:r w:rsidDel="00000000" w:rsidR="00000000" w:rsidRPr="00000000">
                <w:rPr>
                  <w:rFonts w:ascii="Times New Roman" w:cs="Times New Roman" w:eastAsia="Times New Roman" w:hAnsi="Times New Roman"/>
                  <w:color w:val="0000ee"/>
                  <w:sz w:val="24"/>
                  <w:szCs w:val="24"/>
                  <w:u w:val="single"/>
                  <w:rtl w:val="0"/>
                </w:rPr>
                <w:t xml:space="preserve">Team Responsibilies</w:t>
              </w:r>
            </w:hyperlink>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strengths and abilities, we divided the tasks amongst our group members. Despite only two individuals assigned to one responsibility, we also expect all teammates to assist when needed. </w:t>
            </w:r>
          </w:p>
          <w:p w:rsidR="00000000" w:rsidDel="00000000" w:rsidP="00000000" w:rsidRDefault="00000000" w:rsidRPr="00000000" w14:paraId="000004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Norms: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2">
            <w:pPr>
              <w:numPr>
                <w:ilvl w:val="0"/>
                <w:numId w:val="4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Listen to input from all team members</w:t>
            </w:r>
          </w:p>
          <w:p w:rsidR="00000000" w:rsidDel="00000000" w:rsidP="00000000" w:rsidRDefault="00000000" w:rsidRPr="00000000" w14:paraId="00000423">
            <w:pPr>
              <w:numPr>
                <w:ilvl w:val="0"/>
                <w:numId w:val="4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Follow meeting schedules and project timelines protocols</w:t>
            </w:r>
          </w:p>
          <w:p w:rsidR="00000000" w:rsidDel="00000000" w:rsidP="00000000" w:rsidRDefault="00000000" w:rsidRPr="00000000" w14:paraId="00000424">
            <w:pPr>
              <w:numPr>
                <w:ilvl w:val="0"/>
                <w:numId w:val="4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Don't be defensive with your teammates</w:t>
            </w:r>
          </w:p>
          <w:p w:rsidR="00000000" w:rsidDel="00000000" w:rsidP="00000000" w:rsidRDefault="00000000" w:rsidRPr="00000000" w14:paraId="00000425">
            <w:pPr>
              <w:numPr>
                <w:ilvl w:val="0"/>
                <w:numId w:val="4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 each other</w:t>
            </w:r>
          </w:p>
          <w:p w:rsidR="00000000" w:rsidDel="00000000" w:rsidP="00000000" w:rsidRDefault="00000000" w:rsidRPr="00000000" w14:paraId="00000426">
            <w:pPr>
              <w:numPr>
                <w:ilvl w:val="0"/>
                <w:numId w:val="4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 honest with each other about ideas and challenges</w:t>
            </w:r>
          </w:p>
          <w:p w:rsidR="00000000" w:rsidDel="00000000" w:rsidP="00000000" w:rsidRDefault="00000000" w:rsidRPr="00000000" w14:paraId="00000427">
            <w:pPr>
              <w:numPr>
                <w:ilvl w:val="0"/>
                <w:numId w:val="4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 attention to what other team members need and help them do things for themselves</w:t>
            </w:r>
          </w:p>
          <w:p w:rsidR="00000000" w:rsidDel="00000000" w:rsidP="00000000" w:rsidRDefault="00000000" w:rsidRPr="00000000" w14:paraId="00000428">
            <w:pPr>
              <w:numPr>
                <w:ilvl w:val="0"/>
                <w:numId w:val="4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Celebrate success and have fun!</w:t>
            </w:r>
          </w:p>
          <w:p w:rsidR="00000000" w:rsidDel="00000000" w:rsidP="00000000" w:rsidRDefault="00000000" w:rsidRPr="00000000" w14:paraId="00000429">
            <w:pPr>
              <w:numPr>
                <w:ilvl w:val="0"/>
                <w:numId w:val="4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Don't be biased</w:t>
            </w:r>
          </w:p>
          <w:p w:rsidR="00000000" w:rsidDel="00000000" w:rsidP="00000000" w:rsidRDefault="00000000" w:rsidRPr="00000000" w14:paraId="0000042A">
            <w:pPr>
              <w:numPr>
                <w:ilvl w:val="0"/>
                <w:numId w:val="4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 have an idea, SPEAK UP</w:t>
            </w:r>
          </w:p>
          <w:p w:rsidR="00000000" w:rsidDel="00000000" w:rsidP="00000000" w:rsidRDefault="00000000" w:rsidRPr="00000000" w14:paraId="0000042B">
            <w:pPr>
              <w:numPr>
                <w:ilvl w:val="0"/>
                <w:numId w:val="4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 find new information that could help the project, let the team know</w:t>
            </w:r>
          </w:p>
          <w:p w:rsidR="00000000" w:rsidDel="00000000" w:rsidP="00000000" w:rsidRDefault="00000000" w:rsidRPr="00000000" w14:paraId="0000042C">
            <w:pPr>
              <w:numPr>
                <w:ilvl w:val="0"/>
                <w:numId w:val="4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Critcize each other to improve yourselves</w:t>
            </w:r>
          </w:p>
          <w:p w:rsidR="00000000" w:rsidDel="00000000" w:rsidP="00000000" w:rsidRDefault="00000000" w:rsidRPr="00000000" w14:paraId="0000042D">
            <w:pPr>
              <w:numPr>
                <w:ilvl w:val="0"/>
                <w:numId w:val="4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Finish the work on time</w:t>
            </w:r>
          </w:p>
          <w:p w:rsidR="00000000" w:rsidDel="00000000" w:rsidP="00000000" w:rsidRDefault="00000000" w:rsidRPr="00000000" w14:paraId="0000042E">
            <w:pPr>
              <w:numPr>
                <w:ilvl w:val="0"/>
                <w:numId w:val="4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Let others know if you can’t complete an assignment on time</w:t>
            </w:r>
          </w:p>
          <w:p w:rsidR="00000000" w:rsidDel="00000000" w:rsidP="00000000" w:rsidRDefault="00000000" w:rsidRPr="00000000" w14:paraId="000004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our team norms, an agreed set of rules and beliefs, that we will utilize to manage order and efficiency of our team. This will not only help us stay on track for our project, but also holds us accountable. If any problems arise, we will utilize PLTW’s Conflict Resolution Strategy which can be accessed </w:t>
            </w:r>
            <w:hyperlink r:id="rId55">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sectPr>
      <w:headerReference r:id="rId5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PLTW Capstone: Dhruv Shah, Krish Patel, Nick Katara, Omer Khawar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4.jpg"/><Relationship Id="rId41" Type="http://schemas.openxmlformats.org/officeDocument/2006/relationships/image" Target="media/image6.png"/><Relationship Id="rId44" Type="http://schemas.openxmlformats.org/officeDocument/2006/relationships/image" Target="media/image25.png"/><Relationship Id="rId43" Type="http://schemas.openxmlformats.org/officeDocument/2006/relationships/image" Target="media/image28.png"/><Relationship Id="rId46" Type="http://schemas.openxmlformats.org/officeDocument/2006/relationships/image" Target="media/image29.png"/><Relationship Id="rId45"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imescolonist.com/life/health/hard-to-read-drug-labels-cause-more-than-eye-strain-4611281" TargetMode="External"/><Relationship Id="rId48" Type="http://schemas.openxmlformats.org/officeDocument/2006/relationships/image" Target="media/image27.png"/><Relationship Id="rId47" Type="http://schemas.openxmlformats.org/officeDocument/2006/relationships/image" Target="media/image23.png"/><Relationship Id="rId4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hyperlink" Target="https://www.consumermedsafety.org/safety-tips/learn-to-read-a-prescription-label" TargetMode="External"/><Relationship Id="rId8" Type="http://schemas.openxmlformats.org/officeDocument/2006/relationships/image" Target="media/image22.jpg"/><Relationship Id="rId31" Type="http://schemas.openxmlformats.org/officeDocument/2006/relationships/hyperlink" Target="https://doi.org/10.3390/jpm12020179" TargetMode="External"/><Relationship Id="rId30" Type="http://schemas.openxmlformats.org/officeDocument/2006/relationships/hyperlink" Target="https://www.bls.gov/ooh/healthcare/home-health-aides-and-personal-care-aides.htm" TargetMode="External"/><Relationship Id="rId33" Type="http://schemas.openxmlformats.org/officeDocument/2006/relationships/image" Target="media/image18.png"/><Relationship Id="rId32" Type="http://schemas.openxmlformats.org/officeDocument/2006/relationships/image" Target="media/image7.png"/><Relationship Id="rId35" Type="http://schemas.openxmlformats.org/officeDocument/2006/relationships/image" Target="media/image14.png"/><Relationship Id="rId34" Type="http://schemas.openxmlformats.org/officeDocument/2006/relationships/image" Target="media/image16.png"/><Relationship Id="rId37" Type="http://schemas.openxmlformats.org/officeDocument/2006/relationships/image" Target="media/image24.png"/><Relationship Id="rId36" Type="http://schemas.openxmlformats.org/officeDocument/2006/relationships/image" Target="media/image17.png"/><Relationship Id="rId39" Type="http://schemas.openxmlformats.org/officeDocument/2006/relationships/image" Target="media/image20.png"/><Relationship Id="rId38" Type="http://schemas.openxmlformats.org/officeDocument/2006/relationships/image" Target="media/image13.png"/><Relationship Id="rId20" Type="http://schemas.openxmlformats.org/officeDocument/2006/relationships/image" Target="media/image2.png"/><Relationship Id="rId22" Type="http://schemas.openxmlformats.org/officeDocument/2006/relationships/image" Target="media/image5.png"/><Relationship Id="rId21" Type="http://schemas.openxmlformats.org/officeDocument/2006/relationships/image" Target="media/image3.png"/><Relationship Id="rId24" Type="http://schemas.openxmlformats.org/officeDocument/2006/relationships/image" Target="media/image15.png"/><Relationship Id="rId23" Type="http://schemas.openxmlformats.org/officeDocument/2006/relationships/image" Target="media/image19.png"/><Relationship Id="rId26" Type="http://schemas.openxmlformats.org/officeDocument/2006/relationships/image" Target="media/image9.png"/><Relationship Id="rId25" Type="http://schemas.openxmlformats.org/officeDocument/2006/relationships/image" Target="media/image1.png"/><Relationship Id="rId28" Type="http://schemas.openxmlformats.org/officeDocument/2006/relationships/hyperlink" Target="https://www.scriptability.com/scriptalk-talking-labels" TargetMode="External"/><Relationship Id="rId27" Type="http://schemas.openxmlformats.org/officeDocument/2006/relationships/image" Target="media/image8.png"/><Relationship Id="rId29" Type="http://schemas.openxmlformats.org/officeDocument/2006/relationships/hyperlink" Target="https://uhfnyc.org/publications/publication/home-alone-family-caregivers-providing-complex-chronic-care/" TargetMode="External"/><Relationship Id="rId51" Type="http://schemas.openxmlformats.org/officeDocument/2006/relationships/hyperlink" Target="https://docs.google.com/presentation/d/1aumjcFVWGJ-7X1pP5u0rLdNg1AClluaPyc475KbzIc4/edit?usp=drive_link" TargetMode="External"/><Relationship Id="rId50" Type="http://schemas.openxmlformats.org/officeDocument/2006/relationships/image" Target="media/image30.png"/><Relationship Id="rId53" Type="http://schemas.openxmlformats.org/officeDocument/2006/relationships/hyperlink" Target="https://docs.google.com/presentation/u/2/d/1xW-JmRNUAs3zQAifOcQZeiOtb1l7Spy68rN_L2q26g4/edit" TargetMode="External"/><Relationship Id="rId52" Type="http://schemas.openxmlformats.org/officeDocument/2006/relationships/hyperlink" Target="https://docs.google.com/spreadsheets/u/2/d/1wFD_4zF3_Q4YRAyiM1mS347VOZ9e-vfhEHX9UCLSjPs/edit" TargetMode="External"/><Relationship Id="rId11" Type="http://schemas.openxmlformats.org/officeDocument/2006/relationships/image" Target="media/image10.jpg"/><Relationship Id="rId55" Type="http://schemas.openxmlformats.org/officeDocument/2006/relationships/hyperlink" Target="https://instructional-resources.pltw.org/PLTW_High_School/General_Student_Resources/Exports/Conflict_Resolution/index.html#/lessons/05bL-QhDEPyrJc6Zl5OtuTuRAh8Z8Ubv" TargetMode="External"/><Relationship Id="rId10" Type="http://schemas.openxmlformats.org/officeDocument/2006/relationships/image" Target="media/image32.png"/><Relationship Id="rId54" Type="http://schemas.openxmlformats.org/officeDocument/2006/relationships/hyperlink" Target="https://docs.google.com/document/u/2/d/1sku8ohmgplNroOpI0phhv9sPlvMqrac9G5uES-Yz80A/edit" TargetMode="External"/><Relationship Id="rId13" Type="http://schemas.openxmlformats.org/officeDocument/2006/relationships/hyperlink" Target="https://www.scriptability.com/scriptalk-talking-labels" TargetMode="External"/><Relationship Id="rId12" Type="http://schemas.openxmlformats.org/officeDocument/2006/relationships/image" Target="media/image12.jpg"/><Relationship Id="rId56" Type="http://schemas.openxmlformats.org/officeDocument/2006/relationships/header" Target="header1.xml"/><Relationship Id="rId15" Type="http://schemas.openxmlformats.org/officeDocument/2006/relationships/hyperlink" Target="https://rsisinternational.org/journals/ijriss/articles/enhancing-medication-safety-evaluating-prescription-label-readability-among-the-elderly/" TargetMode="External"/><Relationship Id="rId14" Type="http://schemas.openxmlformats.org/officeDocument/2006/relationships/hyperlink" Target="https://pmc.ncbi.nlm.nih.gov/articles/PMC6846337/" TargetMode="External"/><Relationship Id="rId17" Type="http://schemas.openxmlformats.org/officeDocument/2006/relationships/hyperlink" Target="https://pmc.ncbi.nlm.nih.gov/articles/PMC11910069/" TargetMode="External"/><Relationship Id="rId16" Type="http://schemas.openxmlformats.org/officeDocument/2006/relationships/hyperlink" Target="https://doi.org/10.1080/0014013021000048006" TargetMode="External"/><Relationship Id="rId19" Type="http://schemas.openxmlformats.org/officeDocument/2006/relationships/hyperlink" Target="https://pmc.ncbi.nlm.nih.gov/articles/PMC4860753/" TargetMode="External"/><Relationship Id="rId18" Type="http://schemas.openxmlformats.org/officeDocument/2006/relationships/hyperlink" Target="https://doi.org/10.1111/j.1532-5415.2006.00958.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