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9F46" w14:textId="77777777" w:rsidR="00944C86" w:rsidRDefault="00944C86" w:rsidP="00944C86">
      <w:r>
        <w:t>2.0.1</w:t>
      </w:r>
    </w:p>
    <w:p w14:paraId="4AA11AA5" w14:textId="77777777" w:rsidR="00944C86" w:rsidRDefault="00944C86" w:rsidP="00944C86">
      <w:r>
        <w:t>Make Your Way With VBA</w:t>
      </w:r>
    </w:p>
    <w:p w14:paraId="1B585CC8" w14:textId="2187FA18" w:rsidR="00D60399" w:rsidRDefault="00944C86" w:rsidP="00944C86">
      <w:r>
        <w:t>Welcome to Module 2! In this module, we'll explore Visual Basic for Applications, or VBA, a programming language for Microsoft Office applications. Within the context of VBA, you'll learn core coding concepts that will help you perform more complex analyses. Watch the following video to get started.</w:t>
      </w:r>
    </w:p>
    <w:sectPr w:rsidR="00D60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DE"/>
    <w:rsid w:val="00944C86"/>
    <w:rsid w:val="00D60399"/>
    <w:rsid w:val="00EB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647DD-13B4-47DE-B719-E131D1B6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2022-02-28T13:34:00Z</dcterms:created>
  <dcterms:modified xsi:type="dcterms:W3CDTF">2022-02-28T13:34:00Z</dcterms:modified>
</cp:coreProperties>
</file>