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881AF" w14:textId="11B868B3" w:rsidR="00BA35AF" w:rsidRPr="00BA35AF" w:rsidRDefault="00B57927" w:rsidP="00BA35AF">
      <w:pPr>
        <w:spacing w:after="0" w:line="240" w:lineRule="auto"/>
        <w:rPr>
          <w:rFonts w:ascii="Times New Roman" w:eastAsia="Times New Roman" w:hAnsi="Times New Roman" w:cs="Times New Roman"/>
          <w:sz w:val="24"/>
          <w:szCs w:val="24"/>
        </w:rPr>
      </w:pPr>
      <w:r>
        <w:rPr>
          <w:rFonts w:ascii="Proxima Nova" w:eastAsia="Times New Roman" w:hAnsi="Proxima Nova" w:cs="Times New Roman"/>
          <w:b/>
          <w:bCs/>
          <w:color w:val="00AB44"/>
          <w:sz w:val="28"/>
          <w:szCs w:val="28"/>
        </w:rPr>
        <w:t>DC DOES</w:t>
      </w:r>
    </w:p>
    <w:p w14:paraId="5CE881B2" w14:textId="7DEBA976" w:rsidR="00BA35AF" w:rsidRPr="00BA35AF" w:rsidRDefault="00B57927" w:rsidP="00BA35AF">
      <w:pPr>
        <w:spacing w:after="0" w:line="240" w:lineRule="auto"/>
        <w:rPr>
          <w:rFonts w:ascii="Times New Roman" w:eastAsia="Times New Roman" w:hAnsi="Times New Roman" w:cs="Times New Roman"/>
          <w:sz w:val="24"/>
          <w:szCs w:val="24"/>
        </w:rPr>
      </w:pPr>
      <w:r w:rsidRPr="00B57927">
        <w:rPr>
          <w:rFonts w:ascii="Proxima Nova" w:eastAsia="Times New Roman" w:hAnsi="Proxima Nova" w:cs="Times New Roman"/>
          <w:color w:val="666666"/>
          <w:sz w:val="20"/>
          <w:szCs w:val="20"/>
        </w:rPr>
        <w:t>4058 Minnesota Ave NE</w:t>
      </w:r>
      <w:r w:rsidR="00631DE6">
        <w:rPr>
          <w:rFonts w:ascii="Proxima Nova" w:eastAsia="Times New Roman" w:hAnsi="Proxima Nova" w:cs="Times New Roman"/>
          <w:color w:val="666666"/>
          <w:sz w:val="20"/>
          <w:szCs w:val="20"/>
        </w:rPr>
        <w:tab/>
      </w:r>
      <w:r w:rsidR="00631DE6">
        <w:rPr>
          <w:rFonts w:ascii="Proxima Nova" w:eastAsia="Times New Roman" w:hAnsi="Proxima Nova" w:cs="Times New Roman"/>
          <w:color w:val="666666"/>
          <w:sz w:val="20"/>
          <w:szCs w:val="20"/>
        </w:rPr>
        <w:tab/>
      </w:r>
      <w:r w:rsidR="00631DE6">
        <w:rPr>
          <w:rFonts w:ascii="Proxima Nova" w:eastAsia="Times New Roman" w:hAnsi="Proxima Nova" w:cs="Times New Roman"/>
          <w:color w:val="666666"/>
          <w:sz w:val="20"/>
          <w:szCs w:val="20"/>
        </w:rPr>
        <w:tab/>
      </w:r>
      <w:r w:rsidR="00631DE6">
        <w:rPr>
          <w:rFonts w:ascii="Proxima Nova" w:eastAsia="Times New Roman" w:hAnsi="Proxima Nova" w:cs="Times New Roman"/>
          <w:color w:val="666666"/>
          <w:sz w:val="20"/>
          <w:szCs w:val="20"/>
        </w:rPr>
        <w:tab/>
      </w:r>
      <w:r w:rsidR="00631DE6">
        <w:rPr>
          <w:rFonts w:ascii="Proxima Nova" w:eastAsia="Times New Roman" w:hAnsi="Proxima Nova" w:cs="Times New Roman"/>
          <w:color w:val="666666"/>
          <w:sz w:val="20"/>
          <w:szCs w:val="20"/>
        </w:rPr>
        <w:tab/>
      </w:r>
      <w:r w:rsidR="00631DE6">
        <w:rPr>
          <w:rFonts w:ascii="Proxima Nova" w:eastAsia="Times New Roman" w:hAnsi="Proxima Nova" w:cs="Times New Roman"/>
          <w:color w:val="666666"/>
          <w:sz w:val="20"/>
          <w:szCs w:val="20"/>
        </w:rPr>
        <w:tab/>
      </w:r>
      <w:r w:rsidR="00631DE6">
        <w:rPr>
          <w:rFonts w:ascii="Proxima Nova" w:eastAsia="Times New Roman" w:hAnsi="Proxima Nova" w:cs="Times New Roman"/>
          <w:color w:val="666666"/>
          <w:sz w:val="20"/>
          <w:szCs w:val="20"/>
        </w:rPr>
        <w:tab/>
      </w:r>
      <w:r w:rsidR="00631DE6">
        <w:rPr>
          <w:rFonts w:ascii="Proxima Nova" w:eastAsia="Times New Roman" w:hAnsi="Proxima Nova" w:cs="Times New Roman"/>
          <w:color w:val="666666"/>
          <w:sz w:val="20"/>
          <w:szCs w:val="20"/>
        </w:rPr>
        <w:tab/>
        <w:t xml:space="preserve">                       </w:t>
      </w:r>
      <w:r w:rsidRPr="00B57927">
        <w:rPr>
          <w:rFonts w:ascii="Proxima Nova" w:eastAsia="Times New Roman" w:hAnsi="Proxima Nova" w:cs="Times New Roman"/>
          <w:color w:val="666666"/>
          <w:sz w:val="20"/>
          <w:szCs w:val="20"/>
        </w:rPr>
        <w:t xml:space="preserve">Washington, DC 20019 </w:t>
      </w:r>
      <w:r w:rsidR="00631DE6">
        <w:rPr>
          <w:rFonts w:ascii="Proxima Nova" w:eastAsia="Times New Roman" w:hAnsi="Proxima Nova" w:cs="Times New Roman"/>
          <w:color w:val="666666"/>
          <w:sz w:val="20"/>
          <w:szCs w:val="20"/>
        </w:rPr>
        <w:tab/>
      </w:r>
      <w:r w:rsidR="00631DE6">
        <w:rPr>
          <w:rFonts w:ascii="Proxima Nova" w:eastAsia="Times New Roman" w:hAnsi="Proxima Nova" w:cs="Times New Roman"/>
          <w:color w:val="666666"/>
          <w:sz w:val="20"/>
          <w:szCs w:val="20"/>
        </w:rPr>
        <w:tab/>
      </w:r>
      <w:r w:rsidR="00631DE6">
        <w:rPr>
          <w:rFonts w:ascii="Proxima Nova" w:eastAsia="Times New Roman" w:hAnsi="Proxima Nova" w:cs="Times New Roman"/>
          <w:color w:val="666666"/>
          <w:sz w:val="20"/>
          <w:szCs w:val="20"/>
        </w:rPr>
        <w:tab/>
      </w:r>
      <w:r w:rsidR="00631DE6">
        <w:rPr>
          <w:rFonts w:ascii="Proxima Nova" w:eastAsia="Times New Roman" w:hAnsi="Proxima Nova" w:cs="Times New Roman"/>
          <w:color w:val="666666"/>
          <w:sz w:val="20"/>
          <w:szCs w:val="20"/>
        </w:rPr>
        <w:tab/>
      </w:r>
      <w:r w:rsidR="00631DE6">
        <w:rPr>
          <w:rFonts w:ascii="Proxima Nova" w:eastAsia="Times New Roman" w:hAnsi="Proxima Nova" w:cs="Times New Roman"/>
          <w:color w:val="666666"/>
          <w:sz w:val="20"/>
          <w:szCs w:val="20"/>
        </w:rPr>
        <w:tab/>
      </w:r>
      <w:r w:rsidR="00631DE6">
        <w:rPr>
          <w:rFonts w:ascii="Proxima Nova" w:eastAsia="Times New Roman" w:hAnsi="Proxima Nova" w:cs="Times New Roman"/>
          <w:color w:val="666666"/>
          <w:sz w:val="20"/>
          <w:szCs w:val="20"/>
        </w:rPr>
        <w:tab/>
      </w:r>
      <w:r w:rsidR="00631DE6">
        <w:rPr>
          <w:rFonts w:ascii="Proxima Nova" w:eastAsia="Times New Roman" w:hAnsi="Proxima Nova" w:cs="Times New Roman"/>
          <w:color w:val="666666"/>
          <w:sz w:val="20"/>
          <w:szCs w:val="20"/>
        </w:rPr>
        <w:tab/>
        <w:t xml:space="preserve">                                                 </w:t>
      </w:r>
      <w:r w:rsidR="00BA35AF" w:rsidRPr="00BA35AF">
        <w:rPr>
          <w:rFonts w:ascii="Proxima Nova" w:eastAsia="Times New Roman" w:hAnsi="Proxima Nova" w:cs="Times New Roman"/>
          <w:color w:val="666666"/>
          <w:sz w:val="20"/>
          <w:szCs w:val="20"/>
        </w:rPr>
        <w:t>(</w:t>
      </w:r>
      <w:r w:rsidR="00BB45B2">
        <w:rPr>
          <w:rFonts w:ascii="Proxima Nova" w:eastAsia="Times New Roman" w:hAnsi="Proxima Nova" w:cs="Times New Roman"/>
          <w:color w:val="666666"/>
          <w:sz w:val="20"/>
          <w:szCs w:val="20"/>
        </w:rPr>
        <w:t>202</w:t>
      </w:r>
      <w:r w:rsidR="00BA35AF" w:rsidRPr="00BA35AF">
        <w:rPr>
          <w:rFonts w:ascii="Proxima Nova" w:eastAsia="Times New Roman" w:hAnsi="Proxima Nova" w:cs="Times New Roman"/>
          <w:color w:val="666666"/>
          <w:sz w:val="20"/>
          <w:szCs w:val="20"/>
        </w:rPr>
        <w:t xml:space="preserve">) </w:t>
      </w:r>
      <w:r w:rsidR="00D70CAC">
        <w:rPr>
          <w:rFonts w:ascii="Proxima Nova" w:eastAsia="Times New Roman" w:hAnsi="Proxima Nova" w:cs="Times New Roman"/>
          <w:color w:val="666666"/>
          <w:sz w:val="20"/>
          <w:szCs w:val="20"/>
        </w:rPr>
        <w:t>724</w:t>
      </w:r>
      <w:r w:rsidR="00BA35AF" w:rsidRPr="00BA35AF">
        <w:rPr>
          <w:rFonts w:ascii="Proxima Nova" w:eastAsia="Times New Roman" w:hAnsi="Proxima Nova" w:cs="Times New Roman"/>
          <w:color w:val="666666"/>
          <w:sz w:val="20"/>
          <w:szCs w:val="20"/>
        </w:rPr>
        <w:t>-7</w:t>
      </w:r>
      <w:r w:rsidR="00D34698">
        <w:rPr>
          <w:rFonts w:ascii="Proxima Nova" w:eastAsia="Times New Roman" w:hAnsi="Proxima Nova" w:cs="Times New Roman"/>
          <w:color w:val="666666"/>
          <w:sz w:val="20"/>
          <w:szCs w:val="20"/>
        </w:rPr>
        <w:t>00</w:t>
      </w:r>
      <w:r w:rsidR="00BA35AF" w:rsidRPr="00BA35AF">
        <w:rPr>
          <w:rFonts w:ascii="Proxima Nova" w:eastAsia="Times New Roman" w:hAnsi="Proxima Nova" w:cs="Times New Roman"/>
          <w:color w:val="666666"/>
          <w:sz w:val="20"/>
          <w:szCs w:val="20"/>
        </w:rPr>
        <w:t>0</w:t>
      </w:r>
    </w:p>
    <w:p w14:paraId="5CE881B3" w14:textId="529C4892" w:rsidR="00BA35AF" w:rsidRPr="00BA35AF" w:rsidRDefault="00ED2362" w:rsidP="00BA35AF">
      <w:pPr>
        <w:spacing w:before="320" w:after="0" w:line="240" w:lineRule="auto"/>
        <w:rPr>
          <w:rFonts w:ascii="Times New Roman" w:eastAsia="Times New Roman" w:hAnsi="Times New Roman" w:cs="Times New Roman"/>
          <w:sz w:val="24"/>
          <w:szCs w:val="24"/>
        </w:rPr>
      </w:pPr>
      <w:r>
        <w:rPr>
          <w:rFonts w:ascii="Proxima Nova" w:eastAsia="Times New Roman" w:hAnsi="Proxima Nova" w:cs="Times New Roman"/>
          <w:color w:val="353744"/>
          <w:sz w:val="72"/>
          <w:szCs w:val="72"/>
        </w:rPr>
        <w:t>Success Classifier</w:t>
      </w:r>
      <w:r w:rsidR="00B25B83">
        <w:rPr>
          <w:rFonts w:ascii="Proxima Nova" w:eastAsia="Times New Roman" w:hAnsi="Proxima Nova" w:cs="Times New Roman"/>
          <w:color w:val="353744"/>
          <w:sz w:val="72"/>
          <w:szCs w:val="72"/>
        </w:rPr>
        <w:t xml:space="preserve"> Proposal</w:t>
      </w:r>
    </w:p>
    <w:p w14:paraId="5CE881B4" w14:textId="37C72671" w:rsidR="00BA35AF" w:rsidRPr="00BA35AF" w:rsidRDefault="00E81A8E" w:rsidP="00BA35AF">
      <w:pPr>
        <w:spacing w:after="0" w:line="240" w:lineRule="auto"/>
        <w:rPr>
          <w:rFonts w:ascii="Times New Roman" w:eastAsia="Times New Roman" w:hAnsi="Times New Roman" w:cs="Times New Roman"/>
          <w:sz w:val="24"/>
          <w:szCs w:val="24"/>
        </w:rPr>
      </w:pPr>
      <w:r>
        <w:rPr>
          <w:rFonts w:ascii="Proxima Nova" w:eastAsia="Times New Roman" w:hAnsi="Proxima Nova" w:cs="Times New Roman"/>
          <w:b/>
          <w:bCs/>
          <w:color w:val="666666"/>
          <w:sz w:val="28"/>
          <w:szCs w:val="28"/>
        </w:rPr>
        <w:t>5</w:t>
      </w:r>
      <w:r w:rsidR="00BA35AF" w:rsidRPr="00BA35AF">
        <w:rPr>
          <w:rFonts w:ascii="Proxima Nova" w:eastAsia="Times New Roman" w:hAnsi="Proxima Nova" w:cs="Times New Roman"/>
          <w:b/>
          <w:bCs/>
          <w:color w:val="666666"/>
          <w:sz w:val="17"/>
          <w:szCs w:val="17"/>
          <w:vertAlign w:val="superscript"/>
        </w:rPr>
        <w:t>th</w:t>
      </w:r>
      <w:r w:rsidR="00BA35AF" w:rsidRPr="00BA35AF">
        <w:rPr>
          <w:rFonts w:ascii="Proxima Nova" w:eastAsia="Times New Roman" w:hAnsi="Proxima Nova" w:cs="Times New Roman"/>
          <w:b/>
          <w:bCs/>
          <w:color w:val="666666"/>
          <w:sz w:val="28"/>
          <w:szCs w:val="28"/>
        </w:rPr>
        <w:t xml:space="preserve"> </w:t>
      </w:r>
      <w:r w:rsidR="00D344AF">
        <w:rPr>
          <w:rFonts w:ascii="Proxima Nova" w:eastAsia="Times New Roman" w:hAnsi="Proxima Nova" w:cs="Times New Roman"/>
          <w:b/>
          <w:bCs/>
          <w:color w:val="666666"/>
          <w:sz w:val="28"/>
          <w:szCs w:val="28"/>
        </w:rPr>
        <w:t>June</w:t>
      </w:r>
      <w:r w:rsidR="00BA35AF" w:rsidRPr="00BA35AF">
        <w:rPr>
          <w:rFonts w:ascii="Proxima Nova" w:eastAsia="Times New Roman" w:hAnsi="Proxima Nova" w:cs="Times New Roman"/>
          <w:b/>
          <w:bCs/>
          <w:color w:val="666666"/>
          <w:sz w:val="28"/>
          <w:szCs w:val="28"/>
        </w:rPr>
        <w:t xml:space="preserve"> 20</w:t>
      </w:r>
      <w:r w:rsidR="00D269BB">
        <w:rPr>
          <w:rFonts w:ascii="Proxima Nova" w:eastAsia="Times New Roman" w:hAnsi="Proxima Nova" w:cs="Times New Roman"/>
          <w:b/>
          <w:bCs/>
          <w:color w:val="666666"/>
          <w:sz w:val="28"/>
          <w:szCs w:val="28"/>
        </w:rPr>
        <w:t>21</w:t>
      </w:r>
    </w:p>
    <w:p w14:paraId="10568662" w14:textId="77777777" w:rsidR="00CC3EFE" w:rsidRDefault="00CC3EFE" w:rsidP="00CC3EFE">
      <w:r>
        <w:t>Project Team:</w:t>
      </w:r>
    </w:p>
    <w:tbl>
      <w:tblPr>
        <w:tblStyle w:val="TableGrid"/>
        <w:tblW w:w="0" w:type="auto"/>
        <w:tblLook w:val="04A0" w:firstRow="1" w:lastRow="0" w:firstColumn="1" w:lastColumn="0" w:noHBand="0" w:noVBand="1"/>
      </w:tblPr>
      <w:tblGrid>
        <w:gridCol w:w="2337"/>
        <w:gridCol w:w="2337"/>
        <w:gridCol w:w="2338"/>
      </w:tblGrid>
      <w:tr w:rsidR="00CC3EFE" w14:paraId="35EA2B5E" w14:textId="77777777" w:rsidTr="00E22EEA">
        <w:tc>
          <w:tcPr>
            <w:tcW w:w="2337" w:type="dxa"/>
            <w:shd w:val="clear" w:color="auto" w:fill="DDD9C3" w:themeFill="background2" w:themeFillShade="E6"/>
          </w:tcPr>
          <w:p w14:paraId="626E2755" w14:textId="05A898C0" w:rsidR="00CC3EFE" w:rsidRDefault="00D56209" w:rsidP="00E22EEA">
            <w:r w:rsidRPr="00D56209">
              <w:rPr>
                <w:rFonts w:ascii="Proxima Nova" w:eastAsia="Times New Roman" w:hAnsi="Proxima Nova" w:cs="Times New Roman"/>
                <w:color w:val="353744"/>
              </w:rPr>
              <w:t>Name</w:t>
            </w:r>
          </w:p>
        </w:tc>
        <w:tc>
          <w:tcPr>
            <w:tcW w:w="2337" w:type="dxa"/>
            <w:shd w:val="clear" w:color="auto" w:fill="DDD9C3" w:themeFill="background2" w:themeFillShade="E6"/>
          </w:tcPr>
          <w:p w14:paraId="36E7C308" w14:textId="337B5013" w:rsidR="00CC3EFE" w:rsidRDefault="00655E22" w:rsidP="00E22EEA">
            <w:r w:rsidRPr="00655E22">
              <w:rPr>
                <w:rFonts w:ascii="Proxima Nova" w:eastAsia="Times New Roman" w:hAnsi="Proxima Nova" w:cs="Times New Roman"/>
                <w:color w:val="353744"/>
              </w:rPr>
              <w:t>Role</w:t>
            </w:r>
          </w:p>
        </w:tc>
        <w:tc>
          <w:tcPr>
            <w:tcW w:w="2338" w:type="dxa"/>
            <w:shd w:val="clear" w:color="auto" w:fill="DDD9C3" w:themeFill="background2" w:themeFillShade="E6"/>
          </w:tcPr>
          <w:p w14:paraId="7431CF49" w14:textId="34525922" w:rsidR="00CC3EFE" w:rsidRDefault="00F90F33" w:rsidP="00E22EEA">
            <w:r w:rsidRPr="00F90F33">
              <w:rPr>
                <w:rFonts w:ascii="Proxima Nova" w:eastAsia="Times New Roman" w:hAnsi="Proxima Nova" w:cs="Times New Roman"/>
                <w:color w:val="353744"/>
              </w:rPr>
              <w:t>Office</w:t>
            </w:r>
          </w:p>
        </w:tc>
      </w:tr>
      <w:tr w:rsidR="00CC3EFE" w14:paraId="2BDD0793" w14:textId="77777777" w:rsidTr="00E22EEA">
        <w:tc>
          <w:tcPr>
            <w:tcW w:w="2337" w:type="dxa"/>
          </w:tcPr>
          <w:p w14:paraId="738E74C2" w14:textId="1E6840A0" w:rsidR="00CC3EFE" w:rsidRDefault="0083285C" w:rsidP="00E22EEA">
            <w:r>
              <w:rPr>
                <w:rFonts w:ascii="Proxima Nova" w:eastAsia="Times New Roman" w:hAnsi="Proxima Nova" w:cs="Times New Roman"/>
                <w:color w:val="353744"/>
              </w:rPr>
              <w:t>Dhruv Singh</w:t>
            </w:r>
          </w:p>
        </w:tc>
        <w:tc>
          <w:tcPr>
            <w:tcW w:w="2337" w:type="dxa"/>
          </w:tcPr>
          <w:p w14:paraId="3B223ED9" w14:textId="1BDA7B2F" w:rsidR="00CC3EFE" w:rsidRDefault="00CD0525" w:rsidP="00E22EEA">
            <w:r>
              <w:rPr>
                <w:rFonts w:ascii="Proxima Nova" w:eastAsia="Times New Roman" w:hAnsi="Proxima Nova" w:cs="Times New Roman"/>
                <w:color w:val="353744"/>
              </w:rPr>
              <w:t>Data Scientist</w:t>
            </w:r>
          </w:p>
        </w:tc>
        <w:tc>
          <w:tcPr>
            <w:tcW w:w="2338" w:type="dxa"/>
          </w:tcPr>
          <w:p w14:paraId="2BD1D4CA" w14:textId="74F33785" w:rsidR="00CC3EFE" w:rsidRDefault="00CD0525" w:rsidP="00E22EEA">
            <w:r>
              <w:rPr>
                <w:rFonts w:ascii="Proxima Nova" w:eastAsia="Times New Roman" w:hAnsi="Proxima Nova" w:cs="Times New Roman"/>
                <w:color w:val="353744"/>
              </w:rPr>
              <w:t>OLMRP</w:t>
            </w:r>
          </w:p>
        </w:tc>
      </w:tr>
      <w:tr w:rsidR="00CC3EFE" w14:paraId="36D39026" w14:textId="77777777" w:rsidTr="00E22EEA">
        <w:tc>
          <w:tcPr>
            <w:tcW w:w="2337" w:type="dxa"/>
          </w:tcPr>
          <w:p w14:paraId="59786319" w14:textId="1B7BD2B2" w:rsidR="00CC3EFE" w:rsidRDefault="00D50248" w:rsidP="00E22EEA">
            <w:r>
              <w:rPr>
                <w:rFonts w:ascii="Proxima Nova" w:eastAsia="Times New Roman" w:hAnsi="Proxima Nova" w:cs="Times New Roman"/>
                <w:color w:val="353744"/>
              </w:rPr>
              <w:t>Amjani Jujjavarapu</w:t>
            </w:r>
          </w:p>
        </w:tc>
        <w:tc>
          <w:tcPr>
            <w:tcW w:w="2337" w:type="dxa"/>
          </w:tcPr>
          <w:p w14:paraId="7A7EA7F8" w14:textId="4FDA0ED5" w:rsidR="00CC3EFE" w:rsidRDefault="009C19B4" w:rsidP="00E22EEA">
            <w:r w:rsidRPr="009C19B4">
              <w:rPr>
                <w:rFonts w:ascii="Proxima Nova" w:eastAsia="Times New Roman" w:hAnsi="Proxima Nova" w:cs="Times New Roman"/>
                <w:color w:val="353744"/>
              </w:rPr>
              <w:t>Analyst</w:t>
            </w:r>
          </w:p>
        </w:tc>
        <w:tc>
          <w:tcPr>
            <w:tcW w:w="2338" w:type="dxa"/>
          </w:tcPr>
          <w:p w14:paraId="67FED8E4" w14:textId="26274FDB" w:rsidR="00CC3EFE" w:rsidRDefault="00D50248" w:rsidP="00E22EEA">
            <w:r>
              <w:rPr>
                <w:rFonts w:ascii="Proxima Nova" w:eastAsia="Times New Roman" w:hAnsi="Proxima Nova" w:cs="Times New Roman"/>
                <w:color w:val="353744"/>
              </w:rPr>
              <w:t>OIT</w:t>
            </w:r>
          </w:p>
        </w:tc>
      </w:tr>
      <w:tr w:rsidR="00CC3EFE" w14:paraId="28637F1D" w14:textId="77777777" w:rsidTr="00E22EEA">
        <w:tc>
          <w:tcPr>
            <w:tcW w:w="2337" w:type="dxa"/>
          </w:tcPr>
          <w:p w14:paraId="6D4DDC2A" w14:textId="62C5299D" w:rsidR="00CC3EFE" w:rsidRDefault="00E455DF" w:rsidP="00E22EEA">
            <w:r>
              <w:rPr>
                <w:rFonts w:ascii="Proxima Nova" w:eastAsia="Times New Roman" w:hAnsi="Proxima Nova" w:cs="Times New Roman"/>
                <w:color w:val="353744"/>
              </w:rPr>
              <w:t>Katrina Mathews</w:t>
            </w:r>
          </w:p>
        </w:tc>
        <w:tc>
          <w:tcPr>
            <w:tcW w:w="2337" w:type="dxa"/>
          </w:tcPr>
          <w:p w14:paraId="5F0439B5" w14:textId="5F053C9A" w:rsidR="00CC3EFE" w:rsidRDefault="00773089" w:rsidP="00E22EEA">
            <w:r w:rsidRPr="009C19B4">
              <w:rPr>
                <w:rFonts w:ascii="Proxima Nova" w:eastAsia="Times New Roman" w:hAnsi="Proxima Nova" w:cs="Times New Roman"/>
                <w:color w:val="353744"/>
              </w:rPr>
              <w:t>Analyst</w:t>
            </w:r>
          </w:p>
        </w:tc>
        <w:tc>
          <w:tcPr>
            <w:tcW w:w="2338" w:type="dxa"/>
          </w:tcPr>
          <w:p w14:paraId="4026B7BC" w14:textId="546122A1" w:rsidR="00CC3EFE" w:rsidRDefault="00A53404" w:rsidP="00E22EEA">
            <w:r w:rsidRPr="00B15F8E">
              <w:rPr>
                <w:rFonts w:ascii="Proxima Nova" w:eastAsia="Times New Roman" w:hAnsi="Proxima Nova" w:cs="Times New Roman"/>
                <w:color w:val="353744"/>
              </w:rPr>
              <w:t>O</w:t>
            </w:r>
            <w:r>
              <w:rPr>
                <w:rFonts w:ascii="Proxima Nova" w:eastAsia="Times New Roman" w:hAnsi="Proxima Nova" w:cs="Times New Roman"/>
                <w:color w:val="353744"/>
              </w:rPr>
              <w:t>LMRP</w:t>
            </w:r>
          </w:p>
        </w:tc>
      </w:tr>
    </w:tbl>
    <w:p w14:paraId="5CE881B5" w14:textId="50AA3BA3" w:rsidR="00BA35AF" w:rsidRPr="00BA35AF" w:rsidRDefault="00BA35AF" w:rsidP="00BA35AF">
      <w:pPr>
        <w:spacing w:before="480" w:after="0" w:line="240" w:lineRule="auto"/>
        <w:outlineLvl w:val="0"/>
        <w:rPr>
          <w:rFonts w:ascii="Times New Roman" w:eastAsia="Times New Roman" w:hAnsi="Times New Roman" w:cs="Times New Roman"/>
          <w:b/>
          <w:bCs/>
          <w:kern w:val="36"/>
          <w:sz w:val="48"/>
          <w:szCs w:val="48"/>
        </w:rPr>
      </w:pPr>
      <w:r w:rsidRPr="00BA35AF">
        <w:rPr>
          <w:rFonts w:ascii="Proxima Nova" w:eastAsia="Times New Roman" w:hAnsi="Proxima Nova" w:cs="Times New Roman"/>
          <w:b/>
          <w:bCs/>
          <w:color w:val="353744"/>
          <w:kern w:val="36"/>
          <w:sz w:val="28"/>
          <w:szCs w:val="28"/>
        </w:rPr>
        <w:t>OVERVIEW</w:t>
      </w:r>
    </w:p>
    <w:p w14:paraId="0BC26741" w14:textId="2773F7BA" w:rsidR="006C0276" w:rsidRDefault="006C0276" w:rsidP="00BA35AF">
      <w:pPr>
        <w:spacing w:before="200" w:after="0" w:line="240" w:lineRule="auto"/>
        <w:rPr>
          <w:rFonts w:ascii="Proxima Nova" w:eastAsia="Times New Roman" w:hAnsi="Proxima Nova" w:cs="Times New Roman"/>
          <w:color w:val="353744"/>
        </w:rPr>
      </w:pPr>
      <w:r>
        <w:rPr>
          <w:rFonts w:ascii="Proxima Nova" w:eastAsia="Times New Roman" w:hAnsi="Proxima Nova" w:cs="Times New Roman"/>
          <w:color w:val="353744"/>
        </w:rPr>
        <w:t xml:space="preserve">The Office of Labor Market Research and Performance </w:t>
      </w:r>
      <w:r w:rsidR="008D3E0F">
        <w:rPr>
          <w:rFonts w:ascii="Proxima Nova" w:eastAsia="Times New Roman" w:hAnsi="Proxima Nova" w:cs="Times New Roman"/>
          <w:color w:val="353744"/>
        </w:rPr>
        <w:t xml:space="preserve">is responsible for analyzing performance on DC DOES’ workforce training programs. This research project seeks to push such evaluation just a step further, by incorporating predictive analytics into the process. </w:t>
      </w:r>
    </w:p>
    <w:p w14:paraId="720FCD26" w14:textId="77777777" w:rsidR="00737B8C" w:rsidRDefault="00850E53" w:rsidP="00B867B9">
      <w:pPr>
        <w:pStyle w:val="ListParagraph"/>
        <w:numPr>
          <w:ilvl w:val="0"/>
          <w:numId w:val="2"/>
        </w:numPr>
        <w:spacing w:before="200" w:after="0" w:line="240" w:lineRule="auto"/>
        <w:rPr>
          <w:rFonts w:ascii="Proxima Nova" w:eastAsia="Times New Roman" w:hAnsi="Proxima Nova" w:cs="Times New Roman"/>
          <w:color w:val="353744"/>
        </w:rPr>
      </w:pPr>
      <w:r w:rsidRPr="00B867B9">
        <w:rPr>
          <w:rFonts w:ascii="Proxima Nova" w:eastAsia="Times New Roman" w:hAnsi="Proxima Nova" w:cs="Times New Roman"/>
          <w:color w:val="353744"/>
        </w:rPr>
        <w:t xml:space="preserve">The greatest aim of interest to management is to find out which programs work in getting people employed. This means more funding dollars for programs that are working, with justifiable cause to back it up. </w:t>
      </w:r>
      <w:r w:rsidR="00800F86" w:rsidRPr="00B867B9">
        <w:rPr>
          <w:rFonts w:ascii="Proxima Nova" w:eastAsia="Times New Roman" w:hAnsi="Proxima Nova" w:cs="Times New Roman"/>
          <w:color w:val="353744"/>
        </w:rPr>
        <w:t>This will be the descriptive part of the project.</w:t>
      </w:r>
      <w:r w:rsidR="00B867B9" w:rsidRPr="00B867B9">
        <w:rPr>
          <w:rFonts w:ascii="Proxima Nova" w:eastAsia="Times New Roman" w:hAnsi="Proxima Nova" w:cs="Times New Roman"/>
          <w:color w:val="353744"/>
        </w:rPr>
        <w:t xml:space="preserve"> </w:t>
      </w:r>
    </w:p>
    <w:p w14:paraId="3CEDCA5B" w14:textId="626EE45C" w:rsidR="008E2CB9" w:rsidRDefault="008E2CB9" w:rsidP="00B867B9">
      <w:pPr>
        <w:pStyle w:val="ListParagraph"/>
        <w:numPr>
          <w:ilvl w:val="0"/>
          <w:numId w:val="2"/>
        </w:numPr>
        <w:spacing w:before="200" w:after="0" w:line="240" w:lineRule="auto"/>
        <w:rPr>
          <w:rFonts w:ascii="Proxima Nova" w:eastAsia="Times New Roman" w:hAnsi="Proxima Nova" w:cs="Times New Roman"/>
          <w:color w:val="353744"/>
        </w:rPr>
      </w:pPr>
      <w:r w:rsidRPr="00B867B9">
        <w:rPr>
          <w:rFonts w:ascii="Proxima Nova" w:eastAsia="Times New Roman" w:hAnsi="Proxima Nova" w:cs="Times New Roman"/>
          <w:color w:val="353744"/>
        </w:rPr>
        <w:t xml:space="preserve">Additionally, </w:t>
      </w:r>
      <w:r w:rsidR="00800F86" w:rsidRPr="00B867B9">
        <w:rPr>
          <w:rFonts w:ascii="Proxima Nova" w:eastAsia="Times New Roman" w:hAnsi="Proxima Nova" w:cs="Times New Roman"/>
          <w:color w:val="353744"/>
        </w:rPr>
        <w:t>an interesting area to explo</w:t>
      </w:r>
      <w:r w:rsidR="00B867B9" w:rsidRPr="00B867B9">
        <w:rPr>
          <w:rFonts w:ascii="Proxima Nova" w:eastAsia="Times New Roman" w:hAnsi="Proxima Nova" w:cs="Times New Roman"/>
          <w:color w:val="353744"/>
        </w:rPr>
        <w:t xml:space="preserve">re using predictive analytics is to forecast a new enrollee’s likelihood of success </w:t>
      </w:r>
      <w:r w:rsidR="00737B8C">
        <w:rPr>
          <w:rFonts w:ascii="Proxima Nova" w:eastAsia="Times New Roman" w:hAnsi="Proxima Nova" w:cs="Times New Roman"/>
          <w:color w:val="353744"/>
        </w:rPr>
        <w:t>in obtaining employment</w:t>
      </w:r>
    </w:p>
    <w:p w14:paraId="5DFA1E97" w14:textId="46A44BA6" w:rsidR="00D91A66" w:rsidRDefault="00D91A66" w:rsidP="00BA35AF">
      <w:pPr>
        <w:spacing w:before="200" w:after="0" w:line="240" w:lineRule="auto"/>
        <w:rPr>
          <w:rFonts w:ascii="Proxima Nova" w:eastAsia="Times New Roman" w:hAnsi="Proxima Nova" w:cs="Times New Roman"/>
          <w:color w:val="353744"/>
        </w:rPr>
      </w:pPr>
      <w:r>
        <w:rPr>
          <w:rFonts w:ascii="Proxima Nova" w:eastAsia="Times New Roman" w:hAnsi="Proxima Nova" w:cs="Times New Roman"/>
          <w:color w:val="353744"/>
        </w:rPr>
        <w:t xml:space="preserve">The first part of this report will be conducted using regression </w:t>
      </w:r>
      <w:r w:rsidR="00C56E73">
        <w:rPr>
          <w:rFonts w:ascii="Proxima Nova" w:eastAsia="Times New Roman" w:hAnsi="Proxima Nova" w:cs="Times New Roman"/>
          <w:color w:val="353744"/>
        </w:rPr>
        <w:t>analysis and</w:t>
      </w:r>
      <w:r w:rsidR="00D42B7A">
        <w:rPr>
          <w:rFonts w:ascii="Proxima Nova" w:eastAsia="Times New Roman" w:hAnsi="Proxima Nova" w:cs="Times New Roman"/>
          <w:color w:val="353744"/>
        </w:rPr>
        <w:t xml:space="preserve"> will be supplemented with robust exploratory data analysis.</w:t>
      </w:r>
      <w:r w:rsidR="005D190E">
        <w:rPr>
          <w:rFonts w:ascii="Proxima Nova" w:eastAsia="Times New Roman" w:hAnsi="Proxima Nova" w:cs="Times New Roman"/>
          <w:color w:val="353744"/>
        </w:rPr>
        <w:t xml:space="preserve"> </w:t>
      </w:r>
    </w:p>
    <w:p w14:paraId="0349CC6A" w14:textId="0FBD5B7E" w:rsidR="005D190E" w:rsidRDefault="005D190E" w:rsidP="005D190E">
      <w:pPr>
        <w:spacing w:before="200" w:after="0" w:line="240" w:lineRule="auto"/>
        <w:rPr>
          <w:rFonts w:ascii="Proxima Nova" w:eastAsia="Times New Roman" w:hAnsi="Proxima Nova" w:cs="Times New Roman"/>
          <w:color w:val="353744"/>
        </w:rPr>
      </w:pPr>
      <w:r>
        <w:rPr>
          <w:rFonts w:ascii="Proxima Nova" w:eastAsia="Times New Roman" w:hAnsi="Proxima Nova" w:cs="Times New Roman"/>
          <w:color w:val="353744"/>
        </w:rPr>
        <w:t xml:space="preserve">The proposed method for predicting candidate analysis is a survival analysis. However, we may use more traditional machine learning methods as well. </w:t>
      </w:r>
    </w:p>
    <w:p w14:paraId="1364DD8E" w14:textId="0F73702E" w:rsidR="000647D0" w:rsidRDefault="00FA75F7" w:rsidP="005D190E">
      <w:pPr>
        <w:spacing w:before="200" w:after="0" w:line="240" w:lineRule="auto"/>
        <w:rPr>
          <w:rFonts w:ascii="Proxima Nova" w:eastAsia="Times New Roman" w:hAnsi="Proxima Nova" w:cs="Times New Roman"/>
          <w:color w:val="353744"/>
        </w:rPr>
      </w:pPr>
      <w:r>
        <w:rPr>
          <w:rFonts w:ascii="Proxima Nova" w:eastAsia="Times New Roman" w:hAnsi="Proxima Nova" w:cs="Times New Roman"/>
          <w:color w:val="353744"/>
        </w:rPr>
        <w:t xml:space="preserve">The central data source for this report will be </w:t>
      </w:r>
      <w:r w:rsidR="00C10CE3">
        <w:rPr>
          <w:rFonts w:ascii="Proxima Nova" w:eastAsia="Times New Roman" w:hAnsi="Proxima Nova" w:cs="Times New Roman"/>
          <w:color w:val="353744"/>
        </w:rPr>
        <w:t xml:space="preserve">The Locally Developed Maryland Custom Report, </w:t>
      </w:r>
      <w:r>
        <w:rPr>
          <w:rFonts w:ascii="Proxima Nova" w:eastAsia="Times New Roman" w:hAnsi="Proxima Nova" w:cs="Times New Roman"/>
          <w:color w:val="353744"/>
        </w:rPr>
        <w:t>on DC Networks</w:t>
      </w:r>
      <w:r w:rsidR="00F67738">
        <w:rPr>
          <w:rFonts w:ascii="Proxima Nova" w:eastAsia="Times New Roman" w:hAnsi="Proxima Nova" w:cs="Times New Roman"/>
          <w:color w:val="353744"/>
        </w:rPr>
        <w:t>.</w:t>
      </w:r>
      <w:r w:rsidR="000647D0">
        <w:rPr>
          <w:rFonts w:ascii="Proxima Nova" w:eastAsia="Times New Roman" w:hAnsi="Proxima Nova" w:cs="Times New Roman"/>
          <w:color w:val="353744"/>
        </w:rPr>
        <w:t xml:space="preserve"> Here we’ve chosen to restrict the data to 2011 to 2021, for purpose of building the model.</w:t>
      </w:r>
    </w:p>
    <w:p w14:paraId="60BFF701" w14:textId="7541312B" w:rsidR="00AD58FD" w:rsidRDefault="00887163" w:rsidP="005D190E">
      <w:pPr>
        <w:spacing w:before="200" w:after="0" w:line="240" w:lineRule="auto"/>
        <w:rPr>
          <w:rFonts w:ascii="Proxima Nova" w:eastAsia="Times New Roman" w:hAnsi="Proxima Nova" w:cs="Times New Roman"/>
          <w:color w:val="353744"/>
        </w:rPr>
      </w:pPr>
      <w:r>
        <w:rPr>
          <w:rFonts w:ascii="Proxima Nova" w:eastAsia="Times New Roman" w:hAnsi="Proxima Nova" w:cs="Times New Roman"/>
          <w:color w:val="353744"/>
        </w:rPr>
        <w:t>Some useful variables in conducting our analysis include program, gender, race, education, CASAS scores.</w:t>
      </w:r>
    </w:p>
    <w:p w14:paraId="1E645805" w14:textId="606A7BBC" w:rsidR="008A08DC" w:rsidRPr="00BA35AF" w:rsidRDefault="00F87B57" w:rsidP="008A08DC">
      <w:pPr>
        <w:spacing w:before="480" w:after="0" w:line="240" w:lineRule="auto"/>
        <w:outlineLvl w:val="0"/>
        <w:rPr>
          <w:rFonts w:ascii="Times New Roman" w:eastAsia="Times New Roman" w:hAnsi="Times New Roman" w:cs="Times New Roman"/>
          <w:b/>
          <w:bCs/>
          <w:kern w:val="36"/>
          <w:sz w:val="48"/>
          <w:szCs w:val="48"/>
        </w:rPr>
      </w:pPr>
      <w:r>
        <w:rPr>
          <w:rFonts w:ascii="Proxima Nova" w:eastAsia="Times New Roman" w:hAnsi="Proxima Nova" w:cs="Times New Roman"/>
          <w:b/>
          <w:bCs/>
          <w:color w:val="353744"/>
          <w:kern w:val="36"/>
          <w:sz w:val="28"/>
          <w:szCs w:val="28"/>
        </w:rPr>
        <w:t>PROBLEM STATEMENT</w:t>
      </w:r>
    </w:p>
    <w:p w14:paraId="2955880D" w14:textId="77777777" w:rsidR="008C2760" w:rsidRDefault="008C2760" w:rsidP="00BA35AF">
      <w:pPr>
        <w:spacing w:before="200" w:after="0" w:line="240" w:lineRule="auto"/>
        <w:rPr>
          <w:rFonts w:ascii="Proxima Nova" w:eastAsia="Times New Roman" w:hAnsi="Proxima Nova" w:cs="Times New Roman"/>
          <w:color w:val="353744"/>
        </w:rPr>
      </w:pPr>
      <w:r>
        <w:rPr>
          <w:rFonts w:ascii="Proxima Nova" w:eastAsia="Times New Roman" w:hAnsi="Proxima Nova" w:cs="Times New Roman"/>
          <w:color w:val="353744"/>
        </w:rPr>
        <w:t xml:space="preserve">OLMRP has access to a wealth of demographic information that is not being used to its full benefit. Even the program success that is being tracked using ratios, can be evaluated by comparing programs side-by-side in a regression model to gauge which programs are having the greatest impact. </w:t>
      </w:r>
    </w:p>
    <w:p w14:paraId="78387335" w14:textId="2C98A07A" w:rsidR="008F2392" w:rsidRDefault="008C2760" w:rsidP="00BA35AF">
      <w:pPr>
        <w:spacing w:before="200" w:after="0" w:line="240" w:lineRule="auto"/>
        <w:rPr>
          <w:rFonts w:ascii="Proxima Nova" w:eastAsia="Times New Roman" w:hAnsi="Proxima Nova" w:cs="Times New Roman"/>
          <w:color w:val="353744"/>
        </w:rPr>
      </w:pPr>
      <w:r>
        <w:rPr>
          <w:rFonts w:ascii="Proxima Nova" w:eastAsia="Times New Roman" w:hAnsi="Proxima Nova" w:cs="Times New Roman"/>
          <w:color w:val="353744"/>
        </w:rPr>
        <w:t xml:space="preserve">It is therefore being proposed that we use supervised machine learning models to analyze our data more effectively and </w:t>
      </w:r>
      <w:r w:rsidR="008F117B">
        <w:rPr>
          <w:rFonts w:ascii="Proxima Nova" w:eastAsia="Times New Roman" w:hAnsi="Proxima Nova" w:cs="Times New Roman"/>
          <w:color w:val="353744"/>
        </w:rPr>
        <w:t>ach</w:t>
      </w:r>
      <w:r w:rsidR="001858A4">
        <w:rPr>
          <w:rFonts w:ascii="Proxima Nova" w:eastAsia="Times New Roman" w:hAnsi="Proxima Nova" w:cs="Times New Roman"/>
          <w:color w:val="353744"/>
        </w:rPr>
        <w:t>ie</w:t>
      </w:r>
      <w:r w:rsidR="008F117B">
        <w:rPr>
          <w:rFonts w:ascii="Proxima Nova" w:eastAsia="Times New Roman" w:hAnsi="Proxima Nova" w:cs="Times New Roman"/>
          <w:color w:val="353744"/>
        </w:rPr>
        <w:t>ve</w:t>
      </w:r>
      <w:r>
        <w:rPr>
          <w:rFonts w:ascii="Proxima Nova" w:eastAsia="Times New Roman" w:hAnsi="Proxima Nova" w:cs="Times New Roman"/>
          <w:color w:val="353744"/>
        </w:rPr>
        <w:t xml:space="preserve"> better outcomes.</w:t>
      </w:r>
      <w:r w:rsidR="00FF7309">
        <w:rPr>
          <w:rFonts w:ascii="Proxima Nova" w:eastAsia="Times New Roman" w:hAnsi="Proxima Nova" w:cs="Times New Roman"/>
          <w:color w:val="353744"/>
        </w:rPr>
        <w:t xml:space="preserve"> </w:t>
      </w:r>
    </w:p>
    <w:p w14:paraId="210D5858" w14:textId="049C565D" w:rsidR="00E4621E" w:rsidRPr="00BA35AF" w:rsidRDefault="00ED215C" w:rsidP="00E4621E">
      <w:pPr>
        <w:spacing w:before="480" w:after="0" w:line="240" w:lineRule="auto"/>
        <w:outlineLvl w:val="0"/>
        <w:rPr>
          <w:rFonts w:ascii="Times New Roman" w:eastAsia="Times New Roman" w:hAnsi="Times New Roman" w:cs="Times New Roman"/>
          <w:b/>
          <w:bCs/>
          <w:kern w:val="36"/>
          <w:sz w:val="48"/>
          <w:szCs w:val="48"/>
        </w:rPr>
      </w:pPr>
      <w:r>
        <w:rPr>
          <w:rFonts w:ascii="Proxima Nova" w:eastAsia="Times New Roman" w:hAnsi="Proxima Nova" w:cs="Times New Roman"/>
          <w:b/>
          <w:bCs/>
          <w:color w:val="353744"/>
          <w:kern w:val="36"/>
          <w:sz w:val="28"/>
          <w:szCs w:val="28"/>
        </w:rPr>
        <w:lastRenderedPageBreak/>
        <w:t>PROPOSED SOLUTION</w:t>
      </w:r>
    </w:p>
    <w:p w14:paraId="08212268" w14:textId="168274A9" w:rsidR="000549FC" w:rsidRDefault="00DC0EEF" w:rsidP="00BA35AF">
      <w:pPr>
        <w:spacing w:before="200" w:after="0" w:line="240" w:lineRule="auto"/>
        <w:rPr>
          <w:rFonts w:ascii="Proxima Nova" w:eastAsia="Times New Roman" w:hAnsi="Proxima Nova" w:cs="Times New Roman"/>
          <w:color w:val="353744"/>
        </w:rPr>
      </w:pPr>
      <w:r>
        <w:rPr>
          <w:rFonts w:ascii="Proxima Nova" w:eastAsia="Times New Roman" w:hAnsi="Proxima Nova" w:cs="Times New Roman"/>
          <w:color w:val="353744"/>
        </w:rPr>
        <w:t xml:space="preserve">The best solution is to create a sample and demo it before office management. </w:t>
      </w:r>
      <w:r w:rsidR="00547FF9">
        <w:rPr>
          <w:rFonts w:ascii="Proxima Nova" w:eastAsia="Times New Roman" w:hAnsi="Proxima Nova" w:cs="Times New Roman"/>
          <w:color w:val="353744"/>
        </w:rPr>
        <w:t>To present results in a short presentation</w:t>
      </w:r>
      <w:r w:rsidR="0014165C">
        <w:rPr>
          <w:rFonts w:ascii="Proxima Nova" w:eastAsia="Times New Roman" w:hAnsi="Proxima Nova" w:cs="Times New Roman"/>
          <w:color w:val="353744"/>
        </w:rPr>
        <w:t xml:space="preserve"> to upper management</w:t>
      </w:r>
      <w:r w:rsidR="00E443CC">
        <w:rPr>
          <w:rFonts w:ascii="Proxima Nova" w:eastAsia="Times New Roman" w:hAnsi="Proxima Nova" w:cs="Times New Roman"/>
          <w:color w:val="353744"/>
        </w:rPr>
        <w:t xml:space="preserve"> in order to create buy in for future work in this area. By whetting their appetite for predictive analytics, and giving them a readymade solution, they can reverse engineer solutions, and hire talent to do it better. This aligns with your personal goal of reducing the unemployment r</w:t>
      </w:r>
      <w:r w:rsidR="00FD1153">
        <w:rPr>
          <w:rFonts w:ascii="Proxima Nova" w:eastAsia="Times New Roman" w:hAnsi="Proxima Nova" w:cs="Times New Roman"/>
          <w:color w:val="353744"/>
        </w:rPr>
        <w:t xml:space="preserve">ate. </w:t>
      </w:r>
      <w:r w:rsidR="003C6216">
        <w:rPr>
          <w:rFonts w:ascii="Proxima Nova" w:eastAsia="Times New Roman" w:hAnsi="Proxima Nova" w:cs="Times New Roman"/>
          <w:color w:val="353744"/>
        </w:rPr>
        <w:t xml:space="preserve"> </w:t>
      </w:r>
    </w:p>
    <w:p w14:paraId="5CE881B7" w14:textId="77777777" w:rsidR="00BA35AF" w:rsidRPr="00BA35AF" w:rsidRDefault="00BA35AF" w:rsidP="00BA35AF">
      <w:pPr>
        <w:spacing w:before="480" w:after="0" w:line="240" w:lineRule="auto"/>
        <w:outlineLvl w:val="0"/>
        <w:rPr>
          <w:rFonts w:ascii="Times New Roman" w:eastAsia="Times New Roman" w:hAnsi="Times New Roman" w:cs="Times New Roman"/>
          <w:b/>
          <w:bCs/>
          <w:kern w:val="36"/>
          <w:sz w:val="48"/>
          <w:szCs w:val="48"/>
        </w:rPr>
      </w:pPr>
      <w:r w:rsidRPr="00BA35AF">
        <w:rPr>
          <w:rFonts w:ascii="Proxima Nova" w:eastAsia="Times New Roman" w:hAnsi="Proxima Nova" w:cs="Times New Roman"/>
          <w:b/>
          <w:bCs/>
          <w:color w:val="353744"/>
          <w:kern w:val="36"/>
          <w:sz w:val="28"/>
          <w:szCs w:val="28"/>
        </w:rPr>
        <w:t>GOALS</w:t>
      </w:r>
    </w:p>
    <w:p w14:paraId="5CE881B8" w14:textId="72BAACDE" w:rsidR="00BA35AF" w:rsidRPr="00BA35AF" w:rsidRDefault="00756402" w:rsidP="00BA35AF">
      <w:pPr>
        <w:numPr>
          <w:ilvl w:val="0"/>
          <w:numId w:val="1"/>
        </w:numPr>
        <w:spacing w:before="200" w:after="0" w:line="240" w:lineRule="auto"/>
        <w:textAlignment w:val="baseline"/>
        <w:rPr>
          <w:rFonts w:ascii="Proxima Nova" w:eastAsia="Times New Roman" w:hAnsi="Proxima Nova" w:cs="Times New Roman"/>
          <w:color w:val="353744"/>
        </w:rPr>
      </w:pPr>
      <w:r>
        <w:rPr>
          <w:rFonts w:ascii="Proxima Nova" w:eastAsia="Times New Roman" w:hAnsi="Proxima Nova" w:cs="Times New Roman"/>
          <w:color w:val="353744"/>
        </w:rPr>
        <w:t>Robust Exploratory Data Analysis – to uncover previously unknown insights – and guide future modeling</w:t>
      </w:r>
    </w:p>
    <w:p w14:paraId="5CE881B9" w14:textId="264A7969" w:rsidR="00BA35AF" w:rsidRDefault="008E21D6" w:rsidP="00BA35AF">
      <w:pPr>
        <w:numPr>
          <w:ilvl w:val="0"/>
          <w:numId w:val="1"/>
        </w:numPr>
        <w:spacing w:after="0" w:line="240" w:lineRule="auto"/>
        <w:textAlignment w:val="baseline"/>
        <w:rPr>
          <w:rFonts w:ascii="Proxima Nova" w:eastAsia="Times New Roman" w:hAnsi="Proxima Nova" w:cs="Times New Roman"/>
          <w:color w:val="353744"/>
        </w:rPr>
      </w:pPr>
      <w:r>
        <w:rPr>
          <w:rFonts w:ascii="Proxima Nova" w:eastAsia="Times New Roman" w:hAnsi="Proxima Nova" w:cs="Times New Roman"/>
          <w:color w:val="353744"/>
        </w:rPr>
        <w:t>Implement Regression and Classification Models</w:t>
      </w:r>
      <w:r w:rsidR="003A0781">
        <w:rPr>
          <w:rFonts w:ascii="Proxima Nova" w:eastAsia="Times New Roman" w:hAnsi="Proxima Nova" w:cs="Times New Roman"/>
          <w:color w:val="353744"/>
        </w:rPr>
        <w:t xml:space="preserve"> </w:t>
      </w:r>
    </w:p>
    <w:p w14:paraId="7D4030B4" w14:textId="3D94A762" w:rsidR="002B0DC7" w:rsidRPr="00BA35AF" w:rsidRDefault="008E21D6" w:rsidP="00BA35AF">
      <w:pPr>
        <w:numPr>
          <w:ilvl w:val="0"/>
          <w:numId w:val="1"/>
        </w:numPr>
        <w:spacing w:after="0" w:line="240" w:lineRule="auto"/>
        <w:textAlignment w:val="baseline"/>
        <w:rPr>
          <w:rFonts w:ascii="Proxima Nova" w:eastAsia="Times New Roman" w:hAnsi="Proxima Nova" w:cs="Times New Roman"/>
          <w:color w:val="353744"/>
        </w:rPr>
      </w:pPr>
      <w:r>
        <w:rPr>
          <w:rFonts w:ascii="Proxima Nova" w:eastAsia="Times New Roman" w:hAnsi="Proxima Nova" w:cs="Times New Roman"/>
          <w:color w:val="353744"/>
        </w:rPr>
        <w:t>Document and create presentation with visualizations</w:t>
      </w:r>
    </w:p>
    <w:p w14:paraId="5CE881BA" w14:textId="06BAEBBB" w:rsidR="00BA35AF" w:rsidRDefault="00BA35AF" w:rsidP="00BA35AF">
      <w:pPr>
        <w:spacing w:before="480" w:after="0" w:line="240" w:lineRule="auto"/>
        <w:outlineLvl w:val="0"/>
        <w:rPr>
          <w:rFonts w:ascii="Proxima Nova" w:eastAsia="Times New Roman" w:hAnsi="Proxima Nova" w:cs="Times New Roman"/>
          <w:b/>
          <w:bCs/>
          <w:color w:val="353744"/>
          <w:kern w:val="36"/>
          <w:sz w:val="28"/>
          <w:szCs w:val="28"/>
        </w:rPr>
      </w:pPr>
      <w:r w:rsidRPr="00BA35AF">
        <w:rPr>
          <w:rFonts w:ascii="Proxima Nova" w:eastAsia="Times New Roman" w:hAnsi="Proxima Nova" w:cs="Times New Roman"/>
          <w:b/>
          <w:bCs/>
          <w:color w:val="353744"/>
          <w:kern w:val="36"/>
          <w:sz w:val="28"/>
          <w:szCs w:val="28"/>
        </w:rPr>
        <w:t>SPECIFICATIONS</w:t>
      </w:r>
    </w:p>
    <w:p w14:paraId="47C6BE2F" w14:textId="16BD59B5" w:rsidR="00B62BBB" w:rsidRDefault="00113B2C" w:rsidP="00BA35AF">
      <w:pPr>
        <w:spacing w:before="200" w:after="0" w:line="240" w:lineRule="auto"/>
        <w:rPr>
          <w:rFonts w:ascii="Proxima Nova" w:eastAsia="Times New Roman" w:hAnsi="Proxima Nova" w:cs="Times New Roman"/>
          <w:color w:val="353744"/>
        </w:rPr>
      </w:pPr>
      <w:r>
        <w:rPr>
          <w:rFonts w:ascii="Proxima Nova" w:eastAsia="Times New Roman" w:hAnsi="Proxima Nova" w:cs="Times New Roman"/>
          <w:color w:val="353744"/>
        </w:rPr>
        <w:t xml:space="preserve">The Locally Developed Maryland Custom Report is a rich source of data on DC Networks that includes information on programs, participants and outcomes. </w:t>
      </w:r>
      <w:r w:rsidR="00F51754">
        <w:rPr>
          <w:rFonts w:ascii="Proxima Nova" w:eastAsia="Times New Roman" w:hAnsi="Proxima Nova" w:cs="Times New Roman"/>
          <w:color w:val="353744"/>
        </w:rPr>
        <w:t xml:space="preserve">We are therefore seeking to leverage this information to feed it back into our work as public servants. By rigorously evaluating the data we collect, we can improve our delivery of services to the </w:t>
      </w:r>
      <w:r w:rsidR="008C2C29">
        <w:rPr>
          <w:rFonts w:ascii="Proxima Nova" w:eastAsia="Times New Roman" w:hAnsi="Proxima Nova" w:cs="Times New Roman"/>
          <w:color w:val="353744"/>
        </w:rPr>
        <w:t>public and</w:t>
      </w:r>
      <w:r w:rsidR="00F51754">
        <w:rPr>
          <w:rFonts w:ascii="Proxima Nova" w:eastAsia="Times New Roman" w:hAnsi="Proxima Nova" w:cs="Times New Roman"/>
          <w:color w:val="353744"/>
        </w:rPr>
        <w:t xml:space="preserve"> help them achieve their goals. </w:t>
      </w:r>
    </w:p>
    <w:p w14:paraId="70EFE3F9" w14:textId="49BAE3D7" w:rsidR="00026CB4" w:rsidRDefault="004851E0" w:rsidP="00026CB4">
      <w:pPr>
        <w:spacing w:before="480" w:after="0" w:line="240" w:lineRule="auto"/>
        <w:outlineLvl w:val="0"/>
        <w:rPr>
          <w:rFonts w:ascii="Proxima Nova" w:eastAsia="Times New Roman" w:hAnsi="Proxima Nova" w:cs="Times New Roman"/>
          <w:b/>
          <w:bCs/>
          <w:color w:val="353744"/>
          <w:kern w:val="36"/>
          <w:sz w:val="28"/>
          <w:szCs w:val="28"/>
        </w:rPr>
      </w:pPr>
      <w:r>
        <w:rPr>
          <w:rFonts w:ascii="Proxima Nova" w:eastAsia="Times New Roman" w:hAnsi="Proxima Nova" w:cs="Times New Roman"/>
          <w:b/>
          <w:bCs/>
          <w:color w:val="353744"/>
          <w:kern w:val="36"/>
          <w:sz w:val="28"/>
          <w:szCs w:val="28"/>
        </w:rPr>
        <w:t>BUDGET</w:t>
      </w:r>
    </w:p>
    <w:p w14:paraId="7225E2B6" w14:textId="5F0347E5" w:rsidR="00F176CF" w:rsidRDefault="00EA702C" w:rsidP="00026CB4">
      <w:pPr>
        <w:spacing w:before="200" w:after="0" w:line="240" w:lineRule="auto"/>
        <w:rPr>
          <w:rFonts w:ascii="Proxima Nova" w:eastAsia="Times New Roman" w:hAnsi="Proxima Nova" w:cs="Times New Roman"/>
          <w:color w:val="353744"/>
        </w:rPr>
      </w:pPr>
      <w:r>
        <w:rPr>
          <w:rFonts w:ascii="Proxima Nova" w:eastAsia="Times New Roman" w:hAnsi="Proxima Nova" w:cs="Times New Roman"/>
          <w:color w:val="353744"/>
        </w:rPr>
        <w:t>1 FTE</w:t>
      </w:r>
      <w:r w:rsidR="000734DD">
        <w:rPr>
          <w:rFonts w:ascii="Proxima Nova" w:eastAsia="Times New Roman" w:hAnsi="Proxima Nova" w:cs="Times New Roman"/>
          <w:color w:val="353744"/>
        </w:rPr>
        <w:t xml:space="preserve"> analyst </w:t>
      </w:r>
      <w:r w:rsidR="008424C8">
        <w:rPr>
          <w:rFonts w:ascii="Proxima Nova" w:eastAsia="Times New Roman" w:hAnsi="Proxima Nova" w:cs="Times New Roman"/>
          <w:color w:val="353744"/>
        </w:rPr>
        <w:t>(OLMRP)</w:t>
      </w:r>
      <w:r w:rsidR="00705890">
        <w:rPr>
          <w:rFonts w:ascii="Proxima Nova" w:eastAsia="Times New Roman" w:hAnsi="Proxima Nova" w:cs="Times New Roman"/>
          <w:color w:val="353744"/>
        </w:rPr>
        <w:t xml:space="preserve">: 8 hours per week </w:t>
      </w:r>
    </w:p>
    <w:p w14:paraId="1BE9F49C" w14:textId="76037FA3" w:rsidR="003479B0" w:rsidRDefault="003479B0" w:rsidP="00026CB4">
      <w:pPr>
        <w:spacing w:before="200" w:after="0" w:line="240" w:lineRule="auto"/>
        <w:rPr>
          <w:rFonts w:ascii="Proxima Nova" w:eastAsia="Times New Roman" w:hAnsi="Proxima Nova" w:cs="Times New Roman"/>
          <w:color w:val="353744"/>
        </w:rPr>
      </w:pPr>
      <w:r>
        <w:rPr>
          <w:rFonts w:ascii="Proxima Nova" w:eastAsia="Times New Roman" w:hAnsi="Proxima Nova" w:cs="Times New Roman"/>
          <w:color w:val="353744"/>
        </w:rPr>
        <w:t>1 FTE analyst (</w:t>
      </w:r>
      <w:r w:rsidR="00A92DE7">
        <w:rPr>
          <w:rFonts w:ascii="Proxima Nova" w:eastAsia="Times New Roman" w:hAnsi="Proxima Nova" w:cs="Times New Roman"/>
          <w:color w:val="353744"/>
        </w:rPr>
        <w:t>OIT</w:t>
      </w:r>
      <w:r>
        <w:rPr>
          <w:rFonts w:ascii="Proxima Nova" w:eastAsia="Times New Roman" w:hAnsi="Proxima Nova" w:cs="Times New Roman"/>
          <w:color w:val="353744"/>
        </w:rPr>
        <w:t>)</w:t>
      </w:r>
      <w:r w:rsidR="00ED0979">
        <w:rPr>
          <w:rFonts w:ascii="Proxima Nova" w:eastAsia="Times New Roman" w:hAnsi="Proxima Nova" w:cs="Times New Roman"/>
          <w:color w:val="353744"/>
        </w:rPr>
        <w:t>: 8 hours per week</w:t>
      </w:r>
    </w:p>
    <w:p w14:paraId="6FA2FDD7" w14:textId="2D155227" w:rsidR="003479B0" w:rsidRDefault="003479B0" w:rsidP="00026CB4">
      <w:pPr>
        <w:spacing w:before="200" w:after="0" w:line="240" w:lineRule="auto"/>
        <w:rPr>
          <w:rFonts w:ascii="Proxima Nova" w:eastAsia="Times New Roman" w:hAnsi="Proxima Nova" w:cs="Times New Roman"/>
          <w:color w:val="353744"/>
        </w:rPr>
      </w:pPr>
      <w:r>
        <w:rPr>
          <w:rFonts w:ascii="Proxima Nova" w:eastAsia="Times New Roman" w:hAnsi="Proxima Nova" w:cs="Times New Roman"/>
          <w:color w:val="353744"/>
        </w:rPr>
        <w:t>1 FTE management analyst (O</w:t>
      </w:r>
      <w:r w:rsidR="00A92DE7">
        <w:rPr>
          <w:rFonts w:ascii="Proxima Nova" w:eastAsia="Times New Roman" w:hAnsi="Proxima Nova" w:cs="Times New Roman"/>
          <w:color w:val="353744"/>
        </w:rPr>
        <w:t>LMRP</w:t>
      </w:r>
      <w:r>
        <w:rPr>
          <w:rFonts w:ascii="Proxima Nova" w:eastAsia="Times New Roman" w:hAnsi="Proxima Nova" w:cs="Times New Roman"/>
          <w:color w:val="353744"/>
        </w:rPr>
        <w:t>)</w:t>
      </w:r>
      <w:r w:rsidR="00873515">
        <w:rPr>
          <w:rFonts w:ascii="Proxima Nova" w:eastAsia="Times New Roman" w:hAnsi="Proxima Nova" w:cs="Times New Roman"/>
          <w:color w:val="353744"/>
        </w:rPr>
        <w:t>: 8 hours per week</w:t>
      </w:r>
    </w:p>
    <w:p w14:paraId="56813A14" w14:textId="77777777" w:rsidR="008560BF" w:rsidRDefault="00C03835" w:rsidP="00026CB4">
      <w:pPr>
        <w:spacing w:before="200" w:after="0" w:line="240" w:lineRule="auto"/>
        <w:rPr>
          <w:rFonts w:ascii="Proxima Nova" w:eastAsia="Times New Roman" w:hAnsi="Proxima Nova" w:cs="Times New Roman"/>
          <w:color w:val="353744"/>
        </w:rPr>
      </w:pPr>
      <w:r>
        <w:rPr>
          <w:rFonts w:ascii="Proxima Nova" w:eastAsia="Times New Roman" w:hAnsi="Proxima Nova" w:cs="Times New Roman"/>
          <w:color w:val="353744"/>
        </w:rPr>
        <w:t xml:space="preserve">At an average </w:t>
      </w:r>
      <w:r w:rsidR="004948AF">
        <w:rPr>
          <w:rFonts w:ascii="Proxima Nova" w:eastAsia="Times New Roman" w:hAnsi="Proxima Nova" w:cs="Times New Roman"/>
          <w:color w:val="353744"/>
        </w:rPr>
        <w:t xml:space="preserve">hourly </w:t>
      </w:r>
      <w:r>
        <w:rPr>
          <w:rFonts w:ascii="Proxima Nova" w:eastAsia="Times New Roman" w:hAnsi="Proxima Nova" w:cs="Times New Roman"/>
          <w:color w:val="353744"/>
        </w:rPr>
        <w:t>rate of $55 hourl</w:t>
      </w:r>
      <w:r w:rsidR="00390084">
        <w:rPr>
          <w:rFonts w:ascii="Proxima Nova" w:eastAsia="Times New Roman" w:hAnsi="Proxima Nova" w:cs="Times New Roman"/>
          <w:color w:val="353744"/>
        </w:rPr>
        <w:t>y, t</w:t>
      </w:r>
      <w:r w:rsidR="00E6732C">
        <w:rPr>
          <w:rFonts w:ascii="Proxima Nova" w:eastAsia="Times New Roman" w:hAnsi="Proxima Nova" w:cs="Times New Roman"/>
          <w:color w:val="353744"/>
        </w:rPr>
        <w:t xml:space="preserve">his would cost: </w:t>
      </w:r>
    </w:p>
    <w:p w14:paraId="7305BE8F" w14:textId="0CDEB2E2" w:rsidR="00E6732C" w:rsidRDefault="0091102F" w:rsidP="00026CB4">
      <w:pPr>
        <w:spacing w:before="200" w:after="0" w:line="240" w:lineRule="auto"/>
        <w:rPr>
          <w:rFonts w:ascii="Proxima Nova" w:eastAsia="Times New Roman" w:hAnsi="Proxima Nova" w:cs="Times New Roman"/>
          <w:color w:val="353744"/>
        </w:rPr>
      </w:pPr>
      <w:r>
        <w:rPr>
          <w:rFonts w:ascii="Proxima Nova" w:eastAsia="Times New Roman" w:hAnsi="Proxima Nova" w:cs="Times New Roman"/>
          <w:color w:val="353744"/>
        </w:rPr>
        <w:t>$55/hr * 8 hours * 3 FTEs</w:t>
      </w:r>
      <w:r w:rsidR="00683B30">
        <w:rPr>
          <w:rFonts w:ascii="Proxima Nova" w:eastAsia="Times New Roman" w:hAnsi="Proxima Nova" w:cs="Times New Roman"/>
          <w:color w:val="353744"/>
        </w:rPr>
        <w:t xml:space="preserve"> * 4 weeks </w:t>
      </w:r>
      <w:r w:rsidR="00253E62">
        <w:rPr>
          <w:rFonts w:ascii="Proxima Nova" w:eastAsia="Times New Roman" w:hAnsi="Proxima Nova" w:cs="Times New Roman"/>
          <w:color w:val="353744"/>
        </w:rPr>
        <w:t xml:space="preserve">* </w:t>
      </w:r>
      <w:r w:rsidR="002A7BDA">
        <w:rPr>
          <w:rFonts w:ascii="Proxima Nova" w:eastAsia="Times New Roman" w:hAnsi="Proxima Nova" w:cs="Times New Roman"/>
          <w:color w:val="353744"/>
        </w:rPr>
        <w:t>4 months</w:t>
      </w:r>
      <w:r w:rsidR="000C2743">
        <w:rPr>
          <w:rFonts w:ascii="Proxima Nova" w:eastAsia="Times New Roman" w:hAnsi="Proxima Nova" w:cs="Times New Roman"/>
          <w:color w:val="353744"/>
        </w:rPr>
        <w:t xml:space="preserve"> = $21,210 total. </w:t>
      </w:r>
    </w:p>
    <w:p w14:paraId="2F31BAD9" w14:textId="0E8B475D" w:rsidR="00A743E6" w:rsidRDefault="004456BC" w:rsidP="00026CB4">
      <w:pPr>
        <w:spacing w:before="200" w:after="0" w:line="240" w:lineRule="auto"/>
        <w:rPr>
          <w:rFonts w:ascii="Proxima Nova" w:eastAsia="Times New Roman" w:hAnsi="Proxima Nova" w:cs="Times New Roman"/>
          <w:color w:val="353744"/>
        </w:rPr>
      </w:pPr>
      <w:r>
        <w:rPr>
          <w:rFonts w:ascii="Proxima Nova" w:eastAsia="Times New Roman" w:hAnsi="Proxima Nova" w:cs="Times New Roman"/>
          <w:color w:val="353744"/>
        </w:rPr>
        <w:t xml:space="preserve">Since all tools used are open source, and the analysts are equipped with the necessary knowledge, there are no license costs or </w:t>
      </w:r>
      <w:r w:rsidR="00191400">
        <w:rPr>
          <w:rFonts w:ascii="Proxima Nova" w:eastAsia="Times New Roman" w:hAnsi="Proxima Nova" w:cs="Times New Roman"/>
          <w:color w:val="353744"/>
        </w:rPr>
        <w:t xml:space="preserve">knowledge acquisition costs to be considered. </w:t>
      </w:r>
      <w:r w:rsidR="00552061">
        <w:rPr>
          <w:rFonts w:ascii="Proxima Nova" w:eastAsia="Times New Roman" w:hAnsi="Proxima Nova" w:cs="Times New Roman"/>
          <w:color w:val="353744"/>
        </w:rPr>
        <w:t xml:space="preserve">Equipment used will be standard issue equipment from the office. </w:t>
      </w:r>
    </w:p>
    <w:p w14:paraId="5CE881BC" w14:textId="77777777" w:rsidR="00BA35AF" w:rsidRPr="00BA35AF" w:rsidRDefault="00BA35AF" w:rsidP="00BA35AF">
      <w:pPr>
        <w:spacing w:before="480" w:after="0" w:line="240" w:lineRule="auto"/>
        <w:outlineLvl w:val="0"/>
        <w:rPr>
          <w:rFonts w:ascii="Times New Roman" w:eastAsia="Times New Roman" w:hAnsi="Times New Roman" w:cs="Times New Roman"/>
          <w:b/>
          <w:bCs/>
          <w:kern w:val="36"/>
          <w:sz w:val="48"/>
          <w:szCs w:val="48"/>
        </w:rPr>
      </w:pPr>
      <w:r w:rsidRPr="00BA35AF">
        <w:rPr>
          <w:rFonts w:ascii="Proxima Nova" w:eastAsia="Times New Roman" w:hAnsi="Proxima Nova" w:cs="Times New Roman"/>
          <w:b/>
          <w:bCs/>
          <w:color w:val="353744"/>
          <w:kern w:val="36"/>
          <w:sz w:val="28"/>
          <w:szCs w:val="28"/>
        </w:rPr>
        <w:t>MILESTONES</w:t>
      </w:r>
    </w:p>
    <w:p w14:paraId="5CE881BD" w14:textId="0C5AFD06" w:rsidR="00BA35AF" w:rsidRPr="00BA35AF" w:rsidRDefault="006D78B0" w:rsidP="00BA35AF">
      <w:pPr>
        <w:spacing w:before="320" w:after="0" w:line="240" w:lineRule="auto"/>
        <w:outlineLvl w:val="1"/>
        <w:rPr>
          <w:rFonts w:ascii="Times New Roman" w:eastAsia="Times New Roman" w:hAnsi="Times New Roman" w:cs="Times New Roman"/>
          <w:b/>
          <w:bCs/>
          <w:sz w:val="36"/>
          <w:szCs w:val="36"/>
        </w:rPr>
      </w:pPr>
      <w:r>
        <w:rPr>
          <w:rFonts w:ascii="Proxima Nova" w:eastAsia="Times New Roman" w:hAnsi="Proxima Nova" w:cs="Times New Roman"/>
          <w:b/>
          <w:bCs/>
          <w:color w:val="00AB44"/>
          <w:sz w:val="28"/>
          <w:szCs w:val="28"/>
        </w:rPr>
        <w:t>Robust Exploratory Data Analysis</w:t>
      </w:r>
    </w:p>
    <w:p w14:paraId="4D0CA12B" w14:textId="4DEF14CF" w:rsidR="00EA0D56" w:rsidRDefault="003547AF" w:rsidP="00BA35AF">
      <w:pPr>
        <w:spacing w:before="200" w:after="0" w:line="240" w:lineRule="auto"/>
        <w:rPr>
          <w:rFonts w:ascii="Proxima Nova" w:eastAsia="Times New Roman" w:hAnsi="Proxima Nova" w:cs="Times New Roman"/>
          <w:color w:val="353744"/>
        </w:rPr>
      </w:pPr>
      <w:r>
        <w:rPr>
          <w:rFonts w:ascii="Proxima Nova" w:eastAsia="Times New Roman" w:hAnsi="Proxima Nova" w:cs="Times New Roman"/>
          <w:color w:val="353744"/>
        </w:rPr>
        <w:t xml:space="preserve">By </w:t>
      </w:r>
      <w:r w:rsidR="00DC5122">
        <w:rPr>
          <w:rFonts w:ascii="Proxima Nova" w:eastAsia="Times New Roman" w:hAnsi="Proxima Nova" w:cs="Times New Roman"/>
          <w:color w:val="353744"/>
        </w:rPr>
        <w:t>September</w:t>
      </w:r>
      <w:r>
        <w:rPr>
          <w:rFonts w:ascii="Proxima Nova" w:eastAsia="Times New Roman" w:hAnsi="Proxima Nova" w:cs="Times New Roman"/>
          <w:color w:val="353744"/>
        </w:rPr>
        <w:t xml:space="preserve"> </w:t>
      </w:r>
      <w:r w:rsidR="00361939">
        <w:rPr>
          <w:rFonts w:ascii="Proxima Nova" w:eastAsia="Times New Roman" w:hAnsi="Proxima Nova" w:cs="Times New Roman"/>
          <w:color w:val="353744"/>
        </w:rPr>
        <w:t>7</w:t>
      </w:r>
      <w:r w:rsidRPr="003547AF">
        <w:rPr>
          <w:rFonts w:ascii="Proxima Nova" w:eastAsia="Times New Roman" w:hAnsi="Proxima Nova" w:cs="Times New Roman"/>
          <w:color w:val="353744"/>
          <w:vertAlign w:val="superscript"/>
        </w:rPr>
        <w:t>th</w:t>
      </w:r>
      <w:r>
        <w:rPr>
          <w:rFonts w:ascii="Proxima Nova" w:eastAsia="Times New Roman" w:hAnsi="Proxima Nova" w:cs="Times New Roman"/>
          <w:color w:val="353744"/>
        </w:rPr>
        <w:t xml:space="preserve">, we would like to have the </w:t>
      </w:r>
      <w:r w:rsidR="001B7537">
        <w:rPr>
          <w:rFonts w:ascii="Proxima Nova" w:eastAsia="Times New Roman" w:hAnsi="Proxima Nova" w:cs="Times New Roman"/>
          <w:color w:val="353744"/>
        </w:rPr>
        <w:t xml:space="preserve">exploratory </w:t>
      </w:r>
      <w:r>
        <w:rPr>
          <w:rFonts w:ascii="Proxima Nova" w:eastAsia="Times New Roman" w:hAnsi="Proxima Nova" w:cs="Times New Roman"/>
          <w:color w:val="353744"/>
        </w:rPr>
        <w:t xml:space="preserve">data analysis portion of the </w:t>
      </w:r>
      <w:r w:rsidR="0043429B">
        <w:rPr>
          <w:rFonts w:ascii="Proxima Nova" w:eastAsia="Times New Roman" w:hAnsi="Proxima Nova" w:cs="Times New Roman"/>
          <w:color w:val="353744"/>
        </w:rPr>
        <w:t>project</w:t>
      </w:r>
      <w:r>
        <w:rPr>
          <w:rFonts w:ascii="Proxima Nova" w:eastAsia="Times New Roman" w:hAnsi="Proxima Nova" w:cs="Times New Roman"/>
          <w:color w:val="353744"/>
        </w:rPr>
        <w:t xml:space="preserve"> </w:t>
      </w:r>
      <w:r w:rsidR="00CA38CA">
        <w:rPr>
          <w:rFonts w:ascii="Proxima Nova" w:eastAsia="Times New Roman" w:hAnsi="Proxima Nova" w:cs="Times New Roman"/>
          <w:color w:val="353744"/>
        </w:rPr>
        <w:t xml:space="preserve">automated </w:t>
      </w:r>
      <w:r>
        <w:rPr>
          <w:rFonts w:ascii="Proxima Nova" w:eastAsia="Times New Roman" w:hAnsi="Proxima Nova" w:cs="Times New Roman"/>
          <w:color w:val="353744"/>
        </w:rPr>
        <w:t xml:space="preserve">running at the click of a button. </w:t>
      </w:r>
      <w:r w:rsidR="00D15C52">
        <w:rPr>
          <w:rFonts w:ascii="Proxima Nova" w:eastAsia="Times New Roman" w:hAnsi="Proxima Nova" w:cs="Times New Roman"/>
          <w:color w:val="353744"/>
        </w:rPr>
        <w:t xml:space="preserve">This includes tabulation, summarization, missing data, data transformations, correlations, and visualizations. </w:t>
      </w:r>
    </w:p>
    <w:p w14:paraId="67FE3864" w14:textId="6C5E4E69" w:rsidR="00A65705" w:rsidRDefault="00A65705" w:rsidP="00BA35AF">
      <w:pPr>
        <w:spacing w:before="200" w:after="0" w:line="240" w:lineRule="auto"/>
        <w:rPr>
          <w:rFonts w:ascii="Proxima Nova" w:eastAsia="Times New Roman" w:hAnsi="Proxima Nova" w:cs="Times New Roman"/>
          <w:color w:val="353744"/>
        </w:rPr>
      </w:pPr>
      <w:r>
        <w:rPr>
          <w:rFonts w:ascii="Proxima Nova" w:eastAsia="Times New Roman" w:hAnsi="Proxima Nova" w:cs="Times New Roman"/>
          <w:color w:val="353744"/>
        </w:rPr>
        <w:t>In this phase we will also binarize all categorical variables, post EDA.</w:t>
      </w:r>
      <w:r w:rsidR="000321F8">
        <w:rPr>
          <w:rFonts w:ascii="Proxima Nova" w:eastAsia="Times New Roman" w:hAnsi="Proxima Nova" w:cs="Times New Roman"/>
          <w:color w:val="353744"/>
        </w:rPr>
        <w:t xml:space="preserve">, and replace any missing values, drop unnecessary columns and create useful ones. </w:t>
      </w:r>
    </w:p>
    <w:p w14:paraId="16C5D60E" w14:textId="77777777" w:rsidR="00446CDF" w:rsidRDefault="000C2FA2" w:rsidP="00230C62">
      <w:pPr>
        <w:spacing w:before="320" w:after="0" w:line="240" w:lineRule="auto"/>
        <w:outlineLvl w:val="1"/>
        <w:rPr>
          <w:rFonts w:ascii="Proxima Nova" w:eastAsia="Times New Roman" w:hAnsi="Proxima Nova" w:cs="Times New Roman"/>
          <w:b/>
          <w:bCs/>
          <w:color w:val="00AB44"/>
          <w:sz w:val="28"/>
          <w:szCs w:val="28"/>
        </w:rPr>
      </w:pPr>
      <w:r>
        <w:rPr>
          <w:rFonts w:ascii="Proxima Nova" w:eastAsia="Times New Roman" w:hAnsi="Proxima Nova" w:cs="Times New Roman"/>
          <w:b/>
          <w:bCs/>
          <w:color w:val="00AB44"/>
          <w:sz w:val="28"/>
          <w:szCs w:val="28"/>
        </w:rPr>
        <w:lastRenderedPageBreak/>
        <w:t xml:space="preserve">Model Building </w:t>
      </w:r>
      <w:r w:rsidR="008360FE">
        <w:rPr>
          <w:rFonts w:ascii="Proxima Nova" w:eastAsia="Times New Roman" w:hAnsi="Proxima Nova" w:cs="Times New Roman"/>
          <w:b/>
          <w:bCs/>
          <w:color w:val="00AB44"/>
          <w:sz w:val="28"/>
          <w:szCs w:val="28"/>
        </w:rPr>
        <w:tab/>
      </w:r>
      <w:r w:rsidR="00230C62">
        <w:rPr>
          <w:rFonts w:ascii="Proxima Nova" w:eastAsia="Times New Roman" w:hAnsi="Proxima Nova" w:cs="Times New Roman"/>
          <w:b/>
          <w:bCs/>
          <w:color w:val="00AB44"/>
          <w:sz w:val="28"/>
          <w:szCs w:val="28"/>
        </w:rPr>
        <w:tab/>
      </w:r>
      <w:r w:rsidR="00230C62">
        <w:rPr>
          <w:rFonts w:ascii="Proxima Nova" w:eastAsia="Times New Roman" w:hAnsi="Proxima Nova" w:cs="Times New Roman"/>
          <w:b/>
          <w:bCs/>
          <w:color w:val="00AB44"/>
          <w:sz w:val="28"/>
          <w:szCs w:val="28"/>
        </w:rPr>
        <w:tab/>
      </w:r>
      <w:r w:rsidR="00230C62">
        <w:rPr>
          <w:rFonts w:ascii="Proxima Nova" w:eastAsia="Times New Roman" w:hAnsi="Proxima Nova" w:cs="Times New Roman"/>
          <w:b/>
          <w:bCs/>
          <w:color w:val="00AB44"/>
          <w:sz w:val="28"/>
          <w:szCs w:val="28"/>
        </w:rPr>
        <w:tab/>
      </w:r>
      <w:r w:rsidR="00230C62">
        <w:rPr>
          <w:rFonts w:ascii="Proxima Nova" w:eastAsia="Times New Roman" w:hAnsi="Proxima Nova" w:cs="Times New Roman"/>
          <w:b/>
          <w:bCs/>
          <w:color w:val="00AB44"/>
          <w:sz w:val="28"/>
          <w:szCs w:val="28"/>
        </w:rPr>
        <w:tab/>
      </w:r>
      <w:r w:rsidR="00230C62">
        <w:rPr>
          <w:rFonts w:ascii="Proxima Nova" w:eastAsia="Times New Roman" w:hAnsi="Proxima Nova" w:cs="Times New Roman"/>
          <w:b/>
          <w:bCs/>
          <w:color w:val="00AB44"/>
          <w:sz w:val="28"/>
          <w:szCs w:val="28"/>
        </w:rPr>
        <w:tab/>
      </w:r>
      <w:r w:rsidR="00230C62">
        <w:rPr>
          <w:rFonts w:ascii="Proxima Nova" w:eastAsia="Times New Roman" w:hAnsi="Proxima Nova" w:cs="Times New Roman"/>
          <w:b/>
          <w:bCs/>
          <w:color w:val="00AB44"/>
          <w:sz w:val="28"/>
          <w:szCs w:val="28"/>
        </w:rPr>
        <w:tab/>
      </w:r>
      <w:r w:rsidR="00230C62">
        <w:rPr>
          <w:rFonts w:ascii="Proxima Nova" w:eastAsia="Times New Roman" w:hAnsi="Proxima Nova" w:cs="Times New Roman"/>
          <w:b/>
          <w:bCs/>
          <w:color w:val="00AB44"/>
          <w:sz w:val="28"/>
          <w:szCs w:val="28"/>
        </w:rPr>
        <w:tab/>
        <w:t xml:space="preserve">            </w:t>
      </w:r>
      <w:r w:rsidR="00446CDF">
        <w:rPr>
          <w:rFonts w:ascii="Proxima Nova" w:eastAsia="Times New Roman" w:hAnsi="Proxima Nova" w:cs="Times New Roman"/>
          <w:b/>
          <w:bCs/>
          <w:color w:val="00AB44"/>
          <w:sz w:val="28"/>
          <w:szCs w:val="28"/>
        </w:rPr>
        <w:tab/>
      </w:r>
    </w:p>
    <w:p w14:paraId="5CE881C0" w14:textId="781827CB" w:rsidR="001B13DA" w:rsidRDefault="004E4657" w:rsidP="00230C62">
      <w:pPr>
        <w:spacing w:before="320" w:after="0" w:line="240" w:lineRule="auto"/>
        <w:outlineLvl w:val="1"/>
        <w:rPr>
          <w:rFonts w:ascii="Proxima Nova" w:eastAsia="Times New Roman" w:hAnsi="Proxima Nova" w:cs="Times New Roman"/>
          <w:color w:val="353744"/>
        </w:rPr>
      </w:pPr>
      <w:r>
        <w:rPr>
          <w:rFonts w:ascii="Proxima Nova" w:eastAsia="Times New Roman" w:hAnsi="Proxima Nova" w:cs="Times New Roman"/>
          <w:color w:val="353744"/>
        </w:rPr>
        <w:t>The second phase of this project goes from September 7</w:t>
      </w:r>
      <w:r w:rsidRPr="004E4657">
        <w:rPr>
          <w:rFonts w:ascii="Proxima Nova" w:eastAsia="Times New Roman" w:hAnsi="Proxima Nova" w:cs="Times New Roman"/>
          <w:color w:val="353744"/>
          <w:vertAlign w:val="superscript"/>
        </w:rPr>
        <w:t>th</w:t>
      </w:r>
      <w:r>
        <w:rPr>
          <w:rFonts w:ascii="Proxima Nova" w:eastAsia="Times New Roman" w:hAnsi="Proxima Nova" w:cs="Times New Roman"/>
          <w:color w:val="353744"/>
        </w:rPr>
        <w:t xml:space="preserve"> to 14</w:t>
      </w:r>
      <w:r w:rsidRPr="004E4657">
        <w:rPr>
          <w:rFonts w:ascii="Proxima Nova" w:eastAsia="Times New Roman" w:hAnsi="Proxima Nova" w:cs="Times New Roman"/>
          <w:color w:val="353744"/>
          <w:vertAlign w:val="superscript"/>
        </w:rPr>
        <w:t>th</w:t>
      </w:r>
      <w:r>
        <w:rPr>
          <w:rFonts w:ascii="Proxima Nova" w:eastAsia="Times New Roman" w:hAnsi="Proxima Nova" w:cs="Times New Roman"/>
          <w:color w:val="353744"/>
        </w:rPr>
        <w:t xml:space="preserve">, and seeks to fit our explanatory and predictive models. </w:t>
      </w:r>
      <w:r w:rsidR="009C4AD6">
        <w:rPr>
          <w:rFonts w:ascii="Proxima Nova" w:eastAsia="Times New Roman" w:hAnsi="Proxima Nova" w:cs="Times New Roman"/>
          <w:color w:val="353744"/>
        </w:rPr>
        <w:t xml:space="preserve"> </w:t>
      </w:r>
      <w:r w:rsidR="00A65705">
        <w:rPr>
          <w:rFonts w:ascii="Proxima Nova" w:eastAsia="Times New Roman" w:hAnsi="Proxima Nova" w:cs="Times New Roman"/>
          <w:color w:val="353744"/>
        </w:rPr>
        <w:t xml:space="preserve">By this time, </w:t>
      </w:r>
      <w:r w:rsidR="00DB6071">
        <w:rPr>
          <w:rFonts w:ascii="Proxima Nova" w:eastAsia="Times New Roman" w:hAnsi="Proxima Nova" w:cs="Times New Roman"/>
          <w:color w:val="353744"/>
        </w:rPr>
        <w:t xml:space="preserve">all binarized columns, and subsetted data should be ready to be fed into our model. </w:t>
      </w:r>
    </w:p>
    <w:p w14:paraId="51BB972C" w14:textId="2EF6476D" w:rsidR="00DB6071" w:rsidRDefault="00DB6071" w:rsidP="00230C62">
      <w:pPr>
        <w:spacing w:before="320" w:after="0" w:line="240" w:lineRule="auto"/>
        <w:outlineLvl w:val="1"/>
        <w:rPr>
          <w:rFonts w:ascii="Proxima Nova" w:eastAsia="Times New Roman" w:hAnsi="Proxima Nova" w:cs="Times New Roman"/>
          <w:color w:val="353744"/>
        </w:rPr>
      </w:pPr>
      <w:r>
        <w:rPr>
          <w:rFonts w:ascii="Proxima Nova" w:eastAsia="Times New Roman" w:hAnsi="Proxima Nova" w:cs="Times New Roman"/>
          <w:color w:val="353744"/>
        </w:rPr>
        <w:t>We will have created a binary variable for all those who obtained employm</w:t>
      </w:r>
      <w:r w:rsidR="009958F2">
        <w:rPr>
          <w:rFonts w:ascii="Proxima Nova" w:eastAsia="Times New Roman" w:hAnsi="Proxima Nova" w:cs="Times New Roman"/>
          <w:color w:val="353744"/>
        </w:rPr>
        <w:t xml:space="preserve">ent. </w:t>
      </w:r>
      <w:r w:rsidR="00DF74E3">
        <w:rPr>
          <w:rFonts w:ascii="Proxima Nova" w:eastAsia="Times New Roman" w:hAnsi="Proxima Nova" w:cs="Times New Roman"/>
          <w:color w:val="353744"/>
        </w:rPr>
        <w:t xml:space="preserve">The last part of this phase, the latter half, should be used to interpret and finetune the model. </w:t>
      </w:r>
    </w:p>
    <w:p w14:paraId="13B5E3EC" w14:textId="6D9E0B94" w:rsidR="00331337" w:rsidRDefault="006C4601" w:rsidP="00331337">
      <w:pPr>
        <w:spacing w:before="320" w:after="0" w:line="240" w:lineRule="auto"/>
        <w:outlineLvl w:val="1"/>
        <w:rPr>
          <w:rFonts w:ascii="Proxima Nova" w:eastAsia="Times New Roman" w:hAnsi="Proxima Nova" w:cs="Times New Roman"/>
          <w:b/>
          <w:bCs/>
          <w:color w:val="00AB44"/>
          <w:sz w:val="28"/>
          <w:szCs w:val="28"/>
        </w:rPr>
      </w:pPr>
      <w:r>
        <w:rPr>
          <w:rFonts w:ascii="Proxima Nova" w:eastAsia="Times New Roman" w:hAnsi="Proxima Nova" w:cs="Times New Roman"/>
          <w:b/>
          <w:bCs/>
          <w:color w:val="00AB44"/>
          <w:sz w:val="28"/>
          <w:szCs w:val="28"/>
        </w:rPr>
        <w:t>Presentation</w:t>
      </w:r>
      <w:r w:rsidR="00331337">
        <w:rPr>
          <w:rFonts w:ascii="Proxima Nova" w:eastAsia="Times New Roman" w:hAnsi="Proxima Nova" w:cs="Times New Roman"/>
          <w:b/>
          <w:bCs/>
          <w:color w:val="00AB44"/>
          <w:sz w:val="28"/>
          <w:szCs w:val="28"/>
        </w:rPr>
        <w:t xml:space="preserve"> </w:t>
      </w:r>
      <w:r w:rsidR="00331337">
        <w:rPr>
          <w:rFonts w:ascii="Proxima Nova" w:eastAsia="Times New Roman" w:hAnsi="Proxima Nova" w:cs="Times New Roman"/>
          <w:b/>
          <w:bCs/>
          <w:color w:val="00AB44"/>
          <w:sz w:val="28"/>
          <w:szCs w:val="28"/>
        </w:rPr>
        <w:tab/>
      </w:r>
      <w:r w:rsidR="00331337">
        <w:rPr>
          <w:rFonts w:ascii="Proxima Nova" w:eastAsia="Times New Roman" w:hAnsi="Proxima Nova" w:cs="Times New Roman"/>
          <w:b/>
          <w:bCs/>
          <w:color w:val="00AB44"/>
          <w:sz w:val="28"/>
          <w:szCs w:val="28"/>
        </w:rPr>
        <w:tab/>
      </w:r>
      <w:r w:rsidR="00331337">
        <w:rPr>
          <w:rFonts w:ascii="Proxima Nova" w:eastAsia="Times New Roman" w:hAnsi="Proxima Nova" w:cs="Times New Roman"/>
          <w:b/>
          <w:bCs/>
          <w:color w:val="00AB44"/>
          <w:sz w:val="28"/>
          <w:szCs w:val="28"/>
        </w:rPr>
        <w:tab/>
      </w:r>
      <w:r w:rsidR="00331337">
        <w:rPr>
          <w:rFonts w:ascii="Proxima Nova" w:eastAsia="Times New Roman" w:hAnsi="Proxima Nova" w:cs="Times New Roman"/>
          <w:b/>
          <w:bCs/>
          <w:color w:val="00AB44"/>
          <w:sz w:val="28"/>
          <w:szCs w:val="28"/>
        </w:rPr>
        <w:tab/>
      </w:r>
      <w:r w:rsidR="00331337">
        <w:rPr>
          <w:rFonts w:ascii="Proxima Nova" w:eastAsia="Times New Roman" w:hAnsi="Proxima Nova" w:cs="Times New Roman"/>
          <w:b/>
          <w:bCs/>
          <w:color w:val="00AB44"/>
          <w:sz w:val="28"/>
          <w:szCs w:val="28"/>
        </w:rPr>
        <w:tab/>
      </w:r>
      <w:r w:rsidR="00331337">
        <w:rPr>
          <w:rFonts w:ascii="Proxima Nova" w:eastAsia="Times New Roman" w:hAnsi="Proxima Nova" w:cs="Times New Roman"/>
          <w:b/>
          <w:bCs/>
          <w:color w:val="00AB44"/>
          <w:sz w:val="28"/>
          <w:szCs w:val="28"/>
        </w:rPr>
        <w:tab/>
      </w:r>
      <w:r w:rsidR="00331337">
        <w:rPr>
          <w:rFonts w:ascii="Proxima Nova" w:eastAsia="Times New Roman" w:hAnsi="Proxima Nova" w:cs="Times New Roman"/>
          <w:b/>
          <w:bCs/>
          <w:color w:val="00AB44"/>
          <w:sz w:val="28"/>
          <w:szCs w:val="28"/>
        </w:rPr>
        <w:tab/>
      </w:r>
      <w:r w:rsidR="00331337">
        <w:rPr>
          <w:rFonts w:ascii="Proxima Nova" w:eastAsia="Times New Roman" w:hAnsi="Proxima Nova" w:cs="Times New Roman"/>
          <w:b/>
          <w:bCs/>
          <w:color w:val="00AB44"/>
          <w:sz w:val="28"/>
          <w:szCs w:val="28"/>
        </w:rPr>
        <w:tab/>
        <w:t xml:space="preserve">            </w:t>
      </w:r>
      <w:r w:rsidR="00331337">
        <w:rPr>
          <w:rFonts w:ascii="Proxima Nova" w:eastAsia="Times New Roman" w:hAnsi="Proxima Nova" w:cs="Times New Roman"/>
          <w:b/>
          <w:bCs/>
          <w:color w:val="00AB44"/>
          <w:sz w:val="28"/>
          <w:szCs w:val="28"/>
        </w:rPr>
        <w:tab/>
      </w:r>
    </w:p>
    <w:p w14:paraId="3D57B2B6" w14:textId="0439A9A1" w:rsidR="00331337" w:rsidRDefault="003D73DA" w:rsidP="00331337">
      <w:pPr>
        <w:spacing w:before="320" w:after="0" w:line="240" w:lineRule="auto"/>
        <w:outlineLvl w:val="1"/>
        <w:rPr>
          <w:rFonts w:ascii="Proxima Nova" w:eastAsia="Times New Roman" w:hAnsi="Proxima Nova" w:cs="Times New Roman"/>
          <w:color w:val="353744"/>
        </w:rPr>
      </w:pPr>
      <w:r>
        <w:rPr>
          <w:rFonts w:ascii="Proxima Nova" w:eastAsia="Times New Roman" w:hAnsi="Proxima Nova" w:cs="Times New Roman"/>
          <w:color w:val="353744"/>
        </w:rPr>
        <w:t>Combining</w:t>
      </w:r>
      <w:r w:rsidR="00561A46">
        <w:rPr>
          <w:rFonts w:ascii="Proxima Nova" w:eastAsia="Times New Roman" w:hAnsi="Proxima Nova" w:cs="Times New Roman"/>
          <w:color w:val="353744"/>
        </w:rPr>
        <w:t xml:space="preserve"> both EDA and insights, we now have a 15 slide presentation for upper management. </w:t>
      </w:r>
    </w:p>
    <w:p w14:paraId="332D2901" w14:textId="46FEC34B" w:rsidR="00B74E2C" w:rsidRDefault="00B74E2C" w:rsidP="00331337">
      <w:pPr>
        <w:spacing w:before="320" w:after="0" w:line="240" w:lineRule="auto"/>
        <w:outlineLvl w:val="1"/>
        <w:rPr>
          <w:rFonts w:ascii="Proxima Nova" w:eastAsia="Times New Roman" w:hAnsi="Proxima Nova" w:cs="Times New Roman"/>
          <w:color w:val="353744"/>
        </w:rPr>
      </w:pPr>
      <w:r>
        <w:rPr>
          <w:rFonts w:ascii="Proxima Nova" w:eastAsia="Times New Roman" w:hAnsi="Proxima Nova" w:cs="Times New Roman"/>
          <w:color w:val="353744"/>
        </w:rPr>
        <w:t>Causing them to rethink some of their problems</w:t>
      </w:r>
    </w:p>
    <w:p w14:paraId="3696FE7F" w14:textId="23390241" w:rsidR="00172B6D" w:rsidRDefault="00172B6D" w:rsidP="00331337">
      <w:pPr>
        <w:spacing w:before="320" w:after="0" w:line="240" w:lineRule="auto"/>
        <w:outlineLvl w:val="1"/>
        <w:rPr>
          <w:rFonts w:ascii="Proxima Nova" w:eastAsia="Times New Roman" w:hAnsi="Proxima Nova" w:cs="Times New Roman"/>
          <w:color w:val="353744"/>
        </w:rPr>
      </w:pPr>
      <w:r>
        <w:rPr>
          <w:rFonts w:ascii="Proxima Nova" w:eastAsia="Times New Roman" w:hAnsi="Proxima Nova" w:cs="Times New Roman"/>
          <w:color w:val="353744"/>
        </w:rPr>
        <w:t xml:space="preserve">And to propose new solutions moving forward. </w:t>
      </w:r>
    </w:p>
    <w:p w14:paraId="5D1841A4" w14:textId="05C5392D" w:rsidR="004949D8" w:rsidRPr="00230C62" w:rsidRDefault="004949D8" w:rsidP="00331337">
      <w:pPr>
        <w:spacing w:before="320" w:after="0" w:line="240" w:lineRule="auto"/>
        <w:outlineLvl w:val="1"/>
        <w:rPr>
          <w:rFonts w:ascii="Proxima Nova" w:eastAsia="Times New Roman" w:hAnsi="Proxima Nova" w:cs="Times New Roman"/>
          <w:b/>
          <w:bCs/>
          <w:color w:val="00AB44"/>
          <w:sz w:val="28"/>
          <w:szCs w:val="28"/>
        </w:rPr>
      </w:pPr>
      <w:r>
        <w:rPr>
          <w:rFonts w:ascii="Proxima Nova" w:eastAsia="Times New Roman" w:hAnsi="Proxima Nova" w:cs="Times New Roman"/>
          <w:color w:val="353744"/>
        </w:rPr>
        <w:t xml:space="preserve">Note: Best Practice is to have a Presentation ready for each stage of the analysis. And to continually refine it so you have something to report on. </w:t>
      </w:r>
    </w:p>
    <w:p w14:paraId="391EFBF0" w14:textId="74B3E9C5" w:rsidR="00331337" w:rsidRDefault="00331337" w:rsidP="00230C62">
      <w:pPr>
        <w:spacing w:before="320" w:after="0" w:line="240" w:lineRule="auto"/>
        <w:outlineLvl w:val="1"/>
        <w:rPr>
          <w:rFonts w:ascii="Proxima Nova" w:eastAsia="Times New Roman" w:hAnsi="Proxima Nova" w:cs="Times New Roman"/>
          <w:color w:val="353744"/>
        </w:rPr>
      </w:pPr>
    </w:p>
    <w:p w14:paraId="351C24A0" w14:textId="77777777" w:rsidR="00331337" w:rsidRPr="00230C62" w:rsidRDefault="00331337" w:rsidP="00230C62">
      <w:pPr>
        <w:spacing w:before="320" w:after="0" w:line="240" w:lineRule="auto"/>
        <w:outlineLvl w:val="1"/>
        <w:rPr>
          <w:rFonts w:ascii="Proxima Nova" w:eastAsia="Times New Roman" w:hAnsi="Proxima Nova" w:cs="Times New Roman"/>
          <w:b/>
          <w:bCs/>
          <w:color w:val="00AB44"/>
          <w:sz w:val="28"/>
          <w:szCs w:val="28"/>
        </w:rPr>
      </w:pPr>
    </w:p>
    <w:sectPr w:rsidR="00331337" w:rsidRPr="00230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roxima Nov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D9505B"/>
    <w:multiLevelType w:val="hybridMultilevel"/>
    <w:tmpl w:val="4B8C94C8"/>
    <w:lvl w:ilvl="0" w:tplc="7C24EC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D11FA6"/>
    <w:multiLevelType w:val="multilevel"/>
    <w:tmpl w:val="D4624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5AF"/>
    <w:rsid w:val="00020CA4"/>
    <w:rsid w:val="00021483"/>
    <w:rsid w:val="000248F1"/>
    <w:rsid w:val="00026CB4"/>
    <w:rsid w:val="000321F8"/>
    <w:rsid w:val="00046EBB"/>
    <w:rsid w:val="00053096"/>
    <w:rsid w:val="000546C4"/>
    <w:rsid w:val="000549FC"/>
    <w:rsid w:val="00060282"/>
    <w:rsid w:val="00060E5D"/>
    <w:rsid w:val="000647D0"/>
    <w:rsid w:val="00070D90"/>
    <w:rsid w:val="000734DD"/>
    <w:rsid w:val="00076718"/>
    <w:rsid w:val="000814B3"/>
    <w:rsid w:val="0009470F"/>
    <w:rsid w:val="000C2743"/>
    <w:rsid w:val="000C2FA2"/>
    <w:rsid w:val="000D223A"/>
    <w:rsid w:val="000E1386"/>
    <w:rsid w:val="000E15CD"/>
    <w:rsid w:val="000F3D66"/>
    <w:rsid w:val="00102A9C"/>
    <w:rsid w:val="00113B2C"/>
    <w:rsid w:val="00117801"/>
    <w:rsid w:val="0012038B"/>
    <w:rsid w:val="001210A6"/>
    <w:rsid w:val="00127095"/>
    <w:rsid w:val="00127CB6"/>
    <w:rsid w:val="0014165C"/>
    <w:rsid w:val="00143778"/>
    <w:rsid w:val="00146058"/>
    <w:rsid w:val="001601C5"/>
    <w:rsid w:val="00163D90"/>
    <w:rsid w:val="001677AC"/>
    <w:rsid w:val="00172B6D"/>
    <w:rsid w:val="001844E9"/>
    <w:rsid w:val="001858A4"/>
    <w:rsid w:val="00191400"/>
    <w:rsid w:val="001914A4"/>
    <w:rsid w:val="0019648A"/>
    <w:rsid w:val="00197366"/>
    <w:rsid w:val="001A058E"/>
    <w:rsid w:val="001B1092"/>
    <w:rsid w:val="001B10CE"/>
    <w:rsid w:val="001B1683"/>
    <w:rsid w:val="001B433E"/>
    <w:rsid w:val="001B7537"/>
    <w:rsid w:val="001E31B0"/>
    <w:rsid w:val="001E4453"/>
    <w:rsid w:val="001F7E1A"/>
    <w:rsid w:val="00202670"/>
    <w:rsid w:val="002146CA"/>
    <w:rsid w:val="00223191"/>
    <w:rsid w:val="00226720"/>
    <w:rsid w:val="00230C62"/>
    <w:rsid w:val="0023750F"/>
    <w:rsid w:val="00242BFD"/>
    <w:rsid w:val="00251AF7"/>
    <w:rsid w:val="00253E62"/>
    <w:rsid w:val="002543BE"/>
    <w:rsid w:val="00262F5E"/>
    <w:rsid w:val="0026339A"/>
    <w:rsid w:val="002675B8"/>
    <w:rsid w:val="00274049"/>
    <w:rsid w:val="00285DC7"/>
    <w:rsid w:val="002970F5"/>
    <w:rsid w:val="002A2EED"/>
    <w:rsid w:val="002A7BDA"/>
    <w:rsid w:val="002B0CD5"/>
    <w:rsid w:val="002B0DC7"/>
    <w:rsid w:val="002B5128"/>
    <w:rsid w:val="002D79B1"/>
    <w:rsid w:val="002F69E2"/>
    <w:rsid w:val="00301AA5"/>
    <w:rsid w:val="0031295A"/>
    <w:rsid w:val="00320939"/>
    <w:rsid w:val="00331337"/>
    <w:rsid w:val="00345563"/>
    <w:rsid w:val="003479B0"/>
    <w:rsid w:val="003547AF"/>
    <w:rsid w:val="00355A7C"/>
    <w:rsid w:val="00361526"/>
    <w:rsid w:val="00361939"/>
    <w:rsid w:val="00362E8D"/>
    <w:rsid w:val="00370546"/>
    <w:rsid w:val="00383BD0"/>
    <w:rsid w:val="00384886"/>
    <w:rsid w:val="00390084"/>
    <w:rsid w:val="003947B7"/>
    <w:rsid w:val="003A0781"/>
    <w:rsid w:val="003C4BF2"/>
    <w:rsid w:val="003C6216"/>
    <w:rsid w:val="003D1D3D"/>
    <w:rsid w:val="003D252D"/>
    <w:rsid w:val="003D73DA"/>
    <w:rsid w:val="003E598E"/>
    <w:rsid w:val="003F0320"/>
    <w:rsid w:val="003F1645"/>
    <w:rsid w:val="003F7760"/>
    <w:rsid w:val="004043B0"/>
    <w:rsid w:val="00407613"/>
    <w:rsid w:val="00407E8A"/>
    <w:rsid w:val="004109E3"/>
    <w:rsid w:val="00411684"/>
    <w:rsid w:val="004122DE"/>
    <w:rsid w:val="004149DF"/>
    <w:rsid w:val="004224C8"/>
    <w:rsid w:val="00422A8C"/>
    <w:rsid w:val="0043429B"/>
    <w:rsid w:val="00434E47"/>
    <w:rsid w:val="00445392"/>
    <w:rsid w:val="004456BC"/>
    <w:rsid w:val="00445794"/>
    <w:rsid w:val="00446C7C"/>
    <w:rsid w:val="00446CDF"/>
    <w:rsid w:val="00450EA5"/>
    <w:rsid w:val="0045136F"/>
    <w:rsid w:val="00452B7A"/>
    <w:rsid w:val="00467626"/>
    <w:rsid w:val="004720C4"/>
    <w:rsid w:val="004851E0"/>
    <w:rsid w:val="004948AF"/>
    <w:rsid w:val="004949D8"/>
    <w:rsid w:val="004B66B1"/>
    <w:rsid w:val="004B6FEA"/>
    <w:rsid w:val="004C5F92"/>
    <w:rsid w:val="004D19DA"/>
    <w:rsid w:val="004D354C"/>
    <w:rsid w:val="004E25D6"/>
    <w:rsid w:val="004E4657"/>
    <w:rsid w:val="004F14F1"/>
    <w:rsid w:val="004F7C38"/>
    <w:rsid w:val="00502303"/>
    <w:rsid w:val="005249A8"/>
    <w:rsid w:val="00530D01"/>
    <w:rsid w:val="005360C9"/>
    <w:rsid w:val="00542222"/>
    <w:rsid w:val="00547EC9"/>
    <w:rsid w:val="00547FF9"/>
    <w:rsid w:val="00551454"/>
    <w:rsid w:val="00552061"/>
    <w:rsid w:val="0055630C"/>
    <w:rsid w:val="005601B2"/>
    <w:rsid w:val="00561A46"/>
    <w:rsid w:val="00565960"/>
    <w:rsid w:val="00577A99"/>
    <w:rsid w:val="005913DE"/>
    <w:rsid w:val="005B594C"/>
    <w:rsid w:val="005B7E92"/>
    <w:rsid w:val="005D190E"/>
    <w:rsid w:val="005D637F"/>
    <w:rsid w:val="005D72F5"/>
    <w:rsid w:val="005E7482"/>
    <w:rsid w:val="006004C3"/>
    <w:rsid w:val="00605FF9"/>
    <w:rsid w:val="0061291A"/>
    <w:rsid w:val="00625DB2"/>
    <w:rsid w:val="00626842"/>
    <w:rsid w:val="00631DE6"/>
    <w:rsid w:val="00643668"/>
    <w:rsid w:val="00655E22"/>
    <w:rsid w:val="00661006"/>
    <w:rsid w:val="00663F2B"/>
    <w:rsid w:val="0066414E"/>
    <w:rsid w:val="00683B30"/>
    <w:rsid w:val="00695A0A"/>
    <w:rsid w:val="006A399E"/>
    <w:rsid w:val="006C0276"/>
    <w:rsid w:val="006C4601"/>
    <w:rsid w:val="006C6810"/>
    <w:rsid w:val="006C6BDC"/>
    <w:rsid w:val="006C6E60"/>
    <w:rsid w:val="006C781B"/>
    <w:rsid w:val="006D33AE"/>
    <w:rsid w:val="006D4510"/>
    <w:rsid w:val="006D78B0"/>
    <w:rsid w:val="006F1283"/>
    <w:rsid w:val="00705890"/>
    <w:rsid w:val="00707171"/>
    <w:rsid w:val="007330F7"/>
    <w:rsid w:val="00737B8C"/>
    <w:rsid w:val="0074067A"/>
    <w:rsid w:val="007407F4"/>
    <w:rsid w:val="00740B12"/>
    <w:rsid w:val="00750827"/>
    <w:rsid w:val="00750C90"/>
    <w:rsid w:val="00756402"/>
    <w:rsid w:val="00760314"/>
    <w:rsid w:val="00762D4F"/>
    <w:rsid w:val="00763B36"/>
    <w:rsid w:val="00766BAB"/>
    <w:rsid w:val="00772BBA"/>
    <w:rsid w:val="00773089"/>
    <w:rsid w:val="00773213"/>
    <w:rsid w:val="007A1323"/>
    <w:rsid w:val="007B2F62"/>
    <w:rsid w:val="007B32B1"/>
    <w:rsid w:val="007B4567"/>
    <w:rsid w:val="007B760B"/>
    <w:rsid w:val="007C0E38"/>
    <w:rsid w:val="007C1E2A"/>
    <w:rsid w:val="007E6F48"/>
    <w:rsid w:val="00800F86"/>
    <w:rsid w:val="0080164B"/>
    <w:rsid w:val="00803BF9"/>
    <w:rsid w:val="00813553"/>
    <w:rsid w:val="00831DB9"/>
    <w:rsid w:val="008320CC"/>
    <w:rsid w:val="0083285C"/>
    <w:rsid w:val="00832F6E"/>
    <w:rsid w:val="00834523"/>
    <w:rsid w:val="008360FE"/>
    <w:rsid w:val="008424C8"/>
    <w:rsid w:val="00850E53"/>
    <w:rsid w:val="008560BF"/>
    <w:rsid w:val="00856546"/>
    <w:rsid w:val="008569CC"/>
    <w:rsid w:val="00862E77"/>
    <w:rsid w:val="0086533F"/>
    <w:rsid w:val="008671A6"/>
    <w:rsid w:val="008733A6"/>
    <w:rsid w:val="00873515"/>
    <w:rsid w:val="0088615F"/>
    <w:rsid w:val="00887163"/>
    <w:rsid w:val="00893BC6"/>
    <w:rsid w:val="008A08DC"/>
    <w:rsid w:val="008A16E7"/>
    <w:rsid w:val="008A7378"/>
    <w:rsid w:val="008C2760"/>
    <w:rsid w:val="008C2C29"/>
    <w:rsid w:val="008C7EC0"/>
    <w:rsid w:val="008D3E0F"/>
    <w:rsid w:val="008D5C60"/>
    <w:rsid w:val="008E1123"/>
    <w:rsid w:val="008E21D6"/>
    <w:rsid w:val="008E2CB9"/>
    <w:rsid w:val="008E4B32"/>
    <w:rsid w:val="008F08C2"/>
    <w:rsid w:val="008F117B"/>
    <w:rsid w:val="008F2392"/>
    <w:rsid w:val="008F4AD4"/>
    <w:rsid w:val="00907147"/>
    <w:rsid w:val="0091102F"/>
    <w:rsid w:val="00911CA2"/>
    <w:rsid w:val="00914DD2"/>
    <w:rsid w:val="00932E96"/>
    <w:rsid w:val="00934851"/>
    <w:rsid w:val="0093560C"/>
    <w:rsid w:val="009357CF"/>
    <w:rsid w:val="0094310F"/>
    <w:rsid w:val="00946B0E"/>
    <w:rsid w:val="00946E2C"/>
    <w:rsid w:val="0096336A"/>
    <w:rsid w:val="00971087"/>
    <w:rsid w:val="009733C6"/>
    <w:rsid w:val="00973FFE"/>
    <w:rsid w:val="00976EE3"/>
    <w:rsid w:val="009958F2"/>
    <w:rsid w:val="0099757D"/>
    <w:rsid w:val="009B2A18"/>
    <w:rsid w:val="009C19B4"/>
    <w:rsid w:val="009C4AD6"/>
    <w:rsid w:val="009E2577"/>
    <w:rsid w:val="009E3F4A"/>
    <w:rsid w:val="009E79EF"/>
    <w:rsid w:val="009F233A"/>
    <w:rsid w:val="009F431D"/>
    <w:rsid w:val="00A150C7"/>
    <w:rsid w:val="00A1539B"/>
    <w:rsid w:val="00A32E3D"/>
    <w:rsid w:val="00A4440D"/>
    <w:rsid w:val="00A50780"/>
    <w:rsid w:val="00A53404"/>
    <w:rsid w:val="00A60FEB"/>
    <w:rsid w:val="00A610B2"/>
    <w:rsid w:val="00A65705"/>
    <w:rsid w:val="00A743E6"/>
    <w:rsid w:val="00A7619F"/>
    <w:rsid w:val="00A82F4B"/>
    <w:rsid w:val="00A92DE7"/>
    <w:rsid w:val="00AB5360"/>
    <w:rsid w:val="00AD58FD"/>
    <w:rsid w:val="00AF34D6"/>
    <w:rsid w:val="00AF546F"/>
    <w:rsid w:val="00B04EBF"/>
    <w:rsid w:val="00B111C9"/>
    <w:rsid w:val="00B15F8E"/>
    <w:rsid w:val="00B24298"/>
    <w:rsid w:val="00B25B83"/>
    <w:rsid w:val="00B277AF"/>
    <w:rsid w:val="00B33E6C"/>
    <w:rsid w:val="00B35D06"/>
    <w:rsid w:val="00B40605"/>
    <w:rsid w:val="00B57927"/>
    <w:rsid w:val="00B60D4C"/>
    <w:rsid w:val="00B62BBB"/>
    <w:rsid w:val="00B6306A"/>
    <w:rsid w:val="00B673FF"/>
    <w:rsid w:val="00B67657"/>
    <w:rsid w:val="00B74E2C"/>
    <w:rsid w:val="00B77F7F"/>
    <w:rsid w:val="00B848A9"/>
    <w:rsid w:val="00B85DFA"/>
    <w:rsid w:val="00B867B9"/>
    <w:rsid w:val="00B95FD9"/>
    <w:rsid w:val="00BA35AF"/>
    <w:rsid w:val="00BB25C9"/>
    <w:rsid w:val="00BB3BF1"/>
    <w:rsid w:val="00BB45B2"/>
    <w:rsid w:val="00BC11B7"/>
    <w:rsid w:val="00BC65C1"/>
    <w:rsid w:val="00BD65F0"/>
    <w:rsid w:val="00BE4C6E"/>
    <w:rsid w:val="00BF62DB"/>
    <w:rsid w:val="00C03835"/>
    <w:rsid w:val="00C10CE3"/>
    <w:rsid w:val="00C12648"/>
    <w:rsid w:val="00C26D8B"/>
    <w:rsid w:val="00C417D6"/>
    <w:rsid w:val="00C50A37"/>
    <w:rsid w:val="00C5270E"/>
    <w:rsid w:val="00C53E07"/>
    <w:rsid w:val="00C56E73"/>
    <w:rsid w:val="00C63819"/>
    <w:rsid w:val="00C80160"/>
    <w:rsid w:val="00C84B03"/>
    <w:rsid w:val="00C8707F"/>
    <w:rsid w:val="00CA0CDA"/>
    <w:rsid w:val="00CA38CA"/>
    <w:rsid w:val="00CA45C3"/>
    <w:rsid w:val="00CA58B5"/>
    <w:rsid w:val="00CA5AD9"/>
    <w:rsid w:val="00CA70C1"/>
    <w:rsid w:val="00CB1FBB"/>
    <w:rsid w:val="00CC3EFE"/>
    <w:rsid w:val="00CD0525"/>
    <w:rsid w:val="00CE0C56"/>
    <w:rsid w:val="00CE5DB1"/>
    <w:rsid w:val="00CE7C16"/>
    <w:rsid w:val="00D045D0"/>
    <w:rsid w:val="00D15C52"/>
    <w:rsid w:val="00D16664"/>
    <w:rsid w:val="00D269BB"/>
    <w:rsid w:val="00D32801"/>
    <w:rsid w:val="00D344AF"/>
    <w:rsid w:val="00D3457F"/>
    <w:rsid w:val="00D34698"/>
    <w:rsid w:val="00D42B7A"/>
    <w:rsid w:val="00D43D46"/>
    <w:rsid w:val="00D50248"/>
    <w:rsid w:val="00D50305"/>
    <w:rsid w:val="00D56209"/>
    <w:rsid w:val="00D63A67"/>
    <w:rsid w:val="00D6438E"/>
    <w:rsid w:val="00D70CAC"/>
    <w:rsid w:val="00D83BF4"/>
    <w:rsid w:val="00D91A66"/>
    <w:rsid w:val="00D942B3"/>
    <w:rsid w:val="00D945DF"/>
    <w:rsid w:val="00D97395"/>
    <w:rsid w:val="00DB6071"/>
    <w:rsid w:val="00DC0EEF"/>
    <w:rsid w:val="00DC5122"/>
    <w:rsid w:val="00DC617F"/>
    <w:rsid w:val="00DD0017"/>
    <w:rsid w:val="00DE0CBB"/>
    <w:rsid w:val="00DE0D21"/>
    <w:rsid w:val="00DE1B4F"/>
    <w:rsid w:val="00DF74E3"/>
    <w:rsid w:val="00E144FE"/>
    <w:rsid w:val="00E259A9"/>
    <w:rsid w:val="00E40493"/>
    <w:rsid w:val="00E40D34"/>
    <w:rsid w:val="00E443CC"/>
    <w:rsid w:val="00E455DF"/>
    <w:rsid w:val="00E4621E"/>
    <w:rsid w:val="00E47B0F"/>
    <w:rsid w:val="00E60A87"/>
    <w:rsid w:val="00E6732C"/>
    <w:rsid w:val="00E81A8E"/>
    <w:rsid w:val="00E91829"/>
    <w:rsid w:val="00EA0D56"/>
    <w:rsid w:val="00EA702C"/>
    <w:rsid w:val="00EB2628"/>
    <w:rsid w:val="00EC2102"/>
    <w:rsid w:val="00EC3F4B"/>
    <w:rsid w:val="00ED0979"/>
    <w:rsid w:val="00ED215C"/>
    <w:rsid w:val="00ED2362"/>
    <w:rsid w:val="00ED36DC"/>
    <w:rsid w:val="00ED7E47"/>
    <w:rsid w:val="00EE7FC1"/>
    <w:rsid w:val="00EF662E"/>
    <w:rsid w:val="00EF6F01"/>
    <w:rsid w:val="00F00CC1"/>
    <w:rsid w:val="00F014E7"/>
    <w:rsid w:val="00F01944"/>
    <w:rsid w:val="00F1317C"/>
    <w:rsid w:val="00F176CF"/>
    <w:rsid w:val="00F2082C"/>
    <w:rsid w:val="00F306C6"/>
    <w:rsid w:val="00F30B3F"/>
    <w:rsid w:val="00F43CB9"/>
    <w:rsid w:val="00F4532D"/>
    <w:rsid w:val="00F51754"/>
    <w:rsid w:val="00F6184C"/>
    <w:rsid w:val="00F643DF"/>
    <w:rsid w:val="00F67738"/>
    <w:rsid w:val="00F67B26"/>
    <w:rsid w:val="00F7601E"/>
    <w:rsid w:val="00F80460"/>
    <w:rsid w:val="00F87B57"/>
    <w:rsid w:val="00F90F33"/>
    <w:rsid w:val="00FA75F7"/>
    <w:rsid w:val="00FC51D4"/>
    <w:rsid w:val="00FD1153"/>
    <w:rsid w:val="00FF3062"/>
    <w:rsid w:val="00FF539B"/>
    <w:rsid w:val="00FF71DC"/>
    <w:rsid w:val="00FF7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881AF"/>
  <w15:docId w15:val="{63A3E8A3-F9B7-4F03-96F2-4D71D2B4B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35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35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5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35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A35A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3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6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87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3</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 Beaulieu</dc:creator>
  <cp:lastModifiedBy>Singh, Dhruv (DOES)</cp:lastModifiedBy>
  <cp:revision>366</cp:revision>
  <cp:lastPrinted>2016-08-19T20:34:00Z</cp:lastPrinted>
  <dcterms:created xsi:type="dcterms:W3CDTF">2016-08-19T20:34:00Z</dcterms:created>
  <dcterms:modified xsi:type="dcterms:W3CDTF">2021-10-07T18:54:00Z</dcterms:modified>
</cp:coreProperties>
</file>