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E846" w14:textId="4F2319D0" w:rsidR="00656A9B" w:rsidRDefault="00EB036A">
      <w:r>
        <w:t xml:space="preserve">Step 1: </w:t>
      </w:r>
    </w:p>
    <w:p w14:paraId="10A21070" w14:textId="57966819" w:rsidR="00EB036A" w:rsidRDefault="00EB036A">
      <w:r>
        <w:t xml:space="preserve">Navigate to DC Networks &gt; Custom Reports &gt; Locally Developed &gt; Maryland &gt; </w:t>
      </w:r>
      <w:r w:rsidR="00033102">
        <w:t>Services</w:t>
      </w:r>
    </w:p>
    <w:p w14:paraId="2D0E8639" w14:textId="67C1FA13" w:rsidR="00EB31D9" w:rsidRDefault="007D5B62">
      <w:r>
        <w:t>(</w:t>
      </w:r>
      <w:r w:rsidR="00EB31D9">
        <w:t xml:space="preserve">Disclaimer: Note that this syntax </w:t>
      </w:r>
      <w:r w:rsidR="00EB31D9" w:rsidRPr="00BC07FC">
        <w:rPr>
          <w:u w:val="single"/>
        </w:rPr>
        <w:t>relies directly on the Maryland (Services) Locally Developed, Custom Reports</w:t>
      </w:r>
      <w:r w:rsidR="00EB31D9">
        <w:t>. Therefore, if the report format or the data source changes, the syntax will need to be updated accordingly to reflect the data source.</w:t>
      </w:r>
      <w:r>
        <w:t>)</w:t>
      </w:r>
    </w:p>
    <w:p w14:paraId="1BBCBA3B" w14:textId="2DB6759A" w:rsidR="00656A78" w:rsidRDefault="00FD7C10">
      <w:r>
        <w:t xml:space="preserve">Note: </w:t>
      </w:r>
      <w:r w:rsidR="00656A78">
        <w:t xml:space="preserve">All data being pulled in needs to </w:t>
      </w:r>
      <w:r w:rsidR="001F051C">
        <w:t>be in .csv format.</w:t>
      </w:r>
    </w:p>
    <w:p w14:paraId="7119D7EE" w14:textId="000DA788" w:rsidR="007B69CC" w:rsidRDefault="007B69CC">
      <w:r>
        <w:t xml:space="preserve">Step 2: </w:t>
      </w:r>
    </w:p>
    <w:p w14:paraId="26E0B671" w14:textId="1B4385A6" w:rsidR="00CB5D3C" w:rsidRDefault="00CB5D3C">
      <w:r>
        <w:t xml:space="preserve">Select programs of interest. For LJT that includes: </w:t>
      </w:r>
    </w:p>
    <w:p w14:paraId="25CC127C" w14:textId="1F65219A" w:rsidR="005515EB" w:rsidRDefault="005515EB" w:rsidP="00021F2C">
      <w:pPr>
        <w:pStyle w:val="ListParagraph"/>
        <w:numPr>
          <w:ilvl w:val="0"/>
          <w:numId w:val="3"/>
        </w:numPr>
      </w:pPr>
      <w:r>
        <w:t>Transitional Employment Program (TEP)</w:t>
      </w:r>
    </w:p>
    <w:p w14:paraId="20EDDD2A" w14:textId="78E16987" w:rsidR="005515EB" w:rsidRDefault="005515EB" w:rsidP="00021F2C">
      <w:pPr>
        <w:pStyle w:val="ListParagraph"/>
        <w:numPr>
          <w:ilvl w:val="0"/>
          <w:numId w:val="3"/>
        </w:numPr>
      </w:pPr>
      <w:r>
        <w:t xml:space="preserve">DC Career Connections (DCCC) </w:t>
      </w:r>
    </w:p>
    <w:p w14:paraId="604A5DFC" w14:textId="2D66DAF7" w:rsidR="005515EB" w:rsidRDefault="005515EB" w:rsidP="00021F2C">
      <w:pPr>
        <w:pStyle w:val="ListParagraph"/>
        <w:numPr>
          <w:ilvl w:val="0"/>
          <w:numId w:val="3"/>
        </w:numPr>
      </w:pPr>
      <w:r>
        <w:t xml:space="preserve">Back to Work 50+(FY19 4th Quarter) </w:t>
      </w:r>
    </w:p>
    <w:p w14:paraId="20048290" w14:textId="3F8A11D3" w:rsidR="005515EB" w:rsidRDefault="005515EB" w:rsidP="00021F2C">
      <w:pPr>
        <w:pStyle w:val="ListParagraph"/>
        <w:numPr>
          <w:ilvl w:val="0"/>
          <w:numId w:val="3"/>
        </w:numPr>
      </w:pPr>
      <w:r>
        <w:t xml:space="preserve">DC Infrastructure Academy (DCIA) </w:t>
      </w:r>
    </w:p>
    <w:p w14:paraId="68118502" w14:textId="4117BEFB" w:rsidR="005515EB" w:rsidRDefault="005515EB" w:rsidP="00021F2C">
      <w:pPr>
        <w:pStyle w:val="ListParagraph"/>
        <w:numPr>
          <w:ilvl w:val="0"/>
          <w:numId w:val="3"/>
        </w:numPr>
      </w:pPr>
      <w:r>
        <w:t>LEAP</w:t>
      </w:r>
    </w:p>
    <w:p w14:paraId="03288E7F" w14:textId="499F61D0" w:rsidR="005515EB" w:rsidRDefault="005515EB" w:rsidP="00021F2C">
      <w:pPr>
        <w:pStyle w:val="ListParagraph"/>
        <w:numPr>
          <w:ilvl w:val="0"/>
          <w:numId w:val="3"/>
        </w:numPr>
      </w:pPr>
      <w:r>
        <w:t>FEMS</w:t>
      </w:r>
      <w:r w:rsidR="007346CB">
        <w:t xml:space="preserve"> </w:t>
      </w:r>
      <w:r w:rsidR="00CC2ABF">
        <w:t>(Pulled as a subcomponent, by selecting WIOA, and Local Training Accounts</w:t>
      </w:r>
      <w:r w:rsidR="00146532">
        <w:t xml:space="preserve"> under programs)</w:t>
      </w:r>
    </w:p>
    <w:p w14:paraId="45EF5FC6" w14:textId="72DB945F" w:rsidR="005515EB" w:rsidRDefault="005515EB" w:rsidP="00021F2C">
      <w:pPr>
        <w:pStyle w:val="ListParagraph"/>
        <w:numPr>
          <w:ilvl w:val="0"/>
          <w:numId w:val="3"/>
        </w:numPr>
      </w:pPr>
      <w:r>
        <w:t>MPD</w:t>
      </w:r>
      <w:r w:rsidR="00146532">
        <w:t xml:space="preserve"> (Pulled as a subcomponent, by selecting WIOA, and Local Training Accounts under programs)</w:t>
      </w:r>
    </w:p>
    <w:p w14:paraId="086AF0B3" w14:textId="72A50CE9" w:rsidR="00480773" w:rsidRDefault="005515EB" w:rsidP="00021F2C">
      <w:pPr>
        <w:pStyle w:val="ListParagraph"/>
        <w:numPr>
          <w:ilvl w:val="0"/>
          <w:numId w:val="3"/>
        </w:numPr>
      </w:pPr>
      <w:r>
        <w:t>Pre- Apprenticeship</w:t>
      </w:r>
    </w:p>
    <w:p w14:paraId="4974DE33" w14:textId="23CD9070" w:rsidR="00021F2C" w:rsidRDefault="00021F2C" w:rsidP="00021F2C">
      <w:r>
        <w:t xml:space="preserve">Step 3: </w:t>
      </w:r>
    </w:p>
    <w:p w14:paraId="202ACE0A" w14:textId="7D8B0D3F" w:rsidR="0055699B" w:rsidRDefault="0055699B" w:rsidP="00021F2C">
      <w:r>
        <w:t xml:space="preserve">Select time frame for which you want data. Ideally, a quarter at a time. In this example, FY 2021 Q1. </w:t>
      </w:r>
    </w:p>
    <w:p w14:paraId="5A881CD3" w14:textId="2096F55B" w:rsidR="00CC184D" w:rsidRDefault="00CC184D" w:rsidP="00021F2C">
      <w:r>
        <w:t xml:space="preserve">Step 4: </w:t>
      </w:r>
    </w:p>
    <w:p w14:paraId="4794DD76" w14:textId="1076F150" w:rsidR="00FD220C" w:rsidRDefault="00CC184D" w:rsidP="00DE3214">
      <w:pPr>
        <w:pBdr>
          <w:bottom w:val="single" w:sz="6" w:space="17" w:color="auto"/>
        </w:pBdr>
      </w:pPr>
      <w:r>
        <w:t xml:space="preserve">Save </w:t>
      </w:r>
      <w:r w:rsidR="007F4505">
        <w:t xml:space="preserve">DC Networks data pull </w:t>
      </w:r>
      <w:r>
        <w:t xml:space="preserve">as a </w:t>
      </w:r>
      <w:r w:rsidR="00D76F41">
        <w:t>.</w:t>
      </w:r>
      <w:r>
        <w:t>csv</w:t>
      </w:r>
      <w:r w:rsidR="00D76F41">
        <w:t xml:space="preserve"> file</w:t>
      </w:r>
    </w:p>
    <w:p w14:paraId="3E145451" w14:textId="2CF3817E" w:rsidR="00D76F41" w:rsidRDefault="00D76F41" w:rsidP="00DE3214">
      <w:pPr>
        <w:pBdr>
          <w:bottom w:val="single" w:sz="6" w:space="17" w:color="auto"/>
        </w:pBdr>
      </w:pPr>
    </w:p>
    <w:p w14:paraId="14BB7EFD" w14:textId="24E3BAF4" w:rsidR="00D76F41" w:rsidRDefault="00D76F41" w:rsidP="00DE3214">
      <w:pPr>
        <w:pBdr>
          <w:bottom w:val="single" w:sz="6" w:space="17" w:color="auto"/>
        </w:pBdr>
      </w:pPr>
      <w:r>
        <w:t xml:space="preserve">Step 5: </w:t>
      </w:r>
    </w:p>
    <w:p w14:paraId="4F87E746" w14:textId="29855E60" w:rsidR="00E745F6" w:rsidRDefault="00E745F6" w:rsidP="00DE3214">
      <w:pPr>
        <w:pBdr>
          <w:bottom w:val="single" w:sz="6" w:space="17" w:color="auto"/>
        </w:pBdr>
      </w:pPr>
      <w:r>
        <w:t>Assuming you have anaconda installed on your machine</w:t>
      </w:r>
      <w:r w:rsidR="00D62F82">
        <w:t xml:space="preserve">, </w:t>
      </w:r>
      <w:r w:rsidR="005C74CE">
        <w:t xml:space="preserve">if not please do so, </w:t>
      </w:r>
      <w:r w:rsidR="00797291">
        <w:t>search for Anaconda prompt, by typing “</w:t>
      </w:r>
      <w:proofErr w:type="spellStart"/>
      <w:r w:rsidR="00797291">
        <w:t>Anac</w:t>
      </w:r>
      <w:proofErr w:type="spellEnd"/>
      <w:r w:rsidR="00797291">
        <w:t>..” into your search bar, and selecting anaconda prompt</w:t>
      </w:r>
    </w:p>
    <w:p w14:paraId="7C8247BD" w14:textId="2D0706B6" w:rsidR="00797291" w:rsidRDefault="00797291" w:rsidP="00DE3214">
      <w:pPr>
        <w:pBdr>
          <w:bottom w:val="single" w:sz="6" w:space="17" w:color="auto"/>
        </w:pBdr>
      </w:pPr>
    </w:p>
    <w:p w14:paraId="01994113" w14:textId="3794C70F" w:rsidR="00797291" w:rsidRDefault="00797291" w:rsidP="00DE3214">
      <w:pPr>
        <w:pBdr>
          <w:bottom w:val="single" w:sz="6" w:space="17" w:color="auto"/>
        </w:pBdr>
      </w:pPr>
      <w:r>
        <w:t xml:space="preserve">Step 6: </w:t>
      </w:r>
    </w:p>
    <w:p w14:paraId="7EBC6947" w14:textId="7B68C3E4" w:rsidR="00797291" w:rsidRDefault="00797291" w:rsidP="00DE3214">
      <w:pPr>
        <w:pBdr>
          <w:bottom w:val="single" w:sz="6" w:space="17" w:color="auto"/>
        </w:pBdr>
      </w:pPr>
      <w:r>
        <w:t xml:space="preserve">Once there, </w:t>
      </w:r>
      <w:r w:rsidR="005843EE">
        <w:t>type “cd [name of the directory containing the LJT Report syntax]”</w:t>
      </w:r>
      <w:r w:rsidR="00E35445">
        <w:t xml:space="preserve"> and hit enter</w:t>
      </w:r>
    </w:p>
    <w:p w14:paraId="2218FA62" w14:textId="334A33E1" w:rsidR="005C4571" w:rsidRDefault="005C4571" w:rsidP="00DE3214">
      <w:pPr>
        <w:pBdr>
          <w:bottom w:val="single" w:sz="6" w:space="17" w:color="auto"/>
        </w:pBdr>
      </w:pPr>
    </w:p>
    <w:p w14:paraId="40B51402" w14:textId="43AD91E1" w:rsidR="005C4571" w:rsidRDefault="005C4571" w:rsidP="00DE3214">
      <w:pPr>
        <w:pBdr>
          <w:bottom w:val="single" w:sz="6" w:space="17" w:color="auto"/>
        </w:pBdr>
      </w:pPr>
      <w:r>
        <w:t xml:space="preserve">Step 7: </w:t>
      </w:r>
    </w:p>
    <w:p w14:paraId="74C24DA7" w14:textId="7882D829" w:rsidR="005C4571" w:rsidRDefault="005C4571" w:rsidP="00DE3214">
      <w:pPr>
        <w:pBdr>
          <w:bottom w:val="single" w:sz="6" w:space="17" w:color="auto"/>
        </w:pBdr>
      </w:pPr>
      <w:r>
        <w:t xml:space="preserve">The only changes you will need to make aside from pulling fresh data, are to update date in the syntax, and to ensure your folders are set up appropriately. </w:t>
      </w:r>
    </w:p>
    <w:p w14:paraId="4EAB9C7F" w14:textId="0A682188" w:rsidR="00771DF8" w:rsidRDefault="00771DF8" w:rsidP="00DE3214">
      <w:pPr>
        <w:pBdr>
          <w:bottom w:val="single" w:sz="6" w:space="17" w:color="auto"/>
        </w:pBdr>
      </w:pPr>
      <w:r>
        <w:lastRenderedPageBreak/>
        <w:t xml:space="preserve">The way to do this is as follows: </w:t>
      </w:r>
    </w:p>
    <w:p w14:paraId="54D5C625" w14:textId="77777777" w:rsidR="00E13826" w:rsidRDefault="00E13826" w:rsidP="00BC64F6">
      <w:pPr>
        <w:pStyle w:val="ListParagraph"/>
        <w:numPr>
          <w:ilvl w:val="0"/>
          <w:numId w:val="6"/>
        </w:numPr>
        <w:pBdr>
          <w:bottom w:val="single" w:sz="6" w:space="17" w:color="auto"/>
        </w:pBdr>
      </w:pPr>
      <w:r>
        <w:t>Make sure that the folder your syntax is in, has a subfolder named “data” containing the DC Networks data pull, and a folder named “wage data” containing the wage data from OIT</w:t>
      </w:r>
    </w:p>
    <w:p w14:paraId="57DB0F1C" w14:textId="706262E7" w:rsidR="00A454B9" w:rsidRDefault="009F1845" w:rsidP="00BC64F6">
      <w:pPr>
        <w:pStyle w:val="ListParagraph"/>
        <w:numPr>
          <w:ilvl w:val="0"/>
          <w:numId w:val="6"/>
        </w:numPr>
        <w:pBdr>
          <w:bottom w:val="single" w:sz="6" w:space="17" w:color="auto"/>
        </w:pBdr>
      </w:pPr>
      <w:r>
        <w:t>Make sure the data in these folders is in .csv format</w:t>
      </w:r>
      <w:r w:rsidR="00BC64F6">
        <w:tab/>
      </w:r>
    </w:p>
    <w:p w14:paraId="5E7A235D" w14:textId="75380075" w:rsidR="00A454B9" w:rsidRDefault="00AF52A2" w:rsidP="00DE3214">
      <w:pPr>
        <w:pBdr>
          <w:bottom w:val="single" w:sz="6" w:space="17" w:color="auto"/>
        </w:pBdr>
      </w:pPr>
      <w:r>
        <w:t xml:space="preserve">Step 8: </w:t>
      </w:r>
    </w:p>
    <w:p w14:paraId="007681AB" w14:textId="1391F1DC" w:rsidR="002076AC" w:rsidRDefault="00AC57E5" w:rsidP="00DE3214">
      <w:pPr>
        <w:pBdr>
          <w:bottom w:val="single" w:sz="6" w:space="17" w:color="auto"/>
        </w:pBdr>
      </w:pPr>
      <w:r>
        <w:t>In your anaconda prompt, still open, and pointed to the appropriate directory, type the 2</w:t>
      </w:r>
      <w:r w:rsidRPr="00AC57E5">
        <w:rPr>
          <w:vertAlign w:val="superscript"/>
        </w:rPr>
        <w:t>nd</w:t>
      </w:r>
      <w:r>
        <w:t xml:space="preserve"> of the only two commands you’ll need: </w:t>
      </w:r>
      <w:r w:rsidR="00E35445">
        <w:t>“</w:t>
      </w:r>
      <w:proofErr w:type="spellStart"/>
      <w:r w:rsidR="00E35445">
        <w:t>jupyter</w:t>
      </w:r>
      <w:proofErr w:type="spellEnd"/>
      <w:r w:rsidR="00E35445">
        <w:t xml:space="preserve"> note</w:t>
      </w:r>
      <w:r w:rsidR="00A96810">
        <w:t>book”</w:t>
      </w:r>
      <w:r w:rsidR="00000EB4">
        <w:t xml:space="preserve"> and hit enter</w:t>
      </w:r>
    </w:p>
    <w:p w14:paraId="60F835EC" w14:textId="52B873AC" w:rsidR="008A1512" w:rsidRDefault="008A1512" w:rsidP="00DE3214">
      <w:pPr>
        <w:pBdr>
          <w:bottom w:val="single" w:sz="6" w:space="17" w:color="auto"/>
        </w:pBdr>
      </w:pPr>
    </w:p>
    <w:p w14:paraId="093A64DB" w14:textId="277A9463" w:rsidR="00501EAF" w:rsidRDefault="00501EAF" w:rsidP="00DE3214">
      <w:pPr>
        <w:pBdr>
          <w:bottom w:val="single" w:sz="6" w:space="17" w:color="auto"/>
        </w:pBdr>
      </w:pPr>
      <w:r>
        <w:t xml:space="preserve">Step 9: </w:t>
      </w:r>
    </w:p>
    <w:p w14:paraId="249B6592" w14:textId="1F7FBAA8" w:rsidR="00501EAF" w:rsidRDefault="00501EAF" w:rsidP="00DE3214">
      <w:pPr>
        <w:pBdr>
          <w:bottom w:val="single" w:sz="6" w:space="17" w:color="auto"/>
        </w:pBdr>
      </w:pPr>
      <w:r>
        <w:t>Lastly</w:t>
      </w:r>
      <w:r w:rsidR="00AA2C84">
        <w:t>, update the first two cells of the notebook with the start date and end date of the data entered in mm/dd/</w:t>
      </w:r>
      <w:proofErr w:type="spellStart"/>
      <w:r w:rsidR="00AA2C84">
        <w:t>yyyy</w:t>
      </w:r>
      <w:proofErr w:type="spellEnd"/>
      <w:r w:rsidR="00AA2C84">
        <w:t xml:space="preserve"> format, and the financial year and quarter of the report, all in string format, </w:t>
      </w:r>
      <w:proofErr w:type="spellStart"/>
      <w:r w:rsidR="00AA2C84">
        <w:t>ie</w:t>
      </w:r>
      <w:proofErr w:type="spellEnd"/>
      <w:r w:rsidR="00AA2C84">
        <w:t xml:space="preserve">, enclosed in double quotations. </w:t>
      </w:r>
    </w:p>
    <w:p w14:paraId="02288D7C" w14:textId="317E421E" w:rsidR="009760AA" w:rsidRDefault="009760AA" w:rsidP="00DE3214">
      <w:pPr>
        <w:pBdr>
          <w:bottom w:val="single" w:sz="6" w:space="17" w:color="auto"/>
        </w:pBdr>
      </w:pPr>
      <w:r>
        <w:t xml:space="preserve">Step 10: </w:t>
      </w:r>
    </w:p>
    <w:p w14:paraId="69EB58AB" w14:textId="77777777" w:rsidR="005A0560" w:rsidRDefault="009760AA" w:rsidP="00DE3214">
      <w:pPr>
        <w:pBdr>
          <w:bottom w:val="single" w:sz="6" w:space="17" w:color="auto"/>
        </w:pBdr>
      </w:pPr>
      <w:r>
        <w:t>You may run the syntax cell by cell by pressing “shift + enter” one cell at a time to see the output and be more methodical. Or you may navigate to the tool bar up top, click ‘</w:t>
      </w:r>
      <w:r w:rsidR="00007E0A">
        <w:t>K</w:t>
      </w:r>
      <w:r>
        <w:t>ernel&gt;Restart &amp; Run All</w:t>
      </w:r>
      <w:r w:rsidR="002261D2">
        <w:t>’</w:t>
      </w:r>
      <w:r w:rsidR="005A0560">
        <w:t xml:space="preserve">. </w:t>
      </w:r>
    </w:p>
    <w:p w14:paraId="13EEEA42" w14:textId="77777777" w:rsidR="007D4F2B" w:rsidRDefault="005A0560" w:rsidP="00DE3214">
      <w:pPr>
        <w:pBdr>
          <w:bottom w:val="single" w:sz="6" w:space="17" w:color="auto"/>
        </w:pBdr>
      </w:pPr>
      <w:r>
        <w:t xml:space="preserve">You will find the requisite graphs outputted to the graphs folder, and the tables for each report copied to the tables workbook under the output folder. </w:t>
      </w:r>
    </w:p>
    <w:p w14:paraId="6B6290D4" w14:textId="77777777" w:rsidR="007D4F2B" w:rsidRDefault="007D4F2B" w:rsidP="00DE3214">
      <w:pPr>
        <w:pBdr>
          <w:bottom w:val="single" w:sz="6" w:space="17" w:color="auto"/>
        </w:pBdr>
      </w:pPr>
    </w:p>
    <w:p w14:paraId="2939D467" w14:textId="77777777" w:rsidR="00FD2693" w:rsidRDefault="007D4F2B" w:rsidP="00DE3214">
      <w:pPr>
        <w:pBdr>
          <w:bottom w:val="single" w:sz="6" w:space="17" w:color="auto"/>
        </w:pBdr>
      </w:pPr>
      <w:r>
        <w:t xml:space="preserve">Bonus: It is always good practice to update the first markdown cell after the header with your name and date of reporting. </w:t>
      </w:r>
    </w:p>
    <w:p w14:paraId="2ACA8382" w14:textId="1423AA82" w:rsidR="00DE3214" w:rsidRDefault="00FD2693" w:rsidP="00DE3214">
      <w:pPr>
        <w:pBdr>
          <w:bottom w:val="single" w:sz="6" w:space="17" w:color="auto"/>
        </w:pBdr>
      </w:pPr>
      <w:r>
        <w:t>Bonus: After running your syntax, you may save the report as a pdf, by navigating to the tool bar and clicking ‘File &gt; Download as &gt; PDF via HTML (.pdf)’</w:t>
      </w:r>
      <w:r w:rsidR="009760AA">
        <w:t xml:space="preserve"> </w:t>
      </w:r>
    </w:p>
    <w:p w14:paraId="375105C2" w14:textId="4FF63545" w:rsidR="000840CA" w:rsidRDefault="000840CA" w:rsidP="00DE3214">
      <w:pPr>
        <w:pBdr>
          <w:bottom w:val="single" w:sz="6" w:space="17" w:color="auto"/>
        </w:pBdr>
      </w:pPr>
      <w:r>
        <w:t>Can store this to the ‘pdf output’ subfolder</w:t>
      </w:r>
    </w:p>
    <w:p w14:paraId="33666CF6" w14:textId="6E9EF3DE" w:rsidR="000840CA" w:rsidRDefault="007242DA" w:rsidP="00DE3214">
      <w:pPr>
        <w:pBdr>
          <w:bottom w:val="single" w:sz="6" w:space="17" w:color="auto"/>
        </w:pBdr>
      </w:pPr>
      <w:r>
        <w:t xml:space="preserve">Bonus: </w:t>
      </w:r>
      <w:r w:rsidR="0023128F">
        <w:t xml:space="preserve">Check the ‘data’ subfolder for a list of all duplicates under programs, using the documented criteria. </w:t>
      </w:r>
      <w:r w:rsidR="00DA6B3F">
        <w:t xml:space="preserve">Can manually check duplicates in the data to see if the right ones have been kept. </w:t>
      </w:r>
    </w:p>
    <w:sectPr w:rsidR="0008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7B9"/>
    <w:multiLevelType w:val="hybridMultilevel"/>
    <w:tmpl w:val="CC28A1D2"/>
    <w:lvl w:ilvl="0" w:tplc="131EBCA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10A"/>
    <w:multiLevelType w:val="hybridMultilevel"/>
    <w:tmpl w:val="E5C8E736"/>
    <w:lvl w:ilvl="0" w:tplc="708A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1DFF"/>
    <w:multiLevelType w:val="hybridMultilevel"/>
    <w:tmpl w:val="DC76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15568"/>
    <w:multiLevelType w:val="hybridMultilevel"/>
    <w:tmpl w:val="81BED5B6"/>
    <w:lvl w:ilvl="0" w:tplc="60F649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A4A29"/>
    <w:multiLevelType w:val="hybridMultilevel"/>
    <w:tmpl w:val="8872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D5F23"/>
    <w:multiLevelType w:val="hybridMultilevel"/>
    <w:tmpl w:val="30A6965E"/>
    <w:lvl w:ilvl="0" w:tplc="0EEAA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52"/>
    <w:rsid w:val="00000EB4"/>
    <w:rsid w:val="00007E0A"/>
    <w:rsid w:val="00016973"/>
    <w:rsid w:val="00021F2C"/>
    <w:rsid w:val="00033102"/>
    <w:rsid w:val="000840CA"/>
    <w:rsid w:val="000B410D"/>
    <w:rsid w:val="000B4CE5"/>
    <w:rsid w:val="00112120"/>
    <w:rsid w:val="00146532"/>
    <w:rsid w:val="001F051C"/>
    <w:rsid w:val="001F6681"/>
    <w:rsid w:val="002076AC"/>
    <w:rsid w:val="002261D2"/>
    <w:rsid w:val="0023128F"/>
    <w:rsid w:val="0024495A"/>
    <w:rsid w:val="00252F12"/>
    <w:rsid w:val="00264429"/>
    <w:rsid w:val="00297EC3"/>
    <w:rsid w:val="002C7259"/>
    <w:rsid w:val="002D3D73"/>
    <w:rsid w:val="0039019B"/>
    <w:rsid w:val="00420EF8"/>
    <w:rsid w:val="00445A6A"/>
    <w:rsid w:val="00475230"/>
    <w:rsid w:val="004761F7"/>
    <w:rsid w:val="00480773"/>
    <w:rsid w:val="004C7206"/>
    <w:rsid w:val="004E0863"/>
    <w:rsid w:val="00501DFE"/>
    <w:rsid w:val="00501EAF"/>
    <w:rsid w:val="005515EB"/>
    <w:rsid w:val="0055699B"/>
    <w:rsid w:val="005843EE"/>
    <w:rsid w:val="005A0560"/>
    <w:rsid w:val="005A34AB"/>
    <w:rsid w:val="005B3A90"/>
    <w:rsid w:val="005C4571"/>
    <w:rsid w:val="005C74CE"/>
    <w:rsid w:val="005F2ECF"/>
    <w:rsid w:val="005F41CE"/>
    <w:rsid w:val="005F5B99"/>
    <w:rsid w:val="006545BE"/>
    <w:rsid w:val="00656A78"/>
    <w:rsid w:val="00656A9B"/>
    <w:rsid w:val="006B7A29"/>
    <w:rsid w:val="007242DA"/>
    <w:rsid w:val="007346CB"/>
    <w:rsid w:val="00761750"/>
    <w:rsid w:val="00771DF8"/>
    <w:rsid w:val="00782E9A"/>
    <w:rsid w:val="00797291"/>
    <w:rsid w:val="007B69CC"/>
    <w:rsid w:val="007C19F4"/>
    <w:rsid w:val="007D4F2B"/>
    <w:rsid w:val="007D5B62"/>
    <w:rsid w:val="007F4505"/>
    <w:rsid w:val="0086205B"/>
    <w:rsid w:val="0088208F"/>
    <w:rsid w:val="008A1512"/>
    <w:rsid w:val="008A3A2C"/>
    <w:rsid w:val="008E260B"/>
    <w:rsid w:val="009015DF"/>
    <w:rsid w:val="00915890"/>
    <w:rsid w:val="00930FFF"/>
    <w:rsid w:val="00937588"/>
    <w:rsid w:val="009760AA"/>
    <w:rsid w:val="009A2692"/>
    <w:rsid w:val="009E624E"/>
    <w:rsid w:val="009F1845"/>
    <w:rsid w:val="009F7190"/>
    <w:rsid w:val="009F7E65"/>
    <w:rsid w:val="00A454B9"/>
    <w:rsid w:val="00A50C5B"/>
    <w:rsid w:val="00A95F65"/>
    <w:rsid w:val="00A96810"/>
    <w:rsid w:val="00A97C66"/>
    <w:rsid w:val="00AA02FF"/>
    <w:rsid w:val="00AA2C84"/>
    <w:rsid w:val="00AB19C5"/>
    <w:rsid w:val="00AC57E5"/>
    <w:rsid w:val="00AD7DFE"/>
    <w:rsid w:val="00AF52A2"/>
    <w:rsid w:val="00B0633F"/>
    <w:rsid w:val="00B359E3"/>
    <w:rsid w:val="00B3617D"/>
    <w:rsid w:val="00B423A6"/>
    <w:rsid w:val="00B7336C"/>
    <w:rsid w:val="00BC0491"/>
    <w:rsid w:val="00BC07FC"/>
    <w:rsid w:val="00BC5B6E"/>
    <w:rsid w:val="00BC64F6"/>
    <w:rsid w:val="00BD02AF"/>
    <w:rsid w:val="00C12AAF"/>
    <w:rsid w:val="00C76A6A"/>
    <w:rsid w:val="00C862F3"/>
    <w:rsid w:val="00CB5D3C"/>
    <w:rsid w:val="00CC184D"/>
    <w:rsid w:val="00CC2ABF"/>
    <w:rsid w:val="00D02D91"/>
    <w:rsid w:val="00D05215"/>
    <w:rsid w:val="00D62F82"/>
    <w:rsid w:val="00D63897"/>
    <w:rsid w:val="00D76F41"/>
    <w:rsid w:val="00DA1953"/>
    <w:rsid w:val="00DA6B3F"/>
    <w:rsid w:val="00DB1993"/>
    <w:rsid w:val="00DE3214"/>
    <w:rsid w:val="00E13826"/>
    <w:rsid w:val="00E14621"/>
    <w:rsid w:val="00E34FD4"/>
    <w:rsid w:val="00E35445"/>
    <w:rsid w:val="00E6202A"/>
    <w:rsid w:val="00E745F6"/>
    <w:rsid w:val="00E774B5"/>
    <w:rsid w:val="00EA7634"/>
    <w:rsid w:val="00EB036A"/>
    <w:rsid w:val="00EB31D9"/>
    <w:rsid w:val="00F07B32"/>
    <w:rsid w:val="00F56A3E"/>
    <w:rsid w:val="00FA49C9"/>
    <w:rsid w:val="00FB2F52"/>
    <w:rsid w:val="00FD220C"/>
    <w:rsid w:val="00FD2693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458E"/>
  <w15:chartTrackingRefBased/>
  <w15:docId w15:val="{4DDB8655-EE97-4CA5-BE0D-8BA9D3EC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137</cp:revision>
  <dcterms:created xsi:type="dcterms:W3CDTF">2021-07-29T16:40:00Z</dcterms:created>
  <dcterms:modified xsi:type="dcterms:W3CDTF">2021-08-11T23:56:00Z</dcterms:modified>
</cp:coreProperties>
</file>