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8DA32" w14:textId="434E3DE3" w:rsidR="00DC2B14" w:rsidRDefault="000F6487" w:rsidP="001930E5">
      <w:r>
        <w:t xml:space="preserve">Washington </w:t>
      </w:r>
      <w:r w:rsidR="006F6BDE">
        <w:t>and</w:t>
      </w:r>
      <w:r w:rsidR="00C5716D">
        <w:t xml:space="preserve"> </w:t>
      </w:r>
      <w:r w:rsidR="00FE6EFF">
        <w:t>Wall Street</w:t>
      </w:r>
      <w:r w:rsidR="002A3058">
        <w:t xml:space="preserve">: </w:t>
      </w:r>
      <w:r w:rsidR="00646598">
        <w:t xml:space="preserve">SEC’s </w:t>
      </w:r>
      <w:r w:rsidR="00545B3A">
        <w:t xml:space="preserve">Financial </w:t>
      </w:r>
      <w:r w:rsidR="0035654A">
        <w:t>Reports from public companies</w:t>
      </w:r>
    </w:p>
    <w:p w14:paraId="3FE4DCA8" w14:textId="1EB79EEE" w:rsidR="00AB6DCA" w:rsidRDefault="001504C5" w:rsidP="001930E5">
      <w:r>
        <w:t>Today’s centers around the SEC’s EDGAR database, useful for compiling metrics and statistics of publicly traded companies that required by law to file their financial statements with the SEC quarterly.</w:t>
      </w:r>
    </w:p>
    <w:p w14:paraId="7CFFD376" w14:textId="09A10B9B" w:rsidR="00620E6B" w:rsidRDefault="00833E0F" w:rsidP="001930E5">
      <w:r>
        <w:t>The EDGAR database is an extremely useful one that anyone can access. Essentially, its most use friendly data comes in the form of .txt files, aggregating quarterly numbers from public companies. More detailed reports can be obtained by individually querying the website for the 10 k forms filed by companies.</w:t>
      </w:r>
    </w:p>
    <w:p w14:paraId="5D2CCBBB" w14:textId="3901E2E3" w:rsidR="00833E0F" w:rsidRDefault="005F4BE1" w:rsidP="001930E5">
      <w:r>
        <w:t xml:space="preserve">A brief overview of financial statements is in order. </w:t>
      </w:r>
      <w:r w:rsidR="000F38BA">
        <w:t xml:space="preserve">I got my refresher from the SEC website itself. </w:t>
      </w:r>
    </w:p>
    <w:p w14:paraId="1869FCF4" w14:textId="3F6472A9" w:rsidR="006808E0" w:rsidRDefault="006808E0" w:rsidP="001930E5">
      <w:r>
        <w:t>There are 4 sections to a financial statement:</w:t>
      </w:r>
    </w:p>
    <w:p w14:paraId="0B8F997C" w14:textId="0BAC62CE" w:rsidR="006808E0" w:rsidRDefault="008742C0" w:rsidP="008742C0">
      <w:pPr>
        <w:pStyle w:val="ListParagraph"/>
        <w:numPr>
          <w:ilvl w:val="0"/>
          <w:numId w:val="6"/>
        </w:numPr>
      </w:pPr>
      <w:r>
        <w:t xml:space="preserve">The balance </w:t>
      </w:r>
      <w:proofErr w:type="gramStart"/>
      <w:r>
        <w:t>sheet</w:t>
      </w:r>
      <w:proofErr w:type="gramEnd"/>
    </w:p>
    <w:p w14:paraId="6F572A49" w14:textId="7687A426" w:rsidR="008742C0" w:rsidRDefault="006506A6" w:rsidP="008742C0">
      <w:pPr>
        <w:pStyle w:val="ListParagraph"/>
        <w:numPr>
          <w:ilvl w:val="0"/>
          <w:numId w:val="6"/>
        </w:numPr>
      </w:pPr>
      <w:r>
        <w:t xml:space="preserve">Income statements </w:t>
      </w:r>
    </w:p>
    <w:p w14:paraId="4CB14CE6" w14:textId="5EA5A7AF" w:rsidR="006506A6" w:rsidRDefault="00AD6692" w:rsidP="008742C0">
      <w:pPr>
        <w:pStyle w:val="ListParagraph"/>
        <w:numPr>
          <w:ilvl w:val="0"/>
          <w:numId w:val="6"/>
        </w:numPr>
      </w:pPr>
      <w:r>
        <w:t>Operating expenses</w:t>
      </w:r>
    </w:p>
    <w:p w14:paraId="141EC9A8" w14:textId="423E245D" w:rsidR="00AD6692" w:rsidRDefault="009E408A" w:rsidP="008742C0">
      <w:pPr>
        <w:pStyle w:val="ListParagraph"/>
        <w:numPr>
          <w:ilvl w:val="0"/>
          <w:numId w:val="6"/>
        </w:numPr>
        <w:pBdr>
          <w:bottom w:val="single" w:sz="6" w:space="1" w:color="auto"/>
        </w:pBdr>
      </w:pPr>
      <w:r>
        <w:t>Shareholder equity</w:t>
      </w:r>
    </w:p>
    <w:p w14:paraId="1557ED8A" w14:textId="77777777" w:rsidR="001E178C" w:rsidRDefault="001E178C" w:rsidP="00CF67C8"/>
    <w:p w14:paraId="6D165D07" w14:textId="77777777" w:rsidR="001E178C" w:rsidRDefault="001E178C" w:rsidP="00CF67C8"/>
    <w:p w14:paraId="0D6CBE5E" w14:textId="77777777" w:rsidR="001E178C" w:rsidRDefault="001E178C" w:rsidP="00CF67C8"/>
    <w:p w14:paraId="01D5E4E1" w14:textId="77777777" w:rsidR="001E178C" w:rsidRDefault="001E178C" w:rsidP="00CF67C8"/>
    <w:p w14:paraId="554E9032" w14:textId="77777777" w:rsidR="001E178C" w:rsidRDefault="001E178C" w:rsidP="00CF67C8"/>
    <w:p w14:paraId="64A47FCF" w14:textId="77777777" w:rsidR="001E178C" w:rsidRDefault="001E178C" w:rsidP="00CF67C8"/>
    <w:p w14:paraId="39EE12A9" w14:textId="77777777" w:rsidR="001E178C" w:rsidRDefault="001E178C" w:rsidP="00CF67C8"/>
    <w:p w14:paraId="4F7C4E9B" w14:textId="77777777" w:rsidR="001E178C" w:rsidRDefault="001E178C" w:rsidP="00CF67C8"/>
    <w:p w14:paraId="34CD6907" w14:textId="77777777" w:rsidR="001E178C" w:rsidRDefault="001E178C" w:rsidP="00CF67C8"/>
    <w:p w14:paraId="6E69AAB1" w14:textId="66C62AAE" w:rsidR="001E178C" w:rsidRDefault="001E178C" w:rsidP="00CF67C8"/>
    <w:p w14:paraId="5B604215" w14:textId="16D3F68C" w:rsidR="001E178C" w:rsidRDefault="001E178C" w:rsidP="00CF67C8"/>
    <w:p w14:paraId="5CA6274F" w14:textId="6D3EE25B" w:rsidR="001E178C" w:rsidRDefault="001E178C" w:rsidP="00CF67C8"/>
    <w:p w14:paraId="207EA30A" w14:textId="3541725A" w:rsidR="001E178C" w:rsidRDefault="001E178C" w:rsidP="00CF67C8"/>
    <w:p w14:paraId="2ACCB79F" w14:textId="0AAD08D6" w:rsidR="001E178C" w:rsidRDefault="001E178C" w:rsidP="00CF67C8"/>
    <w:p w14:paraId="2B38A474" w14:textId="3709BE26" w:rsidR="001E178C" w:rsidRDefault="001E178C" w:rsidP="00CF67C8"/>
    <w:p w14:paraId="0BD080A3" w14:textId="58E3B5F8" w:rsidR="001E178C" w:rsidRDefault="001E178C" w:rsidP="00CF67C8"/>
    <w:p w14:paraId="32C8D33F" w14:textId="5D5CDDCB" w:rsidR="001E178C" w:rsidRDefault="001E178C" w:rsidP="00CF67C8"/>
    <w:p w14:paraId="4EB5A0A4" w14:textId="28E0A300" w:rsidR="001E178C" w:rsidRDefault="001E178C" w:rsidP="00CF67C8"/>
    <w:p w14:paraId="4CD9EE4C" w14:textId="6418D04A" w:rsidR="001E178C" w:rsidRDefault="001E178C" w:rsidP="00CF67C8">
      <w:r>
        <w:lastRenderedPageBreak/>
        <w:t># Data Visualization, EDA:</w:t>
      </w:r>
    </w:p>
    <w:p w14:paraId="26FB831F" w14:textId="19E206BE" w:rsidR="001E178C" w:rsidRDefault="001E178C" w:rsidP="00CF67C8"/>
    <w:p w14:paraId="0F296FA2" w14:textId="56BB3E73" w:rsidR="001E178C" w:rsidRDefault="00513AD0" w:rsidP="00CF67C8">
      <w:r>
        <w:t>Of the 4 categories, I proceeded to select what looked like the explanatory variables with the most explaining power.</w:t>
      </w:r>
      <w:r w:rsidR="00A446E4">
        <w:t xml:space="preserve"> I have listed there variables below:</w:t>
      </w:r>
    </w:p>
    <w:p w14:paraId="4F2FBDCD" w14:textId="77777777" w:rsidR="00A335BF" w:rsidRDefault="00A335BF" w:rsidP="00A335BF">
      <w:pPr>
        <w:pBdr>
          <w:bottom w:val="single" w:sz="6" w:space="11" w:color="auto"/>
        </w:pBdr>
        <w:ind w:left="360"/>
      </w:pPr>
      <w:r>
        <w:t xml:space="preserve"># </w:t>
      </w:r>
      <w:proofErr w:type="spellStart"/>
      <w:r>
        <w:t>AccountsPayableCurrent</w:t>
      </w:r>
      <w:proofErr w:type="spellEnd"/>
      <w:r>
        <w:t xml:space="preserve"> - 1</w:t>
      </w:r>
      <w:r>
        <w:tab/>
      </w:r>
    </w:p>
    <w:p w14:paraId="75913371" w14:textId="77777777" w:rsidR="00A335BF" w:rsidRDefault="00A335BF" w:rsidP="00A335BF">
      <w:pPr>
        <w:pBdr>
          <w:bottom w:val="single" w:sz="6" w:space="11" w:color="auto"/>
        </w:pBdr>
        <w:ind w:left="360"/>
      </w:pPr>
      <w:r>
        <w:t xml:space="preserve"># </w:t>
      </w:r>
      <w:proofErr w:type="spellStart"/>
      <w:r>
        <w:t>AccumulatedOtherComprehensiveIncomeLossNetOfTax</w:t>
      </w:r>
      <w:proofErr w:type="spellEnd"/>
      <w:r>
        <w:t xml:space="preserve"> - 2</w:t>
      </w:r>
    </w:p>
    <w:p w14:paraId="5E6F6B50" w14:textId="77777777" w:rsidR="00A335BF" w:rsidRDefault="00A335BF" w:rsidP="00A335BF">
      <w:pPr>
        <w:pBdr>
          <w:bottom w:val="single" w:sz="6" w:space="11" w:color="auto"/>
        </w:pBdr>
        <w:ind w:left="360"/>
      </w:pPr>
      <w:r>
        <w:t xml:space="preserve"># </w:t>
      </w:r>
      <w:proofErr w:type="spellStart"/>
      <w:r>
        <w:t>PropertyPlantAndEquipmentNet</w:t>
      </w:r>
      <w:proofErr w:type="spellEnd"/>
      <w:r>
        <w:t xml:space="preserve"> - 3 </w:t>
      </w:r>
      <w:r>
        <w:tab/>
      </w:r>
    </w:p>
    <w:p w14:paraId="534B8926" w14:textId="13D94F26" w:rsidR="00A335BF" w:rsidRDefault="00A335BF" w:rsidP="00A335BF">
      <w:pPr>
        <w:pBdr>
          <w:bottom w:val="single" w:sz="6" w:space="11" w:color="auto"/>
        </w:pBdr>
        <w:ind w:left="360"/>
      </w:pPr>
      <w:r>
        <w:t xml:space="preserve"># </w:t>
      </w:r>
      <w:proofErr w:type="spellStart"/>
      <w:r>
        <w:t>CommonStockParOrStatedValuePerShare</w:t>
      </w:r>
      <w:proofErr w:type="spellEnd"/>
      <w:r>
        <w:t xml:space="preserve"> </w:t>
      </w:r>
      <w:r>
        <w:t>–</w:t>
      </w:r>
      <w:r>
        <w:t xml:space="preserve"> 4</w:t>
      </w:r>
    </w:p>
    <w:p w14:paraId="4E8853ED" w14:textId="77777777" w:rsidR="00A335BF" w:rsidRDefault="00A335BF" w:rsidP="00A335BF">
      <w:pPr>
        <w:pBdr>
          <w:bottom w:val="single" w:sz="6" w:space="11" w:color="auto"/>
        </w:pBdr>
      </w:pPr>
    </w:p>
    <w:p w14:paraId="61ED8FB4" w14:textId="77777777" w:rsidR="00A335BF" w:rsidRDefault="00A335BF" w:rsidP="00A335BF">
      <w:pPr>
        <w:pBdr>
          <w:bottom w:val="single" w:sz="6" w:space="11" w:color="auto"/>
        </w:pBdr>
        <w:ind w:left="360"/>
      </w:pPr>
    </w:p>
    <w:p w14:paraId="5B339D5E" w14:textId="77777777" w:rsidR="00A335BF" w:rsidRDefault="00A335BF" w:rsidP="00A335BF">
      <w:pPr>
        <w:pBdr>
          <w:bottom w:val="single" w:sz="6" w:space="11" w:color="auto"/>
        </w:pBdr>
      </w:pPr>
    </w:p>
    <w:p w14:paraId="506B6AF9" w14:textId="77777777" w:rsidR="00A335BF" w:rsidRDefault="00A335BF" w:rsidP="00A335BF">
      <w:pPr>
        <w:pBdr>
          <w:bottom w:val="single" w:sz="6" w:space="11" w:color="auto"/>
        </w:pBdr>
        <w:ind w:left="360"/>
      </w:pPr>
    </w:p>
    <w:p w14:paraId="77A12035" w14:textId="77777777" w:rsidR="00A335BF" w:rsidRDefault="00A335BF" w:rsidP="00A335BF">
      <w:pPr>
        <w:pBdr>
          <w:bottom w:val="single" w:sz="6" w:space="11" w:color="auto"/>
        </w:pBdr>
        <w:ind w:left="360"/>
      </w:pPr>
    </w:p>
    <w:p w14:paraId="6C7D6CDC" w14:textId="43F3B630" w:rsidR="00125F92" w:rsidRDefault="00125F92" w:rsidP="00A335BF">
      <w:pPr>
        <w:pBdr>
          <w:bottom w:val="single" w:sz="6" w:space="11" w:color="auto"/>
        </w:pBdr>
        <w:ind w:left="360"/>
      </w:pPr>
      <w:r>
        <w:rPr>
          <w:noProof/>
        </w:rPr>
        <w:drawing>
          <wp:inline distT="0" distB="0" distL="0" distR="0" wp14:anchorId="59099995" wp14:editId="2DE49371">
            <wp:extent cx="59436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3685"/>
                    </a:xfrm>
                    <a:prstGeom prst="rect">
                      <a:avLst/>
                    </a:prstGeom>
                  </pic:spPr>
                </pic:pic>
              </a:graphicData>
            </a:graphic>
          </wp:inline>
        </w:drawing>
      </w:r>
    </w:p>
    <w:p w14:paraId="638152FE" w14:textId="7359B4B6" w:rsidR="00A27A2D" w:rsidRDefault="00A27A2D" w:rsidP="00CF67C8"/>
    <w:p w14:paraId="53768D2C" w14:textId="2A11C40F" w:rsidR="00A27A2D" w:rsidRDefault="00A27A2D" w:rsidP="00CF67C8">
      <w:r>
        <w:rPr>
          <w:noProof/>
        </w:rPr>
        <w:lastRenderedPageBreak/>
        <w:drawing>
          <wp:inline distT="0" distB="0" distL="0" distR="0" wp14:anchorId="68F24560" wp14:editId="799D7EAE">
            <wp:extent cx="5943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4150"/>
                    </a:xfrm>
                    <a:prstGeom prst="rect">
                      <a:avLst/>
                    </a:prstGeom>
                  </pic:spPr>
                </pic:pic>
              </a:graphicData>
            </a:graphic>
          </wp:inline>
        </w:drawing>
      </w:r>
    </w:p>
    <w:p w14:paraId="069B4E31" w14:textId="2A131138" w:rsidR="00A27A2D" w:rsidRDefault="00A27A2D" w:rsidP="00CF67C8">
      <w:r>
        <w:rPr>
          <w:noProof/>
        </w:rPr>
        <w:drawing>
          <wp:inline distT="0" distB="0" distL="0" distR="0" wp14:anchorId="38886C02" wp14:editId="591CFA20">
            <wp:extent cx="5943600" cy="2776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14:paraId="7516F3BB" w14:textId="6AC82546" w:rsidR="00CF67C8" w:rsidRDefault="0060169A" w:rsidP="00CF67C8">
      <w:r>
        <w:rPr>
          <w:noProof/>
        </w:rPr>
        <w:drawing>
          <wp:inline distT="0" distB="0" distL="0" distR="0" wp14:anchorId="5E7A8E81" wp14:editId="3394B3F2">
            <wp:extent cx="5943600" cy="1986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6280"/>
                    </a:xfrm>
                    <a:prstGeom prst="rect">
                      <a:avLst/>
                    </a:prstGeom>
                  </pic:spPr>
                </pic:pic>
              </a:graphicData>
            </a:graphic>
          </wp:inline>
        </w:drawing>
      </w:r>
    </w:p>
    <w:p w14:paraId="1B4AF0E2" w14:textId="2507CAB8" w:rsidR="0060169A" w:rsidRDefault="0060169A" w:rsidP="00CF67C8"/>
    <w:p w14:paraId="36F8CCA9" w14:textId="629A23E6" w:rsidR="0060169A" w:rsidRDefault="0060169A" w:rsidP="00CF67C8">
      <w:r>
        <w:rPr>
          <w:noProof/>
        </w:rPr>
        <w:lastRenderedPageBreak/>
        <w:drawing>
          <wp:inline distT="0" distB="0" distL="0" distR="0" wp14:anchorId="2C4A3404" wp14:editId="1F037487">
            <wp:extent cx="59436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9325"/>
                    </a:xfrm>
                    <a:prstGeom prst="rect">
                      <a:avLst/>
                    </a:prstGeom>
                  </pic:spPr>
                </pic:pic>
              </a:graphicData>
            </a:graphic>
          </wp:inline>
        </w:drawing>
      </w:r>
    </w:p>
    <w:p w14:paraId="4E602BFC" w14:textId="382D97E5" w:rsidR="0060169A" w:rsidRDefault="0060169A" w:rsidP="00CF67C8">
      <w:r>
        <w:rPr>
          <w:noProof/>
        </w:rPr>
        <w:drawing>
          <wp:inline distT="0" distB="0" distL="0" distR="0" wp14:anchorId="60E110E4" wp14:editId="6F660729">
            <wp:extent cx="5943600" cy="2146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6300"/>
                    </a:xfrm>
                    <a:prstGeom prst="rect">
                      <a:avLst/>
                    </a:prstGeom>
                  </pic:spPr>
                </pic:pic>
              </a:graphicData>
            </a:graphic>
          </wp:inline>
        </w:drawing>
      </w:r>
    </w:p>
    <w:p w14:paraId="48290A87" w14:textId="1DF1ED5F" w:rsidR="0060169A" w:rsidRDefault="0060169A" w:rsidP="00CF67C8"/>
    <w:p w14:paraId="652C18CC" w14:textId="3DBD7886" w:rsidR="0060169A" w:rsidRPr="001930E5" w:rsidRDefault="0060169A" w:rsidP="00CF67C8">
      <w:r>
        <w:rPr>
          <w:noProof/>
        </w:rPr>
        <w:drawing>
          <wp:inline distT="0" distB="0" distL="0" distR="0" wp14:anchorId="28C57DE7" wp14:editId="7395E4D8">
            <wp:extent cx="5943600" cy="1996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6440"/>
                    </a:xfrm>
                    <a:prstGeom prst="rect">
                      <a:avLst/>
                    </a:prstGeom>
                  </pic:spPr>
                </pic:pic>
              </a:graphicData>
            </a:graphic>
          </wp:inline>
        </w:drawing>
      </w:r>
    </w:p>
    <w:sectPr w:rsidR="0060169A" w:rsidRPr="0019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50244"/>
    <w:multiLevelType w:val="hybridMultilevel"/>
    <w:tmpl w:val="E05234F0"/>
    <w:lvl w:ilvl="0" w:tplc="075E2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E7A9B"/>
    <w:multiLevelType w:val="hybridMultilevel"/>
    <w:tmpl w:val="56068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32449"/>
    <w:multiLevelType w:val="hybridMultilevel"/>
    <w:tmpl w:val="39A6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15C59"/>
    <w:multiLevelType w:val="hybridMultilevel"/>
    <w:tmpl w:val="FE385914"/>
    <w:lvl w:ilvl="0" w:tplc="C644D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A4BAF"/>
    <w:multiLevelType w:val="hybridMultilevel"/>
    <w:tmpl w:val="FE385914"/>
    <w:lvl w:ilvl="0" w:tplc="C644D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35142"/>
    <w:multiLevelType w:val="hybridMultilevel"/>
    <w:tmpl w:val="548AB6C2"/>
    <w:lvl w:ilvl="0" w:tplc="667056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41452"/>
    <w:multiLevelType w:val="hybridMultilevel"/>
    <w:tmpl w:val="98A8CC4E"/>
    <w:lvl w:ilvl="0" w:tplc="C6183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7C"/>
    <w:rsid w:val="000038CC"/>
    <w:rsid w:val="00007CA3"/>
    <w:rsid w:val="00014D89"/>
    <w:rsid w:val="00014F27"/>
    <w:rsid w:val="00015F04"/>
    <w:rsid w:val="00024A03"/>
    <w:rsid w:val="0003788B"/>
    <w:rsid w:val="0003794B"/>
    <w:rsid w:val="00040025"/>
    <w:rsid w:val="000443CC"/>
    <w:rsid w:val="0004579E"/>
    <w:rsid w:val="00050AA1"/>
    <w:rsid w:val="000553A7"/>
    <w:rsid w:val="000569E5"/>
    <w:rsid w:val="00060C89"/>
    <w:rsid w:val="000655BB"/>
    <w:rsid w:val="00080C7B"/>
    <w:rsid w:val="00087EDB"/>
    <w:rsid w:val="000939EB"/>
    <w:rsid w:val="0009522A"/>
    <w:rsid w:val="00096493"/>
    <w:rsid w:val="000A562C"/>
    <w:rsid w:val="000D2744"/>
    <w:rsid w:val="000D4798"/>
    <w:rsid w:val="000E0F62"/>
    <w:rsid w:val="000E39F3"/>
    <w:rsid w:val="000F38BA"/>
    <w:rsid w:val="000F5932"/>
    <w:rsid w:val="000F6487"/>
    <w:rsid w:val="00101E63"/>
    <w:rsid w:val="00104207"/>
    <w:rsid w:val="00125F92"/>
    <w:rsid w:val="0013053B"/>
    <w:rsid w:val="001504C5"/>
    <w:rsid w:val="00152BDA"/>
    <w:rsid w:val="00153BA5"/>
    <w:rsid w:val="00153C80"/>
    <w:rsid w:val="001556B9"/>
    <w:rsid w:val="00156655"/>
    <w:rsid w:val="0015725B"/>
    <w:rsid w:val="0016338E"/>
    <w:rsid w:val="001731E6"/>
    <w:rsid w:val="00173DAD"/>
    <w:rsid w:val="00176DA4"/>
    <w:rsid w:val="00177D92"/>
    <w:rsid w:val="00182914"/>
    <w:rsid w:val="00182E7D"/>
    <w:rsid w:val="00185B96"/>
    <w:rsid w:val="001928BB"/>
    <w:rsid w:val="001930E5"/>
    <w:rsid w:val="0019700D"/>
    <w:rsid w:val="001B273A"/>
    <w:rsid w:val="001B6184"/>
    <w:rsid w:val="001D610C"/>
    <w:rsid w:val="001E178C"/>
    <w:rsid w:val="001F1CBD"/>
    <w:rsid w:val="00201D7A"/>
    <w:rsid w:val="0020553C"/>
    <w:rsid w:val="00217C27"/>
    <w:rsid w:val="002337B4"/>
    <w:rsid w:val="0023646A"/>
    <w:rsid w:val="002414F6"/>
    <w:rsid w:val="00242FDC"/>
    <w:rsid w:val="002501DB"/>
    <w:rsid w:val="0025252B"/>
    <w:rsid w:val="00267333"/>
    <w:rsid w:val="002805A4"/>
    <w:rsid w:val="0029083F"/>
    <w:rsid w:val="00295706"/>
    <w:rsid w:val="00295859"/>
    <w:rsid w:val="002A3058"/>
    <w:rsid w:val="002A65CE"/>
    <w:rsid w:val="002A7C4C"/>
    <w:rsid w:val="002B16B3"/>
    <w:rsid w:val="002B3DEF"/>
    <w:rsid w:val="002B5911"/>
    <w:rsid w:val="002C4195"/>
    <w:rsid w:val="002C486A"/>
    <w:rsid w:val="002C48CB"/>
    <w:rsid w:val="002D7330"/>
    <w:rsid w:val="002E039D"/>
    <w:rsid w:val="002E2DB3"/>
    <w:rsid w:val="002F257C"/>
    <w:rsid w:val="002F4141"/>
    <w:rsid w:val="002F625D"/>
    <w:rsid w:val="00300328"/>
    <w:rsid w:val="00306E0D"/>
    <w:rsid w:val="003103A9"/>
    <w:rsid w:val="00316169"/>
    <w:rsid w:val="00321991"/>
    <w:rsid w:val="00322292"/>
    <w:rsid w:val="0032518E"/>
    <w:rsid w:val="00326C43"/>
    <w:rsid w:val="003513BD"/>
    <w:rsid w:val="0035654A"/>
    <w:rsid w:val="00366633"/>
    <w:rsid w:val="003756D1"/>
    <w:rsid w:val="00393796"/>
    <w:rsid w:val="003A1A82"/>
    <w:rsid w:val="003A5ADC"/>
    <w:rsid w:val="003A67F9"/>
    <w:rsid w:val="003A743B"/>
    <w:rsid w:val="003C6A42"/>
    <w:rsid w:val="003D0568"/>
    <w:rsid w:val="003D2F98"/>
    <w:rsid w:val="003D7361"/>
    <w:rsid w:val="003E1924"/>
    <w:rsid w:val="003E4D50"/>
    <w:rsid w:val="003E7F66"/>
    <w:rsid w:val="003F0B53"/>
    <w:rsid w:val="003F5F73"/>
    <w:rsid w:val="003F61B3"/>
    <w:rsid w:val="004001AD"/>
    <w:rsid w:val="00404914"/>
    <w:rsid w:val="0040654D"/>
    <w:rsid w:val="004100D6"/>
    <w:rsid w:val="00415924"/>
    <w:rsid w:val="004223B1"/>
    <w:rsid w:val="00422410"/>
    <w:rsid w:val="00424B3C"/>
    <w:rsid w:val="00432ED1"/>
    <w:rsid w:val="004354B1"/>
    <w:rsid w:val="00435A19"/>
    <w:rsid w:val="00442685"/>
    <w:rsid w:val="004516CF"/>
    <w:rsid w:val="0045361E"/>
    <w:rsid w:val="00461EF0"/>
    <w:rsid w:val="004643B5"/>
    <w:rsid w:val="0046738C"/>
    <w:rsid w:val="0047132C"/>
    <w:rsid w:val="004755A3"/>
    <w:rsid w:val="0047695C"/>
    <w:rsid w:val="00476A7C"/>
    <w:rsid w:val="00480ED8"/>
    <w:rsid w:val="004852B4"/>
    <w:rsid w:val="0048606A"/>
    <w:rsid w:val="004A0D25"/>
    <w:rsid w:val="004C4824"/>
    <w:rsid w:val="004D2492"/>
    <w:rsid w:val="004D5E40"/>
    <w:rsid w:val="004D647B"/>
    <w:rsid w:val="005020E3"/>
    <w:rsid w:val="0050428E"/>
    <w:rsid w:val="005123AC"/>
    <w:rsid w:val="00513AD0"/>
    <w:rsid w:val="00515D97"/>
    <w:rsid w:val="005178DA"/>
    <w:rsid w:val="005257F9"/>
    <w:rsid w:val="00525DD8"/>
    <w:rsid w:val="005338F4"/>
    <w:rsid w:val="00533E0E"/>
    <w:rsid w:val="00545B3A"/>
    <w:rsid w:val="005463A5"/>
    <w:rsid w:val="00553D64"/>
    <w:rsid w:val="00554D8E"/>
    <w:rsid w:val="005568AE"/>
    <w:rsid w:val="005574BA"/>
    <w:rsid w:val="0056175F"/>
    <w:rsid w:val="005673EF"/>
    <w:rsid w:val="00572E5F"/>
    <w:rsid w:val="00592760"/>
    <w:rsid w:val="005A5258"/>
    <w:rsid w:val="005B2C4D"/>
    <w:rsid w:val="005B4B01"/>
    <w:rsid w:val="005C663A"/>
    <w:rsid w:val="005D791E"/>
    <w:rsid w:val="005D7E7C"/>
    <w:rsid w:val="005E1C5E"/>
    <w:rsid w:val="005F0E16"/>
    <w:rsid w:val="005F1094"/>
    <w:rsid w:val="005F4B6D"/>
    <w:rsid w:val="005F4BE1"/>
    <w:rsid w:val="0060169A"/>
    <w:rsid w:val="00604E03"/>
    <w:rsid w:val="0061042A"/>
    <w:rsid w:val="00615BB6"/>
    <w:rsid w:val="00620E6B"/>
    <w:rsid w:val="006261E4"/>
    <w:rsid w:val="00627BF7"/>
    <w:rsid w:val="00631F29"/>
    <w:rsid w:val="00634ECB"/>
    <w:rsid w:val="00636D62"/>
    <w:rsid w:val="00646598"/>
    <w:rsid w:val="006506A6"/>
    <w:rsid w:val="00657540"/>
    <w:rsid w:val="0066181C"/>
    <w:rsid w:val="006633AA"/>
    <w:rsid w:val="006634F6"/>
    <w:rsid w:val="006773FA"/>
    <w:rsid w:val="006808E0"/>
    <w:rsid w:val="006854BD"/>
    <w:rsid w:val="006857E0"/>
    <w:rsid w:val="00687F80"/>
    <w:rsid w:val="00690024"/>
    <w:rsid w:val="006A1F2F"/>
    <w:rsid w:val="006C64F0"/>
    <w:rsid w:val="006D480B"/>
    <w:rsid w:val="006E3ED0"/>
    <w:rsid w:val="006E6091"/>
    <w:rsid w:val="006F13F6"/>
    <w:rsid w:val="006F1EB4"/>
    <w:rsid w:val="006F6BDE"/>
    <w:rsid w:val="00701927"/>
    <w:rsid w:val="00706FFC"/>
    <w:rsid w:val="00734434"/>
    <w:rsid w:val="00735A01"/>
    <w:rsid w:val="00743D57"/>
    <w:rsid w:val="00747142"/>
    <w:rsid w:val="00761285"/>
    <w:rsid w:val="00764DA4"/>
    <w:rsid w:val="00766DD5"/>
    <w:rsid w:val="00772D27"/>
    <w:rsid w:val="00797170"/>
    <w:rsid w:val="007A04F5"/>
    <w:rsid w:val="007A421B"/>
    <w:rsid w:val="007A42A4"/>
    <w:rsid w:val="007B4BC8"/>
    <w:rsid w:val="007D0FFE"/>
    <w:rsid w:val="007D6DFD"/>
    <w:rsid w:val="007D7542"/>
    <w:rsid w:val="007F06BD"/>
    <w:rsid w:val="007F356A"/>
    <w:rsid w:val="007F45DF"/>
    <w:rsid w:val="007F676F"/>
    <w:rsid w:val="0080204A"/>
    <w:rsid w:val="008062F2"/>
    <w:rsid w:val="00826661"/>
    <w:rsid w:val="00826FE6"/>
    <w:rsid w:val="00833E0F"/>
    <w:rsid w:val="00835B63"/>
    <w:rsid w:val="00837C9F"/>
    <w:rsid w:val="00850C5A"/>
    <w:rsid w:val="008544BE"/>
    <w:rsid w:val="008577FA"/>
    <w:rsid w:val="00871794"/>
    <w:rsid w:val="00871E9A"/>
    <w:rsid w:val="008742C0"/>
    <w:rsid w:val="008771FE"/>
    <w:rsid w:val="008802BC"/>
    <w:rsid w:val="008922A1"/>
    <w:rsid w:val="0089295E"/>
    <w:rsid w:val="008A26D2"/>
    <w:rsid w:val="008A51C4"/>
    <w:rsid w:val="008C40E9"/>
    <w:rsid w:val="008C7782"/>
    <w:rsid w:val="008E2E65"/>
    <w:rsid w:val="008E4505"/>
    <w:rsid w:val="008E5960"/>
    <w:rsid w:val="008E6A87"/>
    <w:rsid w:val="008F3A9F"/>
    <w:rsid w:val="008F45C6"/>
    <w:rsid w:val="008F6627"/>
    <w:rsid w:val="009201F2"/>
    <w:rsid w:val="00930EBB"/>
    <w:rsid w:val="00940170"/>
    <w:rsid w:val="00946D92"/>
    <w:rsid w:val="00955860"/>
    <w:rsid w:val="00964A80"/>
    <w:rsid w:val="00970B6C"/>
    <w:rsid w:val="00976130"/>
    <w:rsid w:val="00982740"/>
    <w:rsid w:val="00990892"/>
    <w:rsid w:val="009966A3"/>
    <w:rsid w:val="009A229A"/>
    <w:rsid w:val="009A2567"/>
    <w:rsid w:val="009B4190"/>
    <w:rsid w:val="009B6B6A"/>
    <w:rsid w:val="009C5160"/>
    <w:rsid w:val="009D55D0"/>
    <w:rsid w:val="009E05A6"/>
    <w:rsid w:val="009E408A"/>
    <w:rsid w:val="009F5B85"/>
    <w:rsid w:val="00A015D2"/>
    <w:rsid w:val="00A0180C"/>
    <w:rsid w:val="00A01FFD"/>
    <w:rsid w:val="00A02EC7"/>
    <w:rsid w:val="00A27A2D"/>
    <w:rsid w:val="00A335BF"/>
    <w:rsid w:val="00A42548"/>
    <w:rsid w:val="00A435D9"/>
    <w:rsid w:val="00A446E4"/>
    <w:rsid w:val="00A45C83"/>
    <w:rsid w:val="00A53429"/>
    <w:rsid w:val="00A566D1"/>
    <w:rsid w:val="00A5710E"/>
    <w:rsid w:val="00A60264"/>
    <w:rsid w:val="00A66D2D"/>
    <w:rsid w:val="00A74902"/>
    <w:rsid w:val="00A81AA5"/>
    <w:rsid w:val="00A94661"/>
    <w:rsid w:val="00A97F4E"/>
    <w:rsid w:val="00AA0740"/>
    <w:rsid w:val="00AA604D"/>
    <w:rsid w:val="00AA6A46"/>
    <w:rsid w:val="00AB6DCA"/>
    <w:rsid w:val="00AC2F90"/>
    <w:rsid w:val="00AC3354"/>
    <w:rsid w:val="00AC4DE6"/>
    <w:rsid w:val="00AD6692"/>
    <w:rsid w:val="00AE2B01"/>
    <w:rsid w:val="00AE4FD0"/>
    <w:rsid w:val="00AE721D"/>
    <w:rsid w:val="00AF473B"/>
    <w:rsid w:val="00B03B74"/>
    <w:rsid w:val="00B05791"/>
    <w:rsid w:val="00B05C96"/>
    <w:rsid w:val="00B06133"/>
    <w:rsid w:val="00B20BDD"/>
    <w:rsid w:val="00B23B6D"/>
    <w:rsid w:val="00B27171"/>
    <w:rsid w:val="00B34AB6"/>
    <w:rsid w:val="00B37C28"/>
    <w:rsid w:val="00B41F1A"/>
    <w:rsid w:val="00B44C55"/>
    <w:rsid w:val="00B56F53"/>
    <w:rsid w:val="00B57974"/>
    <w:rsid w:val="00B66773"/>
    <w:rsid w:val="00B762C6"/>
    <w:rsid w:val="00B77262"/>
    <w:rsid w:val="00B81FF3"/>
    <w:rsid w:val="00B82286"/>
    <w:rsid w:val="00B852AF"/>
    <w:rsid w:val="00B9313B"/>
    <w:rsid w:val="00B93DC5"/>
    <w:rsid w:val="00B94C97"/>
    <w:rsid w:val="00B9548B"/>
    <w:rsid w:val="00B9581F"/>
    <w:rsid w:val="00B961D3"/>
    <w:rsid w:val="00B97FB1"/>
    <w:rsid w:val="00BA13E3"/>
    <w:rsid w:val="00BB476A"/>
    <w:rsid w:val="00BB679B"/>
    <w:rsid w:val="00BC0D5B"/>
    <w:rsid w:val="00BD7711"/>
    <w:rsid w:val="00BF2A75"/>
    <w:rsid w:val="00BF3CC4"/>
    <w:rsid w:val="00BF628C"/>
    <w:rsid w:val="00C02127"/>
    <w:rsid w:val="00C0221B"/>
    <w:rsid w:val="00C11572"/>
    <w:rsid w:val="00C11958"/>
    <w:rsid w:val="00C20FB1"/>
    <w:rsid w:val="00C22FF5"/>
    <w:rsid w:val="00C24E43"/>
    <w:rsid w:val="00C27CEA"/>
    <w:rsid w:val="00C37E3A"/>
    <w:rsid w:val="00C5716D"/>
    <w:rsid w:val="00C66727"/>
    <w:rsid w:val="00C668A5"/>
    <w:rsid w:val="00C71338"/>
    <w:rsid w:val="00C75277"/>
    <w:rsid w:val="00C90517"/>
    <w:rsid w:val="00CA5CDA"/>
    <w:rsid w:val="00CB1017"/>
    <w:rsid w:val="00CB3AE9"/>
    <w:rsid w:val="00CC2C6C"/>
    <w:rsid w:val="00CD20F3"/>
    <w:rsid w:val="00CD4CF1"/>
    <w:rsid w:val="00CF4B03"/>
    <w:rsid w:val="00CF67C8"/>
    <w:rsid w:val="00D12E69"/>
    <w:rsid w:val="00D17D35"/>
    <w:rsid w:val="00D3400D"/>
    <w:rsid w:val="00D46535"/>
    <w:rsid w:val="00D56A5F"/>
    <w:rsid w:val="00D56C7E"/>
    <w:rsid w:val="00D82B6D"/>
    <w:rsid w:val="00D9473E"/>
    <w:rsid w:val="00DA21B9"/>
    <w:rsid w:val="00DB7ABC"/>
    <w:rsid w:val="00DC2B14"/>
    <w:rsid w:val="00DC380D"/>
    <w:rsid w:val="00DC400A"/>
    <w:rsid w:val="00DC5514"/>
    <w:rsid w:val="00DC78C0"/>
    <w:rsid w:val="00DD23C4"/>
    <w:rsid w:val="00DD3C5F"/>
    <w:rsid w:val="00DF0266"/>
    <w:rsid w:val="00E0246D"/>
    <w:rsid w:val="00E117AE"/>
    <w:rsid w:val="00E20CED"/>
    <w:rsid w:val="00E25394"/>
    <w:rsid w:val="00E32C99"/>
    <w:rsid w:val="00E34B1A"/>
    <w:rsid w:val="00E45008"/>
    <w:rsid w:val="00E452A1"/>
    <w:rsid w:val="00E51C74"/>
    <w:rsid w:val="00E66937"/>
    <w:rsid w:val="00E811C9"/>
    <w:rsid w:val="00E82F91"/>
    <w:rsid w:val="00E84989"/>
    <w:rsid w:val="00EA43C4"/>
    <w:rsid w:val="00EB201E"/>
    <w:rsid w:val="00EB6AF7"/>
    <w:rsid w:val="00EC09EA"/>
    <w:rsid w:val="00EC4F7D"/>
    <w:rsid w:val="00EC7C7C"/>
    <w:rsid w:val="00ED60FF"/>
    <w:rsid w:val="00EE164B"/>
    <w:rsid w:val="00EE2C3C"/>
    <w:rsid w:val="00EE442F"/>
    <w:rsid w:val="00EE5012"/>
    <w:rsid w:val="00EF5A46"/>
    <w:rsid w:val="00F00385"/>
    <w:rsid w:val="00F127D4"/>
    <w:rsid w:val="00F207DF"/>
    <w:rsid w:val="00F218DC"/>
    <w:rsid w:val="00F307A2"/>
    <w:rsid w:val="00F37965"/>
    <w:rsid w:val="00F40A11"/>
    <w:rsid w:val="00F43C99"/>
    <w:rsid w:val="00F440BE"/>
    <w:rsid w:val="00F4481D"/>
    <w:rsid w:val="00F525A1"/>
    <w:rsid w:val="00F55AB8"/>
    <w:rsid w:val="00F74591"/>
    <w:rsid w:val="00F747FB"/>
    <w:rsid w:val="00F757FC"/>
    <w:rsid w:val="00F974B4"/>
    <w:rsid w:val="00FA09A6"/>
    <w:rsid w:val="00FA1A3F"/>
    <w:rsid w:val="00FA53E5"/>
    <w:rsid w:val="00FB6F5E"/>
    <w:rsid w:val="00FB7242"/>
    <w:rsid w:val="00FE15EA"/>
    <w:rsid w:val="00FE6EFF"/>
    <w:rsid w:val="00FF0496"/>
    <w:rsid w:val="00FF3E32"/>
    <w:rsid w:val="00FF53A5"/>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7466"/>
  <w15:chartTrackingRefBased/>
  <w15:docId w15:val="{97D39155-387D-49B6-AD6D-F8534186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445</cp:revision>
  <dcterms:created xsi:type="dcterms:W3CDTF">2020-08-24T00:02:00Z</dcterms:created>
  <dcterms:modified xsi:type="dcterms:W3CDTF">2020-09-16T03:33:00Z</dcterms:modified>
</cp:coreProperties>
</file>