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361DE" w14:textId="77777777" w:rsidR="00A76C3F" w:rsidRPr="00A76C3F" w:rsidRDefault="00A76C3F" w:rsidP="00A76C3F">
      <w:pPr>
        <w:rPr>
          <w:b/>
          <w:bCs/>
        </w:rPr>
      </w:pPr>
      <w:r w:rsidRPr="00A76C3F">
        <w:rPr>
          <w:b/>
          <w:bCs/>
        </w:rPr>
        <w:t>Deep Learning Project - Part 2: Sequence Prediction with RNNs and CNNs</w:t>
      </w:r>
    </w:p>
    <w:p w14:paraId="17BE5F63" w14:textId="77777777" w:rsidR="00A76C3F" w:rsidRPr="00A76C3F" w:rsidRDefault="00A76C3F" w:rsidP="00A76C3F">
      <w:pPr>
        <w:rPr>
          <w:b/>
          <w:bCs/>
        </w:rPr>
      </w:pPr>
      <w:r w:rsidRPr="00A76C3F">
        <w:rPr>
          <w:b/>
          <w:bCs/>
        </w:rPr>
        <w:t>Introduction</w:t>
      </w:r>
    </w:p>
    <w:p w14:paraId="7D5E155B" w14:textId="77777777" w:rsidR="00A76C3F" w:rsidRPr="00A76C3F" w:rsidRDefault="00A76C3F" w:rsidP="00A76C3F">
      <w:r w:rsidRPr="00A76C3F">
        <w:t>This project focuses on the application of two prominent deep learning architectures: Recurrent Neural Networks (RNNs) and Convolutional Neural Networks (CNNs) for a sequence prediction task. The objective is to evaluate the effectiveness of these architectures using the Human Activity Recognition (HAR) dataset, train multiple model variations, and compare their performance. The best-performing RNN model is also enhanced with an attention mechanism for improved interpretability.</w:t>
      </w:r>
    </w:p>
    <w:p w14:paraId="1D662D56" w14:textId="77777777" w:rsidR="00A76C3F" w:rsidRPr="00A76C3F" w:rsidRDefault="00A76C3F" w:rsidP="00A76C3F">
      <w:pPr>
        <w:rPr>
          <w:b/>
          <w:bCs/>
        </w:rPr>
      </w:pPr>
      <w:r w:rsidRPr="00A76C3F">
        <w:rPr>
          <w:b/>
          <w:bCs/>
        </w:rPr>
        <w:t>Dataset and RNN Selection</w:t>
      </w:r>
    </w:p>
    <w:p w14:paraId="73E5F7A8" w14:textId="77777777" w:rsidR="00A76C3F" w:rsidRPr="00A76C3F" w:rsidRDefault="00A76C3F" w:rsidP="00A76C3F">
      <w:pPr>
        <w:rPr>
          <w:b/>
          <w:bCs/>
        </w:rPr>
      </w:pPr>
      <w:r w:rsidRPr="00A76C3F">
        <w:rPr>
          <w:b/>
          <w:bCs/>
        </w:rPr>
        <w:t>Dataset Description</w:t>
      </w:r>
    </w:p>
    <w:p w14:paraId="585AE9CE" w14:textId="77777777" w:rsidR="00A76C3F" w:rsidRPr="00A76C3F" w:rsidRDefault="00A76C3F" w:rsidP="00A76C3F">
      <w:r w:rsidRPr="00A76C3F">
        <w:t xml:space="preserve">The chosen dataset for this project is the Human Activity Recognition (HAR) using Smartphones dataset, sourced from the UCI Machine Learning Repository. The dataset consists of accelerometer and gyroscope signals recorded from smartphones carried by subjects performing different physical activities (e.g., walking, standing, sitting). The task category is </w:t>
      </w:r>
      <w:r w:rsidRPr="00A76C3F">
        <w:rPr>
          <w:b/>
          <w:bCs/>
        </w:rPr>
        <w:t>many-to-one</w:t>
      </w:r>
      <w:r w:rsidRPr="00A76C3F">
        <w:t>, where the model predicts the activity label from a sequence of sensor readings.</w:t>
      </w:r>
    </w:p>
    <w:p w14:paraId="32C874C1" w14:textId="77777777" w:rsidR="00A76C3F" w:rsidRPr="00A76C3F" w:rsidRDefault="00A76C3F" w:rsidP="00A76C3F">
      <w:pPr>
        <w:rPr>
          <w:b/>
          <w:bCs/>
        </w:rPr>
      </w:pPr>
      <w:r w:rsidRPr="00A76C3F">
        <w:rPr>
          <w:b/>
          <w:bCs/>
        </w:rPr>
        <w:t>Why Use RNNs?</w:t>
      </w:r>
    </w:p>
    <w:p w14:paraId="4F33DFB0" w14:textId="77777777" w:rsidR="00A76C3F" w:rsidRPr="00A76C3F" w:rsidRDefault="00A76C3F" w:rsidP="00A76C3F">
      <w:r w:rsidRPr="00A76C3F">
        <w:t>RNNs, including LSTM and GRU, are suitable for sequence prediction tasks due to their ability to model temporal dependencies. In human activity recognition, the sequence of sensor data points over time is crucial for identifying the activity being performed. LSTMs and GRUs effectively capture these long-term dependencies, making them a natural choice for this task.</w:t>
      </w:r>
    </w:p>
    <w:p w14:paraId="14193908" w14:textId="77777777" w:rsidR="00A76C3F" w:rsidRPr="00A76C3F" w:rsidRDefault="00A76C3F" w:rsidP="00A76C3F">
      <w:pPr>
        <w:rPr>
          <w:b/>
          <w:bCs/>
        </w:rPr>
      </w:pPr>
      <w:r w:rsidRPr="00A76C3F">
        <w:rPr>
          <w:b/>
          <w:bCs/>
        </w:rPr>
        <w:t>RNN Experimentation and Attention</w:t>
      </w:r>
    </w:p>
    <w:p w14:paraId="26ADB66F" w14:textId="77777777" w:rsidR="00A76C3F" w:rsidRPr="00A76C3F" w:rsidRDefault="00A76C3F" w:rsidP="00A76C3F">
      <w:pPr>
        <w:rPr>
          <w:b/>
          <w:bCs/>
        </w:rPr>
      </w:pPr>
      <w:r w:rsidRPr="00A76C3F">
        <w:rPr>
          <w:b/>
          <w:bCs/>
        </w:rPr>
        <w:t>Baseline, Simplified, and Complex RNN Models</w:t>
      </w:r>
    </w:p>
    <w:p w14:paraId="713C8196" w14:textId="77777777" w:rsidR="00A76C3F" w:rsidRPr="00A76C3F" w:rsidRDefault="00A76C3F" w:rsidP="00A76C3F">
      <w:r w:rsidRPr="00A76C3F">
        <w:t>We developed and evaluated various RNN architectures, including LSTM and GRU models, with different hyperparameter configurations (number of layers, units per layer):</w:t>
      </w:r>
    </w:p>
    <w:p w14:paraId="39443959" w14:textId="77777777" w:rsidR="00A76C3F" w:rsidRPr="00A76C3F" w:rsidRDefault="00A76C3F" w:rsidP="00A76C3F">
      <w:pPr>
        <w:numPr>
          <w:ilvl w:val="0"/>
          <w:numId w:val="1"/>
        </w:numPr>
      </w:pPr>
      <w:r w:rsidRPr="00A76C3F">
        <w:rPr>
          <w:b/>
          <w:bCs/>
        </w:rPr>
        <w:t>Baseline LSTM:</w:t>
      </w:r>
      <w:r w:rsidRPr="00A76C3F">
        <w:t xml:space="preserve"> 2 layers, 64 units per layer, dropout of 0.5</w:t>
      </w:r>
    </w:p>
    <w:p w14:paraId="0958EDDE" w14:textId="77777777" w:rsidR="00A76C3F" w:rsidRPr="00A76C3F" w:rsidRDefault="00A76C3F" w:rsidP="00A76C3F">
      <w:pPr>
        <w:numPr>
          <w:ilvl w:val="0"/>
          <w:numId w:val="1"/>
        </w:numPr>
      </w:pPr>
      <w:r w:rsidRPr="00A76C3F">
        <w:rPr>
          <w:b/>
          <w:bCs/>
        </w:rPr>
        <w:t>Simplified LSTM:</w:t>
      </w:r>
      <w:r w:rsidRPr="00A76C3F">
        <w:t xml:space="preserve"> 1 layer, 32 units, reduced complexity</w:t>
      </w:r>
    </w:p>
    <w:p w14:paraId="33AA0BA8" w14:textId="77777777" w:rsidR="00A76C3F" w:rsidRPr="00A76C3F" w:rsidRDefault="00A76C3F" w:rsidP="00A76C3F">
      <w:pPr>
        <w:numPr>
          <w:ilvl w:val="0"/>
          <w:numId w:val="1"/>
        </w:numPr>
      </w:pPr>
      <w:r w:rsidRPr="00A76C3F">
        <w:rPr>
          <w:b/>
          <w:bCs/>
        </w:rPr>
        <w:t>Complex LSTM:</w:t>
      </w:r>
      <w:r w:rsidRPr="00A76C3F">
        <w:t xml:space="preserve"> 3 layers, 128 units per layer, increased complexity</w:t>
      </w:r>
    </w:p>
    <w:p w14:paraId="1D8DF3BD" w14:textId="77777777" w:rsidR="00A76C3F" w:rsidRPr="00A76C3F" w:rsidRDefault="00A76C3F" w:rsidP="00A76C3F">
      <w:pPr>
        <w:numPr>
          <w:ilvl w:val="0"/>
          <w:numId w:val="1"/>
        </w:numPr>
      </w:pPr>
      <w:r w:rsidRPr="00A76C3F">
        <w:rPr>
          <w:b/>
          <w:bCs/>
        </w:rPr>
        <w:t>Baseline GRU:</w:t>
      </w:r>
      <w:r w:rsidRPr="00A76C3F">
        <w:t xml:space="preserve"> 2 layers, 64 units per layer, dropout of 0.5</w:t>
      </w:r>
    </w:p>
    <w:p w14:paraId="69CC6CFA" w14:textId="77777777" w:rsidR="00A76C3F" w:rsidRPr="00A76C3F" w:rsidRDefault="00A76C3F" w:rsidP="00A76C3F">
      <w:pPr>
        <w:numPr>
          <w:ilvl w:val="0"/>
          <w:numId w:val="1"/>
        </w:numPr>
      </w:pPr>
      <w:r w:rsidRPr="00A76C3F">
        <w:rPr>
          <w:b/>
          <w:bCs/>
        </w:rPr>
        <w:t>Simplified GRU:</w:t>
      </w:r>
      <w:r w:rsidRPr="00A76C3F">
        <w:t xml:space="preserve"> 1 layer, 32 units, reduced complexity</w:t>
      </w:r>
    </w:p>
    <w:p w14:paraId="627DB26C" w14:textId="77777777" w:rsidR="00A76C3F" w:rsidRPr="00A76C3F" w:rsidRDefault="00A76C3F" w:rsidP="00A76C3F">
      <w:pPr>
        <w:numPr>
          <w:ilvl w:val="0"/>
          <w:numId w:val="1"/>
        </w:numPr>
      </w:pPr>
      <w:r w:rsidRPr="00A76C3F">
        <w:rPr>
          <w:b/>
          <w:bCs/>
        </w:rPr>
        <w:lastRenderedPageBreak/>
        <w:t>Complex GRU:</w:t>
      </w:r>
      <w:r w:rsidRPr="00A76C3F">
        <w:t xml:space="preserve"> 3 layers, 128 units per layer, increased complexity</w:t>
      </w:r>
    </w:p>
    <w:p w14:paraId="0B32BFE4" w14:textId="77777777" w:rsidR="00A76C3F" w:rsidRPr="00A76C3F" w:rsidRDefault="00A76C3F" w:rsidP="00A76C3F">
      <w:pPr>
        <w:rPr>
          <w:b/>
          <w:bCs/>
        </w:rPr>
      </w:pPr>
      <w:r w:rsidRPr="00A76C3F">
        <w:rPr>
          <w:b/>
          <w:bCs/>
        </w:rPr>
        <w:t>Results and Analysis</w:t>
      </w:r>
    </w:p>
    <w:p w14:paraId="34F83B76" w14:textId="77777777" w:rsidR="00A76C3F" w:rsidRPr="00A76C3F" w:rsidRDefault="00A76C3F" w:rsidP="00A76C3F">
      <w:pPr>
        <w:numPr>
          <w:ilvl w:val="0"/>
          <w:numId w:val="2"/>
        </w:numPr>
      </w:pPr>
      <w:r w:rsidRPr="00A76C3F">
        <w:t xml:space="preserve">The Complex LSTM model achieved the highest accuracy of </w:t>
      </w:r>
      <w:r w:rsidRPr="00A76C3F">
        <w:rPr>
          <w:b/>
          <w:bCs/>
        </w:rPr>
        <w:t>91.52%</w:t>
      </w:r>
      <w:r w:rsidRPr="00A76C3F">
        <w:t xml:space="preserve"> with a loss of </w:t>
      </w:r>
      <w:r w:rsidRPr="00A76C3F">
        <w:rPr>
          <w:b/>
          <w:bCs/>
        </w:rPr>
        <w:t>0.2446</w:t>
      </w:r>
      <w:r w:rsidRPr="00A76C3F">
        <w:t>, outperforming all other RNN models.</w:t>
      </w:r>
    </w:p>
    <w:p w14:paraId="320DE919" w14:textId="77777777" w:rsidR="00A76C3F" w:rsidRPr="00A76C3F" w:rsidRDefault="00A76C3F" w:rsidP="00A76C3F">
      <w:pPr>
        <w:numPr>
          <w:ilvl w:val="0"/>
          <w:numId w:val="2"/>
        </w:numPr>
      </w:pPr>
      <w:r w:rsidRPr="00A76C3F">
        <w:t xml:space="preserve">The Complex GRU model also performed well, achieving </w:t>
      </w:r>
      <w:r w:rsidRPr="00A76C3F">
        <w:rPr>
          <w:b/>
          <w:bCs/>
        </w:rPr>
        <w:t>90.97%</w:t>
      </w:r>
      <w:r w:rsidRPr="00A76C3F">
        <w:t xml:space="preserve"> accuracy, but slightly lower than LSTM.</w:t>
      </w:r>
    </w:p>
    <w:p w14:paraId="5AB425A5" w14:textId="77777777" w:rsidR="00A76C3F" w:rsidRPr="00A76C3F" w:rsidRDefault="00A76C3F" w:rsidP="00A76C3F">
      <w:pPr>
        <w:numPr>
          <w:ilvl w:val="0"/>
          <w:numId w:val="2"/>
        </w:numPr>
      </w:pPr>
      <w:r w:rsidRPr="00A76C3F">
        <w:t>Simplifying the models led to a significant drop in accuracy, indicating that deeper networks were better at capturing complex temporal patterns.</w:t>
      </w:r>
    </w:p>
    <w:p w14:paraId="4C15024F" w14:textId="77777777" w:rsidR="00A76C3F" w:rsidRPr="00A76C3F" w:rsidRDefault="00A76C3F" w:rsidP="00A76C3F">
      <w:pPr>
        <w:rPr>
          <w:b/>
          <w:bCs/>
        </w:rPr>
      </w:pPr>
      <w:r w:rsidRPr="00A76C3F">
        <w:rPr>
          <w:b/>
          <w:bCs/>
        </w:rPr>
        <w:t>Attention Mechanism</w:t>
      </w:r>
    </w:p>
    <w:p w14:paraId="5D066298" w14:textId="77777777" w:rsidR="00A76C3F" w:rsidRPr="00A76C3F" w:rsidRDefault="00A76C3F" w:rsidP="00A76C3F">
      <w:r w:rsidRPr="00A76C3F">
        <w:t>The best-performing model (Complex LSTM) was enhanced with an attention mechanism to improve interpretability. The attention mechanism allows the model to focus on the most relevant time steps during prediction.</w:t>
      </w:r>
    </w:p>
    <w:p w14:paraId="59014F83" w14:textId="77777777" w:rsidR="00A76C3F" w:rsidRPr="00A76C3F" w:rsidRDefault="00A76C3F" w:rsidP="00A76C3F">
      <w:pPr>
        <w:numPr>
          <w:ilvl w:val="0"/>
          <w:numId w:val="3"/>
        </w:numPr>
      </w:pPr>
      <w:r w:rsidRPr="00A76C3F">
        <w:rPr>
          <w:b/>
          <w:bCs/>
        </w:rPr>
        <w:t>Accuracy with Attention:</w:t>
      </w:r>
      <w:r w:rsidRPr="00A76C3F">
        <w:t xml:space="preserve"> 91.28%</w:t>
      </w:r>
    </w:p>
    <w:p w14:paraId="22543CD1" w14:textId="77777777" w:rsidR="00A76C3F" w:rsidRPr="00A76C3F" w:rsidRDefault="00A76C3F" w:rsidP="00A76C3F">
      <w:pPr>
        <w:numPr>
          <w:ilvl w:val="0"/>
          <w:numId w:val="3"/>
        </w:numPr>
      </w:pPr>
      <w:r w:rsidRPr="00A76C3F">
        <w:rPr>
          <w:b/>
          <w:bCs/>
        </w:rPr>
        <w:t>Loss with Attention:</w:t>
      </w:r>
      <w:r w:rsidRPr="00A76C3F">
        <w:t xml:space="preserve"> 0.2666</w:t>
      </w:r>
    </w:p>
    <w:p w14:paraId="14ADEACE" w14:textId="77777777" w:rsidR="00A76C3F" w:rsidRPr="00A76C3F" w:rsidRDefault="00A76C3F" w:rsidP="00A76C3F">
      <w:pPr>
        <w:numPr>
          <w:ilvl w:val="0"/>
          <w:numId w:val="3"/>
        </w:numPr>
      </w:pPr>
      <w:r w:rsidRPr="00A76C3F">
        <w:t>The addition of attention did not significantly improve accuracy but offered better interpretability by visualizing time-step relevance.</w:t>
      </w:r>
    </w:p>
    <w:p w14:paraId="6F15A23F" w14:textId="77777777" w:rsidR="00A76C3F" w:rsidRPr="00A76C3F" w:rsidRDefault="00A76C3F" w:rsidP="00A76C3F">
      <w:pPr>
        <w:rPr>
          <w:b/>
          <w:bCs/>
        </w:rPr>
      </w:pPr>
      <w:r w:rsidRPr="00A76C3F">
        <w:rPr>
          <w:b/>
          <w:bCs/>
        </w:rPr>
        <w:t>CNN Experimentation</w:t>
      </w:r>
    </w:p>
    <w:p w14:paraId="2BFE3AAE" w14:textId="77777777" w:rsidR="00A76C3F" w:rsidRPr="00A76C3F" w:rsidRDefault="00A76C3F" w:rsidP="00A76C3F">
      <w:pPr>
        <w:rPr>
          <w:b/>
          <w:bCs/>
        </w:rPr>
      </w:pPr>
      <w:r w:rsidRPr="00A76C3F">
        <w:rPr>
          <w:b/>
          <w:bCs/>
        </w:rPr>
        <w:t>Baseline, Simplified, and Complex CNN Models</w:t>
      </w:r>
    </w:p>
    <w:p w14:paraId="531DFF59" w14:textId="77777777" w:rsidR="00A76C3F" w:rsidRPr="00A76C3F" w:rsidRDefault="00A76C3F" w:rsidP="00A76C3F">
      <w:r w:rsidRPr="00A76C3F">
        <w:t>To compare with RNNs, CNN models were also implemented with varying complexities:</w:t>
      </w:r>
    </w:p>
    <w:p w14:paraId="40D9E6E1" w14:textId="77777777" w:rsidR="00A76C3F" w:rsidRPr="00A76C3F" w:rsidRDefault="00A76C3F" w:rsidP="00A76C3F">
      <w:pPr>
        <w:numPr>
          <w:ilvl w:val="0"/>
          <w:numId w:val="4"/>
        </w:numPr>
      </w:pPr>
      <w:r w:rsidRPr="00A76C3F">
        <w:rPr>
          <w:b/>
          <w:bCs/>
        </w:rPr>
        <w:t>Baseline CNN:</w:t>
      </w:r>
      <w:r w:rsidRPr="00A76C3F">
        <w:t xml:space="preserve"> 2 Conv1D layers, 64 filters, dropout of 0.5</w:t>
      </w:r>
    </w:p>
    <w:p w14:paraId="027B0EA6" w14:textId="77777777" w:rsidR="00A76C3F" w:rsidRPr="00A76C3F" w:rsidRDefault="00A76C3F" w:rsidP="00A76C3F">
      <w:pPr>
        <w:numPr>
          <w:ilvl w:val="0"/>
          <w:numId w:val="4"/>
        </w:numPr>
      </w:pPr>
      <w:r w:rsidRPr="00A76C3F">
        <w:rPr>
          <w:b/>
          <w:bCs/>
        </w:rPr>
        <w:t>Simplified CNN:</w:t>
      </w:r>
      <w:r w:rsidRPr="00A76C3F">
        <w:t xml:space="preserve"> 1 Conv1D layer, 32 filters, reduced complexity</w:t>
      </w:r>
    </w:p>
    <w:p w14:paraId="45ED9FAA" w14:textId="77777777" w:rsidR="00A76C3F" w:rsidRPr="00A76C3F" w:rsidRDefault="00A76C3F" w:rsidP="00A76C3F">
      <w:pPr>
        <w:numPr>
          <w:ilvl w:val="0"/>
          <w:numId w:val="4"/>
        </w:numPr>
      </w:pPr>
      <w:r w:rsidRPr="00A76C3F">
        <w:rPr>
          <w:b/>
          <w:bCs/>
        </w:rPr>
        <w:t>Complex CNN:</w:t>
      </w:r>
      <w:r w:rsidRPr="00A76C3F">
        <w:t xml:space="preserve"> 4 Conv1D layers, 128 filters, higher dropout of 0.6</w:t>
      </w:r>
    </w:p>
    <w:p w14:paraId="481320CA" w14:textId="77777777" w:rsidR="00A76C3F" w:rsidRPr="00A76C3F" w:rsidRDefault="00A76C3F" w:rsidP="00A76C3F">
      <w:pPr>
        <w:rPr>
          <w:b/>
          <w:bCs/>
        </w:rPr>
      </w:pPr>
      <w:r w:rsidRPr="00A76C3F">
        <w:rPr>
          <w:b/>
          <w:bCs/>
        </w:rPr>
        <w:t>Results and Analysis</w:t>
      </w:r>
    </w:p>
    <w:p w14:paraId="20DDC2AC" w14:textId="77777777" w:rsidR="00A76C3F" w:rsidRPr="00A76C3F" w:rsidRDefault="00A76C3F" w:rsidP="00A76C3F">
      <w:pPr>
        <w:numPr>
          <w:ilvl w:val="0"/>
          <w:numId w:val="5"/>
        </w:numPr>
      </w:pPr>
      <w:r w:rsidRPr="00A76C3F">
        <w:t xml:space="preserve">The Complex CNN model achieved the highest accuracy of </w:t>
      </w:r>
      <w:r w:rsidRPr="00A76C3F">
        <w:rPr>
          <w:b/>
          <w:bCs/>
        </w:rPr>
        <w:t>91.48%</w:t>
      </w:r>
      <w:r w:rsidRPr="00A76C3F">
        <w:t xml:space="preserve"> with a loss of </w:t>
      </w:r>
      <w:r w:rsidRPr="00A76C3F">
        <w:rPr>
          <w:b/>
          <w:bCs/>
        </w:rPr>
        <w:t>0.4590</w:t>
      </w:r>
      <w:r w:rsidRPr="00A76C3F">
        <w:t>, comparable to the best RNN model.</w:t>
      </w:r>
    </w:p>
    <w:p w14:paraId="7681F96D" w14:textId="77777777" w:rsidR="00A76C3F" w:rsidRPr="00A76C3F" w:rsidRDefault="00A76C3F" w:rsidP="00A76C3F">
      <w:pPr>
        <w:numPr>
          <w:ilvl w:val="0"/>
          <w:numId w:val="5"/>
        </w:numPr>
      </w:pPr>
      <w:r w:rsidRPr="00A76C3F">
        <w:t>Simplified CNN performed worse (89.24% accuracy), indicating that higher complexity improved performance.</w:t>
      </w:r>
    </w:p>
    <w:p w14:paraId="734ACC98" w14:textId="77777777" w:rsidR="00A76C3F" w:rsidRPr="00A76C3F" w:rsidRDefault="00A76C3F" w:rsidP="00A76C3F">
      <w:pPr>
        <w:rPr>
          <w:b/>
          <w:bCs/>
        </w:rPr>
      </w:pPr>
      <w:r w:rsidRPr="00A76C3F">
        <w:rPr>
          <w:b/>
          <w:bCs/>
        </w:rPr>
        <w:t>RNN vs CNN Comparison</w:t>
      </w:r>
    </w:p>
    <w:p w14:paraId="1797E91E" w14:textId="77777777" w:rsidR="00A76C3F" w:rsidRPr="00A76C3F" w:rsidRDefault="00A76C3F" w:rsidP="00A76C3F">
      <w:pPr>
        <w:rPr>
          <w:b/>
          <w:bCs/>
        </w:rPr>
      </w:pPr>
      <w:r w:rsidRPr="00A76C3F">
        <w:rPr>
          <w:b/>
          <w:bCs/>
        </w:rPr>
        <w:lastRenderedPageBreak/>
        <w:t>Best Models</w:t>
      </w:r>
    </w:p>
    <w:p w14:paraId="39D6EE27" w14:textId="77777777" w:rsidR="00A76C3F" w:rsidRPr="00A76C3F" w:rsidRDefault="00A76C3F" w:rsidP="00A76C3F">
      <w:pPr>
        <w:numPr>
          <w:ilvl w:val="0"/>
          <w:numId w:val="6"/>
        </w:numPr>
      </w:pPr>
      <w:r w:rsidRPr="00A76C3F">
        <w:rPr>
          <w:b/>
          <w:bCs/>
        </w:rPr>
        <w:t>RNN:</w:t>
      </w:r>
      <w:r w:rsidRPr="00A76C3F">
        <w:t xml:space="preserve"> Complex LSTM (Accuracy: 91.52%)</w:t>
      </w:r>
    </w:p>
    <w:p w14:paraId="057B283C" w14:textId="77777777" w:rsidR="00A76C3F" w:rsidRPr="00A76C3F" w:rsidRDefault="00A76C3F" w:rsidP="00A76C3F">
      <w:pPr>
        <w:numPr>
          <w:ilvl w:val="0"/>
          <w:numId w:val="6"/>
        </w:numPr>
      </w:pPr>
      <w:r w:rsidRPr="00A76C3F">
        <w:rPr>
          <w:b/>
          <w:bCs/>
        </w:rPr>
        <w:t>CNN:</w:t>
      </w:r>
      <w:r w:rsidRPr="00A76C3F">
        <w:t xml:space="preserve"> Complex CNN (Accuracy: 91.48%)</w:t>
      </w:r>
    </w:p>
    <w:p w14:paraId="60C34602" w14:textId="77777777" w:rsidR="00A76C3F" w:rsidRPr="00A76C3F" w:rsidRDefault="00A76C3F" w:rsidP="00A76C3F">
      <w:pPr>
        <w:rPr>
          <w:b/>
          <w:bCs/>
        </w:rPr>
      </w:pPr>
      <w:r w:rsidRPr="00A76C3F">
        <w:rPr>
          <w:b/>
          <w:bCs/>
        </w:rPr>
        <w:t>Key Observations</w:t>
      </w:r>
    </w:p>
    <w:p w14:paraId="3E61AE1E" w14:textId="77777777" w:rsidR="00A76C3F" w:rsidRPr="00A76C3F" w:rsidRDefault="00A76C3F" w:rsidP="00A76C3F">
      <w:pPr>
        <w:numPr>
          <w:ilvl w:val="0"/>
          <w:numId w:val="7"/>
        </w:numPr>
      </w:pPr>
      <w:r w:rsidRPr="00A76C3F">
        <w:t>Both models perform similarly in terms of accuracy (~91.5%).</w:t>
      </w:r>
    </w:p>
    <w:p w14:paraId="4461843F" w14:textId="77777777" w:rsidR="00A76C3F" w:rsidRPr="00A76C3F" w:rsidRDefault="00A76C3F" w:rsidP="00A76C3F">
      <w:pPr>
        <w:numPr>
          <w:ilvl w:val="0"/>
          <w:numId w:val="7"/>
        </w:numPr>
      </w:pPr>
      <w:r w:rsidRPr="00A76C3F">
        <w:t>The Complex LSTM has slightly lower loss and better interpretability due to attention.</w:t>
      </w:r>
    </w:p>
    <w:p w14:paraId="6C1B4C6F" w14:textId="77777777" w:rsidR="00A76C3F" w:rsidRPr="00A76C3F" w:rsidRDefault="00A76C3F" w:rsidP="00A76C3F">
      <w:pPr>
        <w:numPr>
          <w:ilvl w:val="0"/>
          <w:numId w:val="7"/>
        </w:numPr>
      </w:pPr>
      <w:r w:rsidRPr="00A76C3F">
        <w:t>The Complex CNN trains significantly faster, offering computational efficiency.</w:t>
      </w:r>
    </w:p>
    <w:p w14:paraId="6E503F93" w14:textId="77777777" w:rsidR="00A76C3F" w:rsidRPr="00A76C3F" w:rsidRDefault="00A76C3F" w:rsidP="00A76C3F">
      <w:pPr>
        <w:numPr>
          <w:ilvl w:val="0"/>
          <w:numId w:val="7"/>
        </w:numPr>
      </w:pPr>
      <w:r w:rsidRPr="00A76C3F">
        <w:t>The choice between the two models depends on the priority: accuracy and interpretability (LSTM) or speed and efficiency (CNN).</w:t>
      </w:r>
    </w:p>
    <w:p w14:paraId="17A3D0FB" w14:textId="77777777" w:rsidR="00A76C3F" w:rsidRPr="00A76C3F" w:rsidRDefault="00A76C3F" w:rsidP="00A76C3F">
      <w:pPr>
        <w:rPr>
          <w:b/>
          <w:bCs/>
        </w:rPr>
      </w:pPr>
      <w:r w:rsidRPr="00A76C3F">
        <w:rPr>
          <w:b/>
          <w:bCs/>
        </w:rPr>
        <w:t>Conclusion</w:t>
      </w:r>
    </w:p>
    <w:p w14:paraId="6D87BC41" w14:textId="105E191E" w:rsidR="00E2476A" w:rsidRDefault="00A76C3F" w:rsidP="00A76C3F">
      <w:r w:rsidRPr="00A76C3F">
        <w:t>Both RNN and CNN models demonstrate high performance for human activity recognition. The Complex LSTM with Attention is recommended when interpretability is essential, while the Complex CNN is preferred for faster training and efficiency. The analysis highlights the importance of balancing model complexity with training efficiency for optimal results.</w:t>
      </w:r>
    </w:p>
    <w:sectPr w:rsidR="00E247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27662"/>
    <w:multiLevelType w:val="multilevel"/>
    <w:tmpl w:val="BEAA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D53548"/>
    <w:multiLevelType w:val="multilevel"/>
    <w:tmpl w:val="8FA4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D074F3"/>
    <w:multiLevelType w:val="multilevel"/>
    <w:tmpl w:val="D6A86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1D6CC7"/>
    <w:multiLevelType w:val="multilevel"/>
    <w:tmpl w:val="A2AE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F90869"/>
    <w:multiLevelType w:val="multilevel"/>
    <w:tmpl w:val="9838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B613E6"/>
    <w:multiLevelType w:val="multilevel"/>
    <w:tmpl w:val="07B4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3D29D2"/>
    <w:multiLevelType w:val="multilevel"/>
    <w:tmpl w:val="36302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901643"/>
    <w:multiLevelType w:val="multilevel"/>
    <w:tmpl w:val="6384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4153393">
    <w:abstractNumId w:val="0"/>
  </w:num>
  <w:num w:numId="2" w16cid:durableId="1467579411">
    <w:abstractNumId w:val="2"/>
  </w:num>
  <w:num w:numId="3" w16cid:durableId="1986885065">
    <w:abstractNumId w:val="1"/>
  </w:num>
  <w:num w:numId="4" w16cid:durableId="810974502">
    <w:abstractNumId w:val="7"/>
  </w:num>
  <w:num w:numId="5" w16cid:durableId="1141851663">
    <w:abstractNumId w:val="4"/>
  </w:num>
  <w:num w:numId="6" w16cid:durableId="1964731555">
    <w:abstractNumId w:val="5"/>
  </w:num>
  <w:num w:numId="7" w16cid:durableId="233898091">
    <w:abstractNumId w:val="6"/>
  </w:num>
  <w:num w:numId="8" w16cid:durableId="3203493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C3F"/>
    <w:rsid w:val="0022772C"/>
    <w:rsid w:val="002934CD"/>
    <w:rsid w:val="00A76C3F"/>
    <w:rsid w:val="00E2476A"/>
    <w:rsid w:val="00FC28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AA6C4"/>
  <w15:chartTrackingRefBased/>
  <w15:docId w15:val="{40F17CC6-D203-46CB-96E3-E4E75D335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6C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6C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6C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6C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6C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6C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6C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6C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6C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C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6C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6C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6C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6C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6C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6C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6C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6C3F"/>
    <w:rPr>
      <w:rFonts w:eastAsiaTheme="majorEastAsia" w:cstheme="majorBidi"/>
      <w:color w:val="272727" w:themeColor="text1" w:themeTint="D8"/>
    </w:rPr>
  </w:style>
  <w:style w:type="paragraph" w:styleId="Title">
    <w:name w:val="Title"/>
    <w:basedOn w:val="Normal"/>
    <w:next w:val="Normal"/>
    <w:link w:val="TitleChar"/>
    <w:uiPriority w:val="10"/>
    <w:qFormat/>
    <w:rsid w:val="00A76C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C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6C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6C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6C3F"/>
    <w:pPr>
      <w:spacing w:before="160"/>
      <w:jc w:val="center"/>
    </w:pPr>
    <w:rPr>
      <w:i/>
      <w:iCs/>
      <w:color w:val="404040" w:themeColor="text1" w:themeTint="BF"/>
    </w:rPr>
  </w:style>
  <w:style w:type="character" w:customStyle="1" w:styleId="QuoteChar">
    <w:name w:val="Quote Char"/>
    <w:basedOn w:val="DefaultParagraphFont"/>
    <w:link w:val="Quote"/>
    <w:uiPriority w:val="29"/>
    <w:rsid w:val="00A76C3F"/>
    <w:rPr>
      <w:i/>
      <w:iCs/>
      <w:color w:val="404040" w:themeColor="text1" w:themeTint="BF"/>
    </w:rPr>
  </w:style>
  <w:style w:type="paragraph" w:styleId="ListParagraph">
    <w:name w:val="List Paragraph"/>
    <w:basedOn w:val="Normal"/>
    <w:uiPriority w:val="34"/>
    <w:qFormat/>
    <w:rsid w:val="00A76C3F"/>
    <w:pPr>
      <w:ind w:left="720"/>
      <w:contextualSpacing/>
    </w:pPr>
  </w:style>
  <w:style w:type="character" w:styleId="IntenseEmphasis">
    <w:name w:val="Intense Emphasis"/>
    <w:basedOn w:val="DefaultParagraphFont"/>
    <w:uiPriority w:val="21"/>
    <w:qFormat/>
    <w:rsid w:val="00A76C3F"/>
    <w:rPr>
      <w:i/>
      <w:iCs/>
      <w:color w:val="0F4761" w:themeColor="accent1" w:themeShade="BF"/>
    </w:rPr>
  </w:style>
  <w:style w:type="paragraph" w:styleId="IntenseQuote">
    <w:name w:val="Intense Quote"/>
    <w:basedOn w:val="Normal"/>
    <w:next w:val="Normal"/>
    <w:link w:val="IntenseQuoteChar"/>
    <w:uiPriority w:val="30"/>
    <w:qFormat/>
    <w:rsid w:val="00A76C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6C3F"/>
    <w:rPr>
      <w:i/>
      <w:iCs/>
      <w:color w:val="0F4761" w:themeColor="accent1" w:themeShade="BF"/>
    </w:rPr>
  </w:style>
  <w:style w:type="character" w:styleId="IntenseReference">
    <w:name w:val="Intense Reference"/>
    <w:basedOn w:val="DefaultParagraphFont"/>
    <w:uiPriority w:val="32"/>
    <w:qFormat/>
    <w:rsid w:val="00A76C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6217294">
      <w:bodyDiv w:val="1"/>
      <w:marLeft w:val="0"/>
      <w:marRight w:val="0"/>
      <w:marTop w:val="0"/>
      <w:marBottom w:val="0"/>
      <w:divBdr>
        <w:top w:val="none" w:sz="0" w:space="0" w:color="auto"/>
        <w:left w:val="none" w:sz="0" w:space="0" w:color="auto"/>
        <w:bottom w:val="none" w:sz="0" w:space="0" w:color="auto"/>
        <w:right w:val="none" w:sz="0" w:space="0" w:color="auto"/>
      </w:divBdr>
    </w:div>
    <w:div w:id="2134473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640</Words>
  <Characters>3652</Characters>
  <Application>Microsoft Office Word</Application>
  <DocSecurity>0</DocSecurity>
  <Lines>30</Lines>
  <Paragraphs>8</Paragraphs>
  <ScaleCrop>false</ScaleCrop>
  <Company/>
  <LinksUpToDate>false</LinksUpToDate>
  <CharactersWithSpaces>4284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 SON Quy</dc:creator>
  <cp:keywords/>
  <dc:description/>
  <cp:lastModifiedBy>DAM SON Quy</cp:lastModifiedBy>
  <cp:revision>1</cp:revision>
  <dcterms:created xsi:type="dcterms:W3CDTF">2025-03-29T22:46:00Z</dcterms:created>
  <dcterms:modified xsi:type="dcterms:W3CDTF">2025-03-29T22:49:00Z</dcterms:modified>
</cp:coreProperties>
</file>